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4D1E5" w14:textId="77777777" w:rsidR="005242C6" w:rsidRDefault="005242C6" w:rsidP="005242C6">
      <w:pPr>
        <w:rPr>
          <w:rFonts w:ascii="Times New Roman" w:hAnsi="Times New Roman" w:cs="Times New Roman"/>
          <w:sz w:val="24"/>
          <w:szCs w:val="24"/>
        </w:rPr>
      </w:pPr>
    </w:p>
    <w:p w14:paraId="19AE2A5D" w14:textId="77777777" w:rsidR="005242C6" w:rsidRDefault="005242C6" w:rsidP="005242C6">
      <w:pPr>
        <w:rPr>
          <w:rFonts w:ascii="Times New Roman" w:hAnsi="Times New Roman" w:cs="Times New Roman"/>
          <w:sz w:val="24"/>
          <w:szCs w:val="24"/>
        </w:rPr>
      </w:pPr>
    </w:p>
    <w:p w14:paraId="7CCE0BF9" w14:textId="77777777" w:rsidR="005242C6" w:rsidRDefault="005242C6" w:rsidP="005242C6">
      <w:pPr>
        <w:rPr>
          <w:rFonts w:ascii="Times New Roman" w:hAnsi="Times New Roman" w:cs="Times New Roman"/>
          <w:sz w:val="24"/>
          <w:szCs w:val="24"/>
        </w:rPr>
      </w:pPr>
    </w:p>
    <w:p w14:paraId="45F08F9B" w14:textId="77777777" w:rsidR="005242C6" w:rsidRDefault="005242C6" w:rsidP="005242C6">
      <w:pPr>
        <w:rPr>
          <w:rFonts w:ascii="Times New Roman" w:hAnsi="Times New Roman" w:cs="Times New Roman"/>
          <w:sz w:val="24"/>
          <w:szCs w:val="24"/>
        </w:rPr>
      </w:pPr>
    </w:p>
    <w:p w14:paraId="2D6B97DE" w14:textId="77777777" w:rsidR="005F3532" w:rsidRDefault="005F3532" w:rsidP="005F3532">
      <w:pPr>
        <w:spacing w:line="480" w:lineRule="auto"/>
        <w:rPr>
          <w:rFonts w:ascii="Times New Roman" w:hAnsi="Times New Roman" w:cs="Times New Roman"/>
          <w:b/>
          <w:bCs/>
        </w:rPr>
      </w:pPr>
    </w:p>
    <w:p w14:paraId="594B4FE8" w14:textId="77777777" w:rsidR="005F3532" w:rsidRDefault="005F3532" w:rsidP="005F3532">
      <w:pPr>
        <w:spacing w:line="480" w:lineRule="auto"/>
        <w:rPr>
          <w:rFonts w:ascii="Times New Roman" w:hAnsi="Times New Roman" w:cs="Times New Roman"/>
          <w:b/>
          <w:bCs/>
        </w:rPr>
      </w:pPr>
    </w:p>
    <w:p w14:paraId="493AB36F" w14:textId="20EB753E" w:rsidR="005F3532" w:rsidRDefault="005F3532" w:rsidP="005F3532">
      <w:pPr>
        <w:spacing w:line="480" w:lineRule="auto"/>
        <w:jc w:val="center"/>
        <w:rPr>
          <w:rFonts w:ascii="Times New Roman" w:hAnsi="Times New Roman" w:cs="Times New Roman"/>
          <w:b/>
          <w:bCs/>
        </w:rPr>
      </w:pPr>
      <w:r>
        <w:rPr>
          <w:rFonts w:ascii="Times New Roman" w:hAnsi="Times New Roman" w:cs="Times New Roman"/>
          <w:b/>
          <w:bCs/>
        </w:rPr>
        <w:t xml:space="preserve">N432 </w:t>
      </w:r>
      <w:r>
        <w:rPr>
          <w:rFonts w:ascii="Times New Roman" w:hAnsi="Times New Roman" w:cs="Times New Roman"/>
          <w:b/>
          <w:bCs/>
        </w:rPr>
        <w:t xml:space="preserve">Maternal Fetal Medicine Clinical Observation </w:t>
      </w:r>
    </w:p>
    <w:p w14:paraId="6C028FF9" w14:textId="77777777" w:rsidR="005F3532" w:rsidRDefault="005F3532" w:rsidP="005F3532">
      <w:pPr>
        <w:spacing w:line="480" w:lineRule="auto"/>
        <w:jc w:val="center"/>
        <w:rPr>
          <w:rFonts w:ascii="Times New Roman" w:hAnsi="Times New Roman" w:cs="Times New Roman"/>
          <w:b/>
          <w:bCs/>
        </w:rPr>
      </w:pPr>
    </w:p>
    <w:p w14:paraId="395A3DD1" w14:textId="77777777" w:rsidR="005F3532" w:rsidRDefault="005F3532" w:rsidP="005F3532">
      <w:pPr>
        <w:spacing w:line="480" w:lineRule="auto"/>
        <w:jc w:val="center"/>
        <w:rPr>
          <w:rFonts w:ascii="Times New Roman" w:hAnsi="Times New Roman" w:cs="Times New Roman"/>
        </w:rPr>
      </w:pPr>
      <w:r>
        <w:rPr>
          <w:rFonts w:ascii="Times New Roman" w:hAnsi="Times New Roman" w:cs="Times New Roman"/>
        </w:rPr>
        <w:t>Roxanne Balag</w:t>
      </w:r>
    </w:p>
    <w:p w14:paraId="5602463A" w14:textId="77777777" w:rsidR="005F3532" w:rsidRDefault="005F3532" w:rsidP="005F3532">
      <w:pPr>
        <w:spacing w:line="480" w:lineRule="auto"/>
        <w:jc w:val="center"/>
        <w:rPr>
          <w:rFonts w:ascii="Times New Roman" w:hAnsi="Times New Roman" w:cs="Times New Roman"/>
        </w:rPr>
      </w:pPr>
      <w:r>
        <w:rPr>
          <w:rFonts w:ascii="Times New Roman" w:hAnsi="Times New Roman" w:cs="Times New Roman"/>
        </w:rPr>
        <w:t>Lakeview College of Nursing</w:t>
      </w:r>
    </w:p>
    <w:p w14:paraId="304D0DF7" w14:textId="77777777" w:rsidR="005F3532" w:rsidRDefault="005F3532" w:rsidP="005F3532">
      <w:pPr>
        <w:spacing w:line="480" w:lineRule="auto"/>
        <w:jc w:val="center"/>
        <w:rPr>
          <w:rFonts w:ascii="Times New Roman" w:hAnsi="Times New Roman" w:cs="Times New Roman"/>
        </w:rPr>
      </w:pPr>
      <w:r>
        <w:rPr>
          <w:rFonts w:ascii="Times New Roman" w:hAnsi="Times New Roman" w:cs="Times New Roman"/>
        </w:rPr>
        <w:t>N432: Maternal-Newborn Care</w:t>
      </w:r>
    </w:p>
    <w:p w14:paraId="171D8FFB" w14:textId="77777777" w:rsidR="005F3532" w:rsidRDefault="005F3532" w:rsidP="005F3532">
      <w:pPr>
        <w:spacing w:line="480" w:lineRule="auto"/>
        <w:jc w:val="center"/>
        <w:rPr>
          <w:rFonts w:ascii="Times New Roman" w:hAnsi="Times New Roman" w:cs="Times New Roman"/>
        </w:rPr>
      </w:pPr>
      <w:r>
        <w:rPr>
          <w:rFonts w:ascii="Times New Roman" w:hAnsi="Times New Roman" w:cs="Times New Roman"/>
        </w:rPr>
        <w:t>Professor Jodi Bohlen</w:t>
      </w:r>
    </w:p>
    <w:p w14:paraId="64293C17" w14:textId="418074E8" w:rsidR="005F3532" w:rsidRDefault="005F3532" w:rsidP="005F3532">
      <w:pPr>
        <w:spacing w:line="480" w:lineRule="auto"/>
        <w:jc w:val="center"/>
        <w:rPr>
          <w:rFonts w:ascii="Times New Roman" w:hAnsi="Times New Roman" w:cs="Times New Roman"/>
        </w:rPr>
      </w:pPr>
      <w:r>
        <w:rPr>
          <w:rFonts w:ascii="Times New Roman" w:hAnsi="Times New Roman" w:cs="Times New Roman"/>
        </w:rPr>
        <w:t>November 11,</w:t>
      </w:r>
      <w:r>
        <w:rPr>
          <w:rFonts w:ascii="Times New Roman" w:hAnsi="Times New Roman" w:cs="Times New Roman"/>
        </w:rPr>
        <w:t xml:space="preserve"> 2023</w:t>
      </w:r>
    </w:p>
    <w:p w14:paraId="508EAAAF" w14:textId="77777777" w:rsidR="0024305C" w:rsidRDefault="0024305C" w:rsidP="00620AE8">
      <w:pPr>
        <w:spacing w:line="480" w:lineRule="auto"/>
        <w:ind w:firstLine="720"/>
        <w:rPr>
          <w:rFonts w:ascii="Times New Roman" w:hAnsi="Times New Roman" w:cs="Times New Roman"/>
          <w:sz w:val="24"/>
          <w:szCs w:val="24"/>
        </w:rPr>
      </w:pPr>
    </w:p>
    <w:p w14:paraId="66046B01" w14:textId="77777777" w:rsidR="0024305C" w:rsidRDefault="0024305C" w:rsidP="005F3532">
      <w:pPr>
        <w:spacing w:line="480" w:lineRule="auto"/>
        <w:rPr>
          <w:rFonts w:ascii="Times New Roman" w:hAnsi="Times New Roman" w:cs="Times New Roman"/>
          <w:sz w:val="24"/>
          <w:szCs w:val="24"/>
        </w:rPr>
      </w:pPr>
    </w:p>
    <w:p w14:paraId="5C56B0AC" w14:textId="77777777" w:rsidR="005F3532" w:rsidRDefault="005F3532" w:rsidP="005F3532">
      <w:pPr>
        <w:spacing w:line="480" w:lineRule="auto"/>
        <w:rPr>
          <w:rFonts w:ascii="Times New Roman" w:hAnsi="Times New Roman" w:cs="Times New Roman"/>
          <w:sz w:val="24"/>
          <w:szCs w:val="24"/>
        </w:rPr>
      </w:pPr>
    </w:p>
    <w:p w14:paraId="34D29216" w14:textId="77777777" w:rsidR="005F3532" w:rsidRDefault="005F3532" w:rsidP="005F3532">
      <w:pPr>
        <w:spacing w:line="480" w:lineRule="auto"/>
        <w:rPr>
          <w:rFonts w:ascii="Times New Roman" w:hAnsi="Times New Roman" w:cs="Times New Roman"/>
          <w:sz w:val="24"/>
          <w:szCs w:val="24"/>
        </w:rPr>
      </w:pPr>
    </w:p>
    <w:p w14:paraId="39271062" w14:textId="77777777" w:rsidR="005F3532" w:rsidRDefault="005F3532" w:rsidP="005F3532">
      <w:pPr>
        <w:spacing w:line="480" w:lineRule="auto"/>
        <w:rPr>
          <w:rFonts w:ascii="Times New Roman" w:hAnsi="Times New Roman" w:cs="Times New Roman"/>
          <w:sz w:val="24"/>
          <w:szCs w:val="24"/>
        </w:rPr>
      </w:pPr>
    </w:p>
    <w:p w14:paraId="145C00AC" w14:textId="578CAD95" w:rsidR="00C535D4" w:rsidRDefault="00C535D4" w:rsidP="00620AE8">
      <w:pPr>
        <w:spacing w:line="480" w:lineRule="auto"/>
        <w:ind w:firstLine="720"/>
        <w:rPr>
          <w:rFonts w:ascii="Times New Roman" w:hAnsi="Times New Roman" w:cs="Times New Roman"/>
          <w:sz w:val="24"/>
          <w:szCs w:val="24"/>
        </w:rPr>
      </w:pPr>
      <w:r w:rsidRPr="00C535D4">
        <w:rPr>
          <w:rFonts w:ascii="Times New Roman" w:hAnsi="Times New Roman" w:cs="Times New Roman"/>
          <w:sz w:val="24"/>
          <w:szCs w:val="24"/>
        </w:rPr>
        <w:lastRenderedPageBreak/>
        <w:t>One of the nurses’ roles in this rotation is to perform the Nonstress test (NST). The nonstress test is a tool used for assessing pregnant women starting at 32 weeks of gestation with the use of an electrical fetal monitor to evaluate the health of the fetus and continuous monitoring and record the fetal heart rate (FHR) (Umana &amp; Siccardi,2023). The clinic empowered the client by taking charge of their health by clinic appointments to ensure their health and well-being. Family-centered care is offered by the inclusion of the family as a unit. In Family-centered care, the nurse promotes independence as newly acquired skills and abilities such as self-determination, the ability to make decisions, and self-efficacy</w:t>
      </w:r>
      <w:r w:rsidR="005F3532">
        <w:rPr>
          <w:rFonts w:ascii="Times New Roman" w:hAnsi="Times New Roman" w:cs="Times New Roman"/>
          <w:sz w:val="24"/>
          <w:szCs w:val="24"/>
        </w:rPr>
        <w:t xml:space="preserve"> </w:t>
      </w:r>
      <w:r w:rsidR="005F3532" w:rsidRPr="00620AE8">
        <w:rPr>
          <w:rFonts w:ascii="Times New Roman" w:hAnsi="Times New Roman" w:cs="Times New Roman"/>
          <w:sz w:val="24"/>
          <w:szCs w:val="24"/>
        </w:rPr>
        <w:t>(Ricci et al., 2021).</w:t>
      </w:r>
    </w:p>
    <w:p w14:paraId="50DA3BAA" w14:textId="51FFC2CD" w:rsidR="00620AE8" w:rsidRDefault="00620AE8" w:rsidP="00620AE8">
      <w:pPr>
        <w:spacing w:line="480" w:lineRule="auto"/>
        <w:ind w:firstLine="720"/>
        <w:rPr>
          <w:rFonts w:ascii="Times New Roman" w:hAnsi="Times New Roman" w:cs="Times New Roman"/>
          <w:sz w:val="24"/>
          <w:szCs w:val="24"/>
        </w:rPr>
      </w:pPr>
      <w:r w:rsidRPr="00620AE8">
        <w:rPr>
          <w:rFonts w:ascii="Times New Roman" w:hAnsi="Times New Roman" w:cs="Times New Roman"/>
          <w:sz w:val="24"/>
          <w:szCs w:val="24"/>
        </w:rPr>
        <w:t>The nurse performed the client’s nonstress tests. Clients come at least twice a week for an NST. This test is indicated for high-risk pregnancies such as maternal diabetes or hypertension. The nurse used the palpation assessment technique on the abdomen to find the baby’s back and the top of the fundus where the monitor is placed. The NST tests performed in the clinic last from 20 minutes to 30 minutes (Ricci et al., 2021). The nurse may change the client’s position from sitting to side lying if the monitoring system cannot pick up the fetal heart rate as seen as an unconnected line on the monitor.</w:t>
      </w:r>
      <w:r w:rsidR="00D352E4">
        <w:rPr>
          <w:rFonts w:ascii="Times New Roman" w:hAnsi="Times New Roman" w:cs="Times New Roman"/>
          <w:sz w:val="24"/>
          <w:szCs w:val="24"/>
        </w:rPr>
        <w:t xml:space="preserve"> One intervention made by the clinic nurse to obtain a more precise fetal monitoring was to “buzz” the abdomen to stimulate the baby to move.</w:t>
      </w:r>
      <w:r w:rsidRPr="00620AE8">
        <w:rPr>
          <w:rFonts w:ascii="Times New Roman" w:hAnsi="Times New Roman" w:cs="Times New Roman"/>
          <w:sz w:val="24"/>
          <w:szCs w:val="24"/>
        </w:rPr>
        <w:t xml:space="preserve"> The nurse’s recommendation for the clients includes instruction on information about what to do in case of a crisis or emergency. </w:t>
      </w:r>
    </w:p>
    <w:p w14:paraId="5EC1E1F3" w14:textId="48510284" w:rsidR="00812570" w:rsidRDefault="00620AE8" w:rsidP="00A8033B">
      <w:pPr>
        <w:spacing w:line="480" w:lineRule="auto"/>
        <w:ind w:firstLine="720"/>
        <w:rPr>
          <w:rFonts w:ascii="Times New Roman" w:hAnsi="Times New Roman" w:cs="Times New Roman"/>
          <w:sz w:val="24"/>
          <w:szCs w:val="24"/>
        </w:rPr>
      </w:pPr>
      <w:r w:rsidRPr="00620AE8">
        <w:rPr>
          <w:rFonts w:ascii="Times New Roman" w:hAnsi="Times New Roman" w:cs="Times New Roman"/>
          <w:sz w:val="24"/>
          <w:szCs w:val="24"/>
        </w:rPr>
        <w:t>The nurse recommends that the client assess self and know about situations that require immediate evaluation by the provider. During the third trimester, danger signs to look for are sudden weight gain, edema, headache with vision changes</w:t>
      </w:r>
      <w:r>
        <w:rPr>
          <w:rFonts w:ascii="Times New Roman" w:hAnsi="Times New Roman" w:cs="Times New Roman"/>
          <w:sz w:val="24"/>
          <w:szCs w:val="24"/>
        </w:rPr>
        <w:t>, which can indicate hypertension or preeclampsia</w:t>
      </w:r>
      <w:r w:rsidRPr="00620AE8">
        <w:rPr>
          <w:rFonts w:ascii="Times New Roman" w:hAnsi="Times New Roman" w:cs="Times New Roman"/>
          <w:sz w:val="24"/>
          <w:szCs w:val="24"/>
        </w:rPr>
        <w:t xml:space="preserve">, severe pain in the abdomen, and fetal movement decrease, which can indicate </w:t>
      </w:r>
      <w:r w:rsidRPr="00620AE8">
        <w:rPr>
          <w:rFonts w:ascii="Times New Roman" w:hAnsi="Times New Roman" w:cs="Times New Roman"/>
          <w:sz w:val="24"/>
          <w:szCs w:val="24"/>
        </w:rPr>
        <w:lastRenderedPageBreak/>
        <w:t>possible demise (Ricci et al., 2021).</w:t>
      </w:r>
      <w:r w:rsidR="005A04F4">
        <w:rPr>
          <w:rFonts w:ascii="Times New Roman" w:hAnsi="Times New Roman" w:cs="Times New Roman"/>
          <w:sz w:val="24"/>
          <w:szCs w:val="24"/>
        </w:rPr>
        <w:t xml:space="preserve"> The nurse provided contact information to the client if further questions arise. </w:t>
      </w:r>
    </w:p>
    <w:p w14:paraId="60E0D959" w14:textId="77777777" w:rsidR="005A04F4" w:rsidRDefault="005A04F4" w:rsidP="00A8033B">
      <w:pPr>
        <w:spacing w:line="480" w:lineRule="auto"/>
        <w:ind w:firstLine="720"/>
        <w:rPr>
          <w:rFonts w:ascii="Times New Roman" w:hAnsi="Times New Roman" w:cs="Times New Roman"/>
          <w:sz w:val="24"/>
          <w:szCs w:val="24"/>
        </w:rPr>
      </w:pPr>
    </w:p>
    <w:p w14:paraId="52A94A4A" w14:textId="77777777" w:rsidR="005A04F4" w:rsidRDefault="005A04F4" w:rsidP="00A8033B">
      <w:pPr>
        <w:spacing w:line="480" w:lineRule="auto"/>
        <w:ind w:firstLine="720"/>
        <w:rPr>
          <w:rFonts w:ascii="Times New Roman" w:hAnsi="Times New Roman" w:cs="Times New Roman"/>
          <w:sz w:val="24"/>
          <w:szCs w:val="24"/>
        </w:rPr>
      </w:pPr>
    </w:p>
    <w:p w14:paraId="17F3E14C" w14:textId="77777777" w:rsidR="005A04F4" w:rsidRDefault="005A04F4" w:rsidP="00A8033B">
      <w:pPr>
        <w:spacing w:line="480" w:lineRule="auto"/>
        <w:ind w:firstLine="720"/>
        <w:rPr>
          <w:rFonts w:ascii="Times New Roman" w:hAnsi="Times New Roman" w:cs="Times New Roman"/>
          <w:sz w:val="24"/>
          <w:szCs w:val="24"/>
        </w:rPr>
      </w:pPr>
    </w:p>
    <w:p w14:paraId="428DCDBF" w14:textId="77777777" w:rsidR="005A04F4" w:rsidRDefault="005A04F4" w:rsidP="00A8033B">
      <w:pPr>
        <w:spacing w:line="480" w:lineRule="auto"/>
        <w:ind w:firstLine="720"/>
        <w:rPr>
          <w:rFonts w:ascii="Times New Roman" w:hAnsi="Times New Roman" w:cs="Times New Roman"/>
          <w:sz w:val="24"/>
          <w:szCs w:val="24"/>
        </w:rPr>
      </w:pPr>
    </w:p>
    <w:p w14:paraId="085AE643" w14:textId="77777777" w:rsidR="005A04F4" w:rsidRDefault="005A04F4" w:rsidP="00A8033B">
      <w:pPr>
        <w:spacing w:line="480" w:lineRule="auto"/>
        <w:ind w:firstLine="720"/>
        <w:rPr>
          <w:rFonts w:ascii="Times New Roman" w:hAnsi="Times New Roman" w:cs="Times New Roman"/>
          <w:sz w:val="24"/>
          <w:szCs w:val="24"/>
        </w:rPr>
      </w:pPr>
    </w:p>
    <w:p w14:paraId="1927B166" w14:textId="77777777" w:rsidR="005A04F4" w:rsidRDefault="005A04F4" w:rsidP="00A8033B">
      <w:pPr>
        <w:spacing w:line="480" w:lineRule="auto"/>
        <w:ind w:firstLine="720"/>
        <w:rPr>
          <w:rFonts w:ascii="Times New Roman" w:hAnsi="Times New Roman" w:cs="Times New Roman"/>
          <w:sz w:val="24"/>
          <w:szCs w:val="24"/>
        </w:rPr>
      </w:pPr>
    </w:p>
    <w:p w14:paraId="3C92A9A7" w14:textId="77777777" w:rsidR="005A04F4" w:rsidRDefault="005A04F4" w:rsidP="00A8033B">
      <w:pPr>
        <w:spacing w:line="480" w:lineRule="auto"/>
        <w:ind w:firstLine="720"/>
        <w:rPr>
          <w:rFonts w:ascii="Times New Roman" w:hAnsi="Times New Roman" w:cs="Times New Roman"/>
          <w:sz w:val="24"/>
          <w:szCs w:val="24"/>
        </w:rPr>
      </w:pPr>
    </w:p>
    <w:p w14:paraId="00BE640E" w14:textId="77777777" w:rsidR="005A04F4" w:rsidRDefault="005A04F4" w:rsidP="00A8033B">
      <w:pPr>
        <w:spacing w:line="480" w:lineRule="auto"/>
        <w:ind w:firstLine="720"/>
        <w:rPr>
          <w:rFonts w:ascii="Times New Roman" w:hAnsi="Times New Roman" w:cs="Times New Roman"/>
          <w:sz w:val="24"/>
          <w:szCs w:val="24"/>
        </w:rPr>
      </w:pPr>
    </w:p>
    <w:p w14:paraId="6140BB53" w14:textId="77777777" w:rsidR="005A04F4" w:rsidRDefault="005A04F4" w:rsidP="00A8033B">
      <w:pPr>
        <w:spacing w:line="480" w:lineRule="auto"/>
        <w:ind w:firstLine="720"/>
        <w:rPr>
          <w:rFonts w:ascii="Times New Roman" w:hAnsi="Times New Roman" w:cs="Times New Roman"/>
          <w:sz w:val="24"/>
          <w:szCs w:val="24"/>
        </w:rPr>
      </w:pPr>
    </w:p>
    <w:p w14:paraId="5F2CE911" w14:textId="77777777" w:rsidR="005A04F4" w:rsidRDefault="005A04F4" w:rsidP="00A8033B">
      <w:pPr>
        <w:spacing w:line="480" w:lineRule="auto"/>
        <w:ind w:firstLine="720"/>
        <w:rPr>
          <w:rFonts w:ascii="Times New Roman" w:hAnsi="Times New Roman" w:cs="Times New Roman"/>
          <w:sz w:val="24"/>
          <w:szCs w:val="24"/>
        </w:rPr>
      </w:pPr>
    </w:p>
    <w:p w14:paraId="73369CEE" w14:textId="77777777" w:rsidR="005A04F4" w:rsidRDefault="005A04F4" w:rsidP="00A8033B">
      <w:pPr>
        <w:spacing w:line="480" w:lineRule="auto"/>
        <w:ind w:firstLine="720"/>
        <w:rPr>
          <w:rFonts w:ascii="Times New Roman" w:hAnsi="Times New Roman" w:cs="Times New Roman"/>
          <w:sz w:val="24"/>
          <w:szCs w:val="24"/>
        </w:rPr>
      </w:pPr>
    </w:p>
    <w:p w14:paraId="604A876F" w14:textId="77777777" w:rsidR="005A04F4" w:rsidRDefault="005A04F4" w:rsidP="00A8033B">
      <w:pPr>
        <w:spacing w:line="480" w:lineRule="auto"/>
        <w:ind w:firstLine="720"/>
        <w:rPr>
          <w:rFonts w:ascii="Times New Roman" w:hAnsi="Times New Roman" w:cs="Times New Roman"/>
          <w:sz w:val="24"/>
          <w:szCs w:val="24"/>
        </w:rPr>
      </w:pPr>
    </w:p>
    <w:p w14:paraId="30F82A0E" w14:textId="77777777" w:rsidR="005A04F4" w:rsidRDefault="005A04F4" w:rsidP="00A8033B">
      <w:pPr>
        <w:spacing w:line="480" w:lineRule="auto"/>
        <w:ind w:firstLine="720"/>
        <w:rPr>
          <w:rFonts w:ascii="Times New Roman" w:hAnsi="Times New Roman" w:cs="Times New Roman"/>
          <w:sz w:val="24"/>
          <w:szCs w:val="24"/>
        </w:rPr>
      </w:pPr>
    </w:p>
    <w:p w14:paraId="28650E43" w14:textId="77777777" w:rsidR="005A04F4" w:rsidRDefault="005A04F4" w:rsidP="00A8033B">
      <w:pPr>
        <w:spacing w:line="480" w:lineRule="auto"/>
        <w:ind w:firstLine="720"/>
        <w:rPr>
          <w:rFonts w:ascii="Times New Roman" w:hAnsi="Times New Roman" w:cs="Times New Roman"/>
          <w:sz w:val="24"/>
          <w:szCs w:val="24"/>
        </w:rPr>
      </w:pPr>
    </w:p>
    <w:p w14:paraId="19A04E47" w14:textId="77777777" w:rsidR="005A04F4" w:rsidRDefault="005A04F4" w:rsidP="00A8033B">
      <w:pPr>
        <w:spacing w:line="480" w:lineRule="auto"/>
        <w:ind w:firstLine="720"/>
        <w:rPr>
          <w:rFonts w:ascii="Times New Roman" w:hAnsi="Times New Roman" w:cs="Times New Roman"/>
          <w:sz w:val="24"/>
          <w:szCs w:val="24"/>
        </w:rPr>
      </w:pPr>
    </w:p>
    <w:p w14:paraId="716CC5D7" w14:textId="77777777" w:rsidR="005A04F4" w:rsidRDefault="005A04F4" w:rsidP="00A8033B">
      <w:pPr>
        <w:spacing w:line="480" w:lineRule="auto"/>
        <w:ind w:firstLine="720"/>
        <w:rPr>
          <w:rFonts w:ascii="Times New Roman" w:hAnsi="Times New Roman" w:cs="Times New Roman"/>
          <w:sz w:val="24"/>
          <w:szCs w:val="24"/>
        </w:rPr>
      </w:pPr>
    </w:p>
    <w:p w14:paraId="564047DF" w14:textId="14BC9072" w:rsidR="00A8033B" w:rsidRPr="00A8033B" w:rsidRDefault="00A8033B" w:rsidP="00A8033B">
      <w:pPr>
        <w:spacing w:line="480" w:lineRule="auto"/>
        <w:ind w:firstLine="720"/>
        <w:jc w:val="center"/>
        <w:rPr>
          <w:rFonts w:ascii="Times New Roman" w:hAnsi="Times New Roman" w:cs="Times New Roman"/>
          <w:b/>
          <w:bCs/>
          <w:sz w:val="24"/>
          <w:szCs w:val="24"/>
          <w:lang w:val="es-ES"/>
        </w:rPr>
      </w:pPr>
      <w:proofErr w:type="spellStart"/>
      <w:r w:rsidRPr="00A8033B">
        <w:rPr>
          <w:rFonts w:ascii="Times New Roman" w:hAnsi="Times New Roman" w:cs="Times New Roman"/>
          <w:b/>
          <w:bCs/>
          <w:sz w:val="24"/>
          <w:szCs w:val="24"/>
          <w:lang w:val="es-ES"/>
        </w:rPr>
        <w:lastRenderedPageBreak/>
        <w:t>References</w:t>
      </w:r>
      <w:proofErr w:type="spellEnd"/>
    </w:p>
    <w:p w14:paraId="1D6DBB56" w14:textId="77777777" w:rsidR="00A8033B" w:rsidRDefault="00A8033B" w:rsidP="00A8033B">
      <w:pPr>
        <w:spacing w:line="480" w:lineRule="auto"/>
        <w:rPr>
          <w:rFonts w:ascii="Times New Roman" w:hAnsi="Times New Roman" w:cs="Times New Roman"/>
          <w:shd w:val="clear" w:color="auto" w:fill="FFFFFF"/>
        </w:rPr>
      </w:pPr>
      <w:r w:rsidRPr="00A8033B">
        <w:rPr>
          <w:rFonts w:ascii="Times New Roman" w:hAnsi="Times New Roman" w:cs="Times New Roman"/>
          <w:shd w:val="clear" w:color="auto" w:fill="FFFFFF"/>
          <w:lang w:val="es-ES"/>
        </w:rPr>
        <w:t xml:space="preserve">Ricci, S. S., Kyle, T., &amp; </w:t>
      </w:r>
      <w:proofErr w:type="spellStart"/>
      <w:r w:rsidRPr="00A8033B">
        <w:rPr>
          <w:rFonts w:ascii="Times New Roman" w:hAnsi="Times New Roman" w:cs="Times New Roman"/>
          <w:shd w:val="clear" w:color="auto" w:fill="FFFFFF"/>
          <w:lang w:val="es-ES"/>
        </w:rPr>
        <w:t>Carman</w:t>
      </w:r>
      <w:proofErr w:type="spellEnd"/>
      <w:r w:rsidRPr="00A8033B">
        <w:rPr>
          <w:rFonts w:ascii="Times New Roman" w:hAnsi="Times New Roman" w:cs="Times New Roman"/>
          <w:shd w:val="clear" w:color="auto" w:fill="FFFFFF"/>
          <w:lang w:val="es-ES"/>
        </w:rPr>
        <w:t>, S. (2021). </w:t>
      </w:r>
      <w:r>
        <w:rPr>
          <w:rFonts w:ascii="Times New Roman" w:hAnsi="Times New Roman" w:cs="Times New Roman"/>
          <w:i/>
          <w:iCs/>
          <w:shd w:val="clear" w:color="auto" w:fill="FFFFFF"/>
        </w:rPr>
        <w:t xml:space="preserve">Maternity and pediatric nursing </w:t>
      </w:r>
      <w:r>
        <w:rPr>
          <w:rFonts w:ascii="Times New Roman" w:hAnsi="Times New Roman" w:cs="Times New Roman"/>
          <w:shd w:val="clear" w:color="auto" w:fill="FFFFFF"/>
        </w:rPr>
        <w:t>(4th ed.). Wolters</w:t>
      </w:r>
      <w:r>
        <w:rPr>
          <w:rFonts w:ascii="Times New Roman" w:hAnsi="Times New Roman" w:cs="Times New Roman"/>
          <w:shd w:val="clear" w:color="auto" w:fill="FFFFFF"/>
        </w:rPr>
        <w:tab/>
      </w:r>
      <w:r>
        <w:rPr>
          <w:rFonts w:ascii="Times New Roman" w:hAnsi="Times New Roman" w:cs="Times New Roman"/>
          <w:shd w:val="clear" w:color="auto" w:fill="FFFFFF"/>
        </w:rPr>
        <w:tab/>
        <w:t>Kluwer.</w:t>
      </w:r>
    </w:p>
    <w:p w14:paraId="26E2526A" w14:textId="4EC267AE" w:rsidR="00812570" w:rsidRPr="00A8033B" w:rsidRDefault="00812570" w:rsidP="00A8033B">
      <w:pPr>
        <w:spacing w:after="0" w:line="480" w:lineRule="auto"/>
        <w:ind w:left="720" w:hanging="720"/>
        <w:rPr>
          <w:rStyle w:val="bkciteavail"/>
          <w:rFonts w:ascii="Times New Roman" w:hAnsi="Times New Roman" w:cs="Times New Roman"/>
          <w:color w:val="222222"/>
          <w:sz w:val="24"/>
          <w:szCs w:val="24"/>
          <w:shd w:val="clear" w:color="auto" w:fill="FFFFFF"/>
        </w:rPr>
      </w:pPr>
      <w:r w:rsidRPr="0024305C">
        <w:rPr>
          <w:rFonts w:ascii="Times New Roman" w:hAnsi="Times New Roman" w:cs="Times New Roman"/>
          <w:color w:val="222222"/>
          <w:sz w:val="24"/>
          <w:szCs w:val="24"/>
          <w:shd w:val="clear" w:color="auto" w:fill="FFFFFF"/>
        </w:rPr>
        <w:t>Umana O</w:t>
      </w:r>
      <w:r w:rsidR="00A8033B" w:rsidRPr="0024305C">
        <w:rPr>
          <w:rFonts w:ascii="Times New Roman" w:hAnsi="Times New Roman" w:cs="Times New Roman"/>
          <w:color w:val="222222"/>
          <w:sz w:val="24"/>
          <w:szCs w:val="24"/>
          <w:shd w:val="clear" w:color="auto" w:fill="FFFFFF"/>
        </w:rPr>
        <w:t>.</w:t>
      </w:r>
      <w:r w:rsidRPr="0024305C">
        <w:rPr>
          <w:rFonts w:ascii="Times New Roman" w:hAnsi="Times New Roman" w:cs="Times New Roman"/>
          <w:color w:val="222222"/>
          <w:sz w:val="24"/>
          <w:szCs w:val="24"/>
          <w:shd w:val="clear" w:color="auto" w:fill="FFFFFF"/>
        </w:rPr>
        <w:t>D</w:t>
      </w:r>
      <w:r w:rsidR="00A8033B" w:rsidRPr="0024305C">
        <w:rPr>
          <w:rFonts w:ascii="Times New Roman" w:hAnsi="Times New Roman" w:cs="Times New Roman"/>
          <w:color w:val="222222"/>
          <w:sz w:val="24"/>
          <w:szCs w:val="24"/>
          <w:shd w:val="clear" w:color="auto" w:fill="FFFFFF"/>
        </w:rPr>
        <w:t xml:space="preserve">. &amp; </w:t>
      </w:r>
      <w:r w:rsidRPr="0024305C">
        <w:rPr>
          <w:rFonts w:ascii="Times New Roman" w:hAnsi="Times New Roman" w:cs="Times New Roman"/>
          <w:color w:val="222222"/>
          <w:sz w:val="24"/>
          <w:szCs w:val="24"/>
          <w:shd w:val="clear" w:color="auto" w:fill="FFFFFF"/>
        </w:rPr>
        <w:t>Siccardi M</w:t>
      </w:r>
      <w:r w:rsidR="00A8033B" w:rsidRPr="0024305C">
        <w:rPr>
          <w:rFonts w:ascii="Times New Roman" w:hAnsi="Times New Roman" w:cs="Times New Roman"/>
          <w:color w:val="222222"/>
          <w:sz w:val="24"/>
          <w:szCs w:val="24"/>
          <w:shd w:val="clear" w:color="auto" w:fill="FFFFFF"/>
        </w:rPr>
        <w:t>.</w:t>
      </w:r>
      <w:r w:rsidRPr="0024305C">
        <w:rPr>
          <w:rFonts w:ascii="Times New Roman" w:hAnsi="Times New Roman" w:cs="Times New Roman"/>
          <w:color w:val="222222"/>
          <w:sz w:val="24"/>
          <w:szCs w:val="24"/>
          <w:shd w:val="clear" w:color="auto" w:fill="FFFFFF"/>
        </w:rPr>
        <w:t>A.</w:t>
      </w:r>
      <w:r w:rsidR="00A8033B" w:rsidRPr="0024305C">
        <w:rPr>
          <w:rFonts w:ascii="Times New Roman" w:hAnsi="Times New Roman" w:cs="Times New Roman"/>
          <w:color w:val="222222"/>
          <w:sz w:val="24"/>
          <w:szCs w:val="24"/>
          <w:shd w:val="clear" w:color="auto" w:fill="FFFFFF"/>
        </w:rPr>
        <w:t xml:space="preserve"> (2023).</w:t>
      </w:r>
      <w:r w:rsidRPr="0024305C">
        <w:rPr>
          <w:rFonts w:ascii="Times New Roman" w:hAnsi="Times New Roman" w:cs="Times New Roman"/>
          <w:color w:val="222222"/>
          <w:sz w:val="24"/>
          <w:szCs w:val="24"/>
          <w:shd w:val="clear" w:color="auto" w:fill="FFFFFF"/>
        </w:rPr>
        <w:t xml:space="preserve"> </w:t>
      </w:r>
      <w:r w:rsidRPr="00D352E4">
        <w:rPr>
          <w:rFonts w:ascii="Times New Roman" w:hAnsi="Times New Roman" w:cs="Times New Roman"/>
          <w:color w:val="222222"/>
          <w:sz w:val="24"/>
          <w:szCs w:val="24"/>
          <w:shd w:val="clear" w:color="auto" w:fill="FFFFFF"/>
        </w:rPr>
        <w:t xml:space="preserve">Prenatal </w:t>
      </w:r>
      <w:r w:rsidR="00A8033B">
        <w:rPr>
          <w:rFonts w:ascii="Times New Roman" w:hAnsi="Times New Roman" w:cs="Times New Roman"/>
          <w:color w:val="222222"/>
          <w:sz w:val="24"/>
          <w:szCs w:val="24"/>
          <w:shd w:val="clear" w:color="auto" w:fill="FFFFFF"/>
        </w:rPr>
        <w:t>n</w:t>
      </w:r>
      <w:r w:rsidRPr="00D352E4">
        <w:rPr>
          <w:rFonts w:ascii="Times New Roman" w:hAnsi="Times New Roman" w:cs="Times New Roman"/>
          <w:color w:val="222222"/>
          <w:sz w:val="24"/>
          <w:szCs w:val="24"/>
          <w:shd w:val="clear" w:color="auto" w:fill="FFFFFF"/>
        </w:rPr>
        <w:t xml:space="preserve">onstress </w:t>
      </w:r>
      <w:r w:rsidR="00A8033B">
        <w:rPr>
          <w:rFonts w:ascii="Times New Roman" w:hAnsi="Times New Roman" w:cs="Times New Roman"/>
          <w:color w:val="222222"/>
          <w:sz w:val="24"/>
          <w:szCs w:val="24"/>
          <w:shd w:val="clear" w:color="auto" w:fill="FFFFFF"/>
        </w:rPr>
        <w:t>t</w:t>
      </w:r>
      <w:r w:rsidRPr="00D352E4">
        <w:rPr>
          <w:rFonts w:ascii="Times New Roman" w:hAnsi="Times New Roman" w:cs="Times New Roman"/>
          <w:color w:val="222222"/>
          <w:sz w:val="24"/>
          <w:szCs w:val="24"/>
          <w:shd w:val="clear" w:color="auto" w:fill="FFFFFF"/>
        </w:rPr>
        <w:t xml:space="preserve">est. </w:t>
      </w:r>
      <w:proofErr w:type="spellStart"/>
      <w:r w:rsidRPr="00A8033B">
        <w:rPr>
          <w:rFonts w:ascii="Times New Roman" w:hAnsi="Times New Roman" w:cs="Times New Roman"/>
          <w:i/>
          <w:iCs/>
          <w:color w:val="222222"/>
          <w:sz w:val="24"/>
          <w:szCs w:val="24"/>
          <w:shd w:val="clear" w:color="auto" w:fill="FFFFFF"/>
        </w:rPr>
        <w:t>StatPearls</w:t>
      </w:r>
      <w:proofErr w:type="spellEnd"/>
      <w:r w:rsidR="00A8033B">
        <w:rPr>
          <w:rFonts w:ascii="Times New Roman" w:hAnsi="Times New Roman" w:cs="Times New Roman"/>
          <w:color w:val="222222"/>
          <w:sz w:val="24"/>
          <w:szCs w:val="24"/>
          <w:shd w:val="clear" w:color="auto" w:fill="FFFFFF"/>
        </w:rPr>
        <w:t xml:space="preserve">. </w:t>
      </w:r>
      <w:proofErr w:type="spellStart"/>
      <w:r w:rsidRPr="00D352E4">
        <w:rPr>
          <w:rFonts w:ascii="Times New Roman" w:hAnsi="Times New Roman" w:cs="Times New Roman"/>
          <w:color w:val="222222"/>
          <w:sz w:val="24"/>
          <w:szCs w:val="24"/>
          <w:shd w:val="clear" w:color="auto" w:fill="FFFFFF"/>
        </w:rPr>
        <w:t>StatPearls</w:t>
      </w:r>
      <w:proofErr w:type="spellEnd"/>
      <w:r w:rsidRPr="00D352E4">
        <w:rPr>
          <w:rFonts w:ascii="Times New Roman" w:hAnsi="Times New Roman" w:cs="Times New Roman"/>
          <w:color w:val="222222"/>
          <w:sz w:val="24"/>
          <w:szCs w:val="24"/>
          <w:shd w:val="clear" w:color="auto" w:fill="FFFFFF"/>
        </w:rPr>
        <w:t xml:space="preserve"> Publishing</w:t>
      </w:r>
      <w:r w:rsidR="00A8033B">
        <w:rPr>
          <w:rFonts w:ascii="Times New Roman" w:hAnsi="Times New Roman" w:cs="Times New Roman"/>
          <w:color w:val="222222"/>
          <w:sz w:val="24"/>
          <w:szCs w:val="24"/>
          <w:shd w:val="clear" w:color="auto" w:fill="FFFFFF"/>
        </w:rPr>
        <w:t xml:space="preserve">. </w:t>
      </w:r>
      <w:hyperlink r:id="rId5" w:history="1">
        <w:r w:rsidR="00A8033B" w:rsidRPr="007F02E2">
          <w:rPr>
            <w:rStyle w:val="Hyperlink"/>
            <w:rFonts w:ascii="Times New Roman" w:hAnsi="Times New Roman" w:cs="Times New Roman"/>
            <w:sz w:val="24"/>
            <w:szCs w:val="24"/>
            <w:shd w:val="clear" w:color="auto" w:fill="FFFFFF"/>
          </w:rPr>
          <w:t>https://www.ncbi.nlm.nih.gov/books/NBK537123/</w:t>
        </w:r>
      </w:hyperlink>
    </w:p>
    <w:p w14:paraId="61F0F69F" w14:textId="77777777" w:rsidR="00812570" w:rsidRDefault="00812570"/>
    <w:sectPr w:rsidR="00812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A21F1"/>
    <w:multiLevelType w:val="hybridMultilevel"/>
    <w:tmpl w:val="A2645B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63794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B0"/>
    <w:rsid w:val="001054BA"/>
    <w:rsid w:val="00186C44"/>
    <w:rsid w:val="00206BE6"/>
    <w:rsid w:val="0024305C"/>
    <w:rsid w:val="00301EA8"/>
    <w:rsid w:val="003F0C15"/>
    <w:rsid w:val="004B0C2F"/>
    <w:rsid w:val="005242C6"/>
    <w:rsid w:val="00586CD4"/>
    <w:rsid w:val="005A04F4"/>
    <w:rsid w:val="005F3532"/>
    <w:rsid w:val="00620AE8"/>
    <w:rsid w:val="00812570"/>
    <w:rsid w:val="0099369C"/>
    <w:rsid w:val="00A8033B"/>
    <w:rsid w:val="00B17EB0"/>
    <w:rsid w:val="00C13206"/>
    <w:rsid w:val="00C535D4"/>
    <w:rsid w:val="00D352E4"/>
    <w:rsid w:val="00D41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847B"/>
  <w15:chartTrackingRefBased/>
  <w15:docId w15:val="{6B316645-3B61-406B-BD29-EF74BA6F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EB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EB0"/>
    <w:pPr>
      <w:ind w:left="720"/>
      <w:contextualSpacing/>
    </w:pPr>
  </w:style>
  <w:style w:type="character" w:customStyle="1" w:styleId="bkciteavail">
    <w:name w:val="bk_cite_avail"/>
    <w:basedOn w:val="DefaultParagraphFont"/>
    <w:rsid w:val="00812570"/>
  </w:style>
  <w:style w:type="character" w:styleId="Hyperlink">
    <w:name w:val="Hyperlink"/>
    <w:basedOn w:val="DefaultParagraphFont"/>
    <w:uiPriority w:val="99"/>
    <w:unhideWhenUsed/>
    <w:rsid w:val="00812570"/>
    <w:rPr>
      <w:color w:val="0563C1" w:themeColor="hyperlink"/>
      <w:u w:val="single"/>
    </w:rPr>
  </w:style>
  <w:style w:type="character" w:styleId="UnresolvedMention">
    <w:name w:val="Unresolved Mention"/>
    <w:basedOn w:val="DefaultParagraphFont"/>
    <w:uiPriority w:val="99"/>
    <w:semiHidden/>
    <w:unhideWhenUsed/>
    <w:rsid w:val="00812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147536">
      <w:bodyDiv w:val="1"/>
      <w:marLeft w:val="0"/>
      <w:marRight w:val="0"/>
      <w:marTop w:val="0"/>
      <w:marBottom w:val="0"/>
      <w:divBdr>
        <w:top w:val="none" w:sz="0" w:space="0" w:color="auto"/>
        <w:left w:val="none" w:sz="0" w:space="0" w:color="auto"/>
        <w:bottom w:val="none" w:sz="0" w:space="0" w:color="auto"/>
        <w:right w:val="none" w:sz="0" w:space="0" w:color="auto"/>
      </w:divBdr>
    </w:div>
    <w:div w:id="2053340167">
      <w:bodyDiv w:val="1"/>
      <w:marLeft w:val="0"/>
      <w:marRight w:val="0"/>
      <w:marTop w:val="0"/>
      <w:marBottom w:val="0"/>
      <w:divBdr>
        <w:top w:val="none" w:sz="0" w:space="0" w:color="auto"/>
        <w:left w:val="none" w:sz="0" w:space="0" w:color="auto"/>
        <w:bottom w:val="none" w:sz="0" w:space="0" w:color="auto"/>
        <w:right w:val="none" w:sz="0" w:space="0" w:color="auto"/>
      </w:divBdr>
    </w:div>
    <w:div w:id="208595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books/NBK5371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Balag</dc:creator>
  <cp:keywords/>
  <dc:description/>
  <cp:lastModifiedBy>Roxanne Balag</cp:lastModifiedBy>
  <cp:revision>10</cp:revision>
  <dcterms:created xsi:type="dcterms:W3CDTF">2023-11-05T00:42:00Z</dcterms:created>
  <dcterms:modified xsi:type="dcterms:W3CDTF">2023-11-05T02:25:00Z</dcterms:modified>
</cp:coreProperties>
</file>