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815" w:rsidRDefault="00714815" w:rsidP="00714815">
      <w:r>
        <w:t xml:space="preserve">What are the strengths of this client/family?  </w:t>
      </w:r>
    </w:p>
    <w:p w:rsidR="00714815" w:rsidRDefault="00714815" w:rsidP="00714815">
      <w:r>
        <w:t xml:space="preserve">Molly’s strengths are taking action to live a healthier lifestyle for her and her baby by eating fruits and vegetables and exercising.  She quit smoking when she was 15 weeks pregnant, and she sought help at the Promise Heights shelter on her own accord.  </w:t>
      </w:r>
      <w:bookmarkStart w:id="0" w:name="_GoBack"/>
      <w:bookmarkEnd w:id="0"/>
    </w:p>
    <w:p w:rsidR="00714815" w:rsidRDefault="00714815" w:rsidP="00714815"/>
    <w:p w:rsidR="00714815" w:rsidRDefault="00714815" w:rsidP="00714815">
      <w:r>
        <w:t>What are the challenges in this client/family’s life?</w:t>
      </w:r>
    </w:p>
    <w:p w:rsidR="00714815" w:rsidRDefault="00714815" w:rsidP="00714815">
      <w:r>
        <w:t>Molly’s challenges are her inability to stop blaming herself for her boyfriend’s violent behavior towards her and their unborn baby, and financial stability.  She cannot make enough money to have her own apartment or support herself and her baby.</w:t>
      </w:r>
    </w:p>
    <w:p w:rsidR="00714815" w:rsidRDefault="00714815" w:rsidP="00714815"/>
    <w:p w:rsidR="00714815" w:rsidRDefault="00714815" w:rsidP="00714815">
      <w:r>
        <w:t>What types of abuse is this client experiencing?</w:t>
      </w:r>
    </w:p>
    <w:p w:rsidR="00714815" w:rsidRDefault="00714815" w:rsidP="00714815">
      <w:r>
        <w:t xml:space="preserve">Molly is experiencing emotional, verbal, and physical abuse by her boyfriend.  </w:t>
      </w:r>
    </w:p>
    <w:p w:rsidR="00714815" w:rsidRDefault="00714815" w:rsidP="00714815"/>
    <w:p w:rsidR="00714815" w:rsidRDefault="00714815" w:rsidP="00714815">
      <w:r>
        <w:t>How does the Power &amp; Control Wheel help you understand the client’s situation?</w:t>
      </w:r>
    </w:p>
    <w:p w:rsidR="00714815" w:rsidRDefault="00714815" w:rsidP="00714815">
      <w:r>
        <w:t xml:space="preserve">The Power &amp; Control Wheel demonstrates how abuse factors are centered </w:t>
      </w:r>
      <w:proofErr w:type="gramStart"/>
      <w:r>
        <w:t>around</w:t>
      </w:r>
      <w:proofErr w:type="gramEnd"/>
      <w:r>
        <w:t xml:space="preserve"> power and control and often lead to physical and sexual violence.  It illustrates how patterns of actions an individual uses to control his/her intimate partner intentionally. </w:t>
      </w:r>
    </w:p>
    <w:p w:rsidR="00714815" w:rsidRDefault="00714815" w:rsidP="00714815">
      <w:r>
        <w:t xml:space="preserve">These patterns of actions are the spokes of the wheel, where power and control are at the center, and how physical and sexual violence embrace its entirety.  </w:t>
      </w:r>
    </w:p>
    <w:p w:rsidR="00714815" w:rsidRDefault="00714815" w:rsidP="00714815"/>
    <w:p w:rsidR="00714815" w:rsidRDefault="00714815" w:rsidP="00714815">
      <w:r>
        <w:t>Safety Plan:</w:t>
      </w:r>
    </w:p>
    <w:p w:rsidR="00714815" w:rsidRDefault="00714815" w:rsidP="00714815">
      <w:r>
        <w:rPr>
          <w:rFonts w:ascii="Segoe UI Symbol" w:hAnsi="Segoe UI Symbol" w:cs="Segoe UI Symbol"/>
        </w:rPr>
        <w:t>✔</w:t>
      </w:r>
      <w:r>
        <w:t xml:space="preserve"> Are you able to confide in a trusted source — a friend, family member, or </w:t>
      </w:r>
      <w:proofErr w:type="gramStart"/>
      <w:r>
        <w:t>neighbor?</w:t>
      </w:r>
      <w:proofErr w:type="gramEnd"/>
    </w:p>
    <w:p w:rsidR="00714815" w:rsidRDefault="00714815" w:rsidP="00714815">
      <w:r>
        <w:t>Molly can confide in two of her girlfriends as trusted sources.</w:t>
      </w:r>
    </w:p>
    <w:p w:rsidR="00714815" w:rsidRDefault="00714815" w:rsidP="00714815"/>
    <w:p w:rsidR="00714815" w:rsidRDefault="00714815" w:rsidP="00714815">
      <w:r>
        <w:t xml:space="preserve"> </w:t>
      </w:r>
      <w:r>
        <w:rPr>
          <w:rFonts w:ascii="Segoe UI Symbol" w:hAnsi="Segoe UI Symbol" w:cs="Segoe UI Symbol"/>
        </w:rPr>
        <w:t>✔</w:t>
      </w:r>
      <w:r>
        <w:t xml:space="preserve"> </w:t>
      </w:r>
      <w:proofErr w:type="gramStart"/>
      <w:r>
        <w:t>Where</w:t>
      </w:r>
      <w:proofErr w:type="gramEnd"/>
      <w:r>
        <w:t xml:space="preserve"> in your neighborhood could you go during an emergency?</w:t>
      </w:r>
    </w:p>
    <w:p w:rsidR="00714815" w:rsidRDefault="00714815" w:rsidP="00714815">
      <w:r>
        <w:t xml:space="preserve">If her boyfriend makes her feel unsafe, Molly has </w:t>
      </w:r>
      <w:proofErr w:type="gramStart"/>
      <w:r>
        <w:t>two</w:t>
      </w:r>
      <w:proofErr w:type="gramEnd"/>
      <w:r>
        <w:t xml:space="preserve"> safe locations she can run to; a church open 24/7, and a corner store with a storeroom.  She understands to leave her boyfriend’s home if her boyfriend begins drinking alcohol or showing signs of anger.</w:t>
      </w:r>
    </w:p>
    <w:p w:rsidR="00714815" w:rsidRDefault="00714815" w:rsidP="00714815"/>
    <w:p w:rsidR="00714815" w:rsidRDefault="00714815" w:rsidP="00714815">
      <w:r>
        <w:t xml:space="preserve"> </w:t>
      </w:r>
      <w:r>
        <w:rPr>
          <w:rFonts w:ascii="Segoe UI Symbol" w:hAnsi="Segoe UI Symbol" w:cs="Segoe UI Symbol"/>
        </w:rPr>
        <w:t>✔</w:t>
      </w:r>
      <w:r>
        <w:t xml:space="preserve"> Do you need to have a safety plan in place for work?</w:t>
      </w:r>
    </w:p>
    <w:p w:rsidR="009B113E" w:rsidRDefault="00714815" w:rsidP="00714815">
      <w:r>
        <w:t>The Promise Heights shelter is assisting Molly with developing a safety plan</w:t>
      </w:r>
      <w:r w:rsidR="004A066D">
        <w:t>, including an emergency hotline</w:t>
      </w:r>
      <w:r>
        <w:t xml:space="preserve">.  </w:t>
      </w:r>
    </w:p>
    <w:sectPr w:rsidR="009B11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EDD" w:rsidRDefault="001A1EDD" w:rsidP="00714815">
      <w:pPr>
        <w:spacing w:after="0" w:line="240" w:lineRule="auto"/>
      </w:pPr>
      <w:r>
        <w:separator/>
      </w:r>
    </w:p>
  </w:endnote>
  <w:endnote w:type="continuationSeparator" w:id="0">
    <w:p w:rsidR="001A1EDD" w:rsidRDefault="001A1EDD" w:rsidP="0071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EDD" w:rsidRDefault="001A1EDD" w:rsidP="00714815">
      <w:pPr>
        <w:spacing w:after="0" w:line="240" w:lineRule="auto"/>
      </w:pPr>
      <w:r>
        <w:separator/>
      </w:r>
    </w:p>
  </w:footnote>
  <w:footnote w:type="continuationSeparator" w:id="0">
    <w:p w:rsidR="001A1EDD" w:rsidRDefault="001A1EDD" w:rsidP="00714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66D" w:rsidRPr="004A066D" w:rsidRDefault="004A066D" w:rsidP="004A066D">
    <w:pPr>
      <w:pStyle w:val="Header"/>
    </w:pPr>
    <w:r w:rsidRPr="004A066D">
      <w:t xml:space="preserve">Virtual Simulation Module 2 – Intimate Partner Violence and Elder Abuse </w:t>
    </w:r>
  </w:p>
  <w:p w:rsidR="00714815" w:rsidRDefault="00714815">
    <w:pPr>
      <w:pStyle w:val="Header"/>
    </w:pPr>
    <w:r>
      <w:tab/>
    </w:r>
    <w:r>
      <w:tab/>
      <w:t>Henson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15"/>
    <w:rsid w:val="001A1EDD"/>
    <w:rsid w:val="004A066D"/>
    <w:rsid w:val="00714815"/>
    <w:rsid w:val="009B113E"/>
    <w:rsid w:val="00F8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142F"/>
  <w15:chartTrackingRefBased/>
  <w15:docId w15:val="{BFA5F7DE-3214-4CC3-AA32-5BBB1C7E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815"/>
  </w:style>
  <w:style w:type="paragraph" w:styleId="Footer">
    <w:name w:val="footer"/>
    <w:basedOn w:val="Normal"/>
    <w:link w:val="FooterChar"/>
    <w:uiPriority w:val="99"/>
    <w:unhideWhenUsed/>
    <w:rsid w:val="00714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7D18F-DD7E-46BE-B2FD-E8F75AED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Henson</dc:creator>
  <cp:keywords/>
  <dc:description/>
  <cp:lastModifiedBy>Harold Henson</cp:lastModifiedBy>
  <cp:revision>3</cp:revision>
  <dcterms:created xsi:type="dcterms:W3CDTF">2020-09-08T17:37:00Z</dcterms:created>
  <dcterms:modified xsi:type="dcterms:W3CDTF">2020-09-08T17:43:00Z</dcterms:modified>
</cp:coreProperties>
</file>