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A" w:rsidRPr="0036229F" w:rsidRDefault="0036229F">
      <w:pPr>
        <w:rPr>
          <w:b/>
        </w:rPr>
      </w:pPr>
      <w:r w:rsidRPr="0036229F">
        <w:rPr>
          <w:b/>
        </w:rPr>
        <w:t>MEDIMAN – ABANDONED HEALTHY NEWBON</w:t>
      </w:r>
    </w:p>
    <w:p w:rsidR="0036229F" w:rsidRPr="00791E77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791E77">
        <w:rPr>
          <w:b/>
        </w:rPr>
        <w:t>Define thermoregulation and explain methods of heat loss in newborns.</w:t>
      </w:r>
    </w:p>
    <w:p w:rsidR="0036229F" w:rsidRDefault="00791E77" w:rsidP="0036229F">
      <w:pPr>
        <w:pStyle w:val="ListParagraph"/>
        <w:ind w:left="360"/>
      </w:pPr>
      <w:r>
        <w:t>T</w:t>
      </w:r>
      <w:r>
        <w:t>hermoregulation</w:t>
      </w:r>
      <w:r>
        <w:t xml:space="preserve"> – the process of maintaining the balance between heat loss and heat production (related to the newborn’s rate of metabolism and oxygen consumption)</w:t>
      </w:r>
    </w:p>
    <w:p w:rsidR="0036229F" w:rsidRPr="00791E77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791E77">
        <w:rPr>
          <w:b/>
        </w:rPr>
        <w:t>What are the signs, symptoms and effects of cold stress</w:t>
      </w:r>
    </w:p>
    <w:p w:rsidR="0036229F" w:rsidRDefault="00791E77" w:rsidP="0036229F">
      <w:pPr>
        <w:pStyle w:val="ListParagraph"/>
        <w:ind w:left="360"/>
      </w:pPr>
      <w:r>
        <w:t>Cold stress- is excessive heat loss that requires a newborn to use compensatory mechanism (such as non-shivering thermogenesis and tachypnea) to maintain core body temperature.</w:t>
      </w:r>
    </w:p>
    <w:p w:rsidR="00791E77" w:rsidRDefault="00945414" w:rsidP="0036229F">
      <w:pPr>
        <w:pStyle w:val="ListParagraph"/>
        <w:ind w:left="360"/>
      </w:pPr>
      <w:r>
        <w:t xml:space="preserve">= less </w:t>
      </w:r>
      <w:proofErr w:type="gramStart"/>
      <w:r>
        <w:t>active ,</w:t>
      </w:r>
      <w:proofErr w:type="gramEnd"/>
      <w:r>
        <w:t xml:space="preserve"> lethargic, hypotonic, and weaker (particularity w/in the first 12hr of life)</w:t>
      </w:r>
    </w:p>
    <w:p w:rsidR="00945414" w:rsidRDefault="00945414" w:rsidP="0036229F">
      <w:pPr>
        <w:pStyle w:val="ListParagraph"/>
        <w:ind w:left="360"/>
      </w:pPr>
      <w:r>
        <w:t xml:space="preserve">If not reversed = depleted brown fat stores, increased oxygen needs, respiratory distress, increased glucose consumption leading to hypoglycemia, metabolic acidosis, jaundice, hypoxia, and decreased surfactant production. </w:t>
      </w:r>
    </w:p>
    <w:p w:rsidR="0036229F" w:rsidRPr="00945414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945414">
        <w:rPr>
          <w:b/>
        </w:rPr>
        <w:t>What is the normal range for capillary blood glucose in a newborn infant on the first day of birth and thereafter?</w:t>
      </w:r>
    </w:p>
    <w:p w:rsidR="0036229F" w:rsidRDefault="00945414" w:rsidP="0036229F">
      <w:pPr>
        <w:pStyle w:val="ListParagraph"/>
        <w:ind w:left="360"/>
      </w:pPr>
      <w:proofErr w:type="gramStart"/>
      <w:r>
        <w:t>70-80% of the maternal blood glucose level.</w:t>
      </w:r>
      <w:proofErr w:type="gramEnd"/>
    </w:p>
    <w:p w:rsidR="00AC42AC" w:rsidRDefault="00AC42AC" w:rsidP="0036229F">
      <w:pPr>
        <w:pStyle w:val="ListParagraph"/>
        <w:ind w:left="360"/>
      </w:pPr>
      <w:r>
        <w:t>Hypoglycemia (p.529) = &lt;35 mg/</w:t>
      </w:r>
      <w:proofErr w:type="gramStart"/>
      <w:r>
        <w:t>dL ,</w:t>
      </w:r>
      <w:proofErr w:type="gramEnd"/>
      <w:r>
        <w:t xml:space="preserve"> or a plasma concentration &lt; 40 mg/dL</w:t>
      </w:r>
    </w:p>
    <w:p w:rsidR="0036229F" w:rsidRPr="00945414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945414">
        <w:rPr>
          <w:b/>
        </w:rPr>
        <w:t>What is the normal range of the vital signs of the newborn?</w:t>
      </w:r>
    </w:p>
    <w:p w:rsidR="0036229F" w:rsidRDefault="00D86CD4" w:rsidP="0036229F">
      <w:pPr>
        <w:pStyle w:val="ListParagraph"/>
        <w:ind w:left="360"/>
      </w:pPr>
      <w:r>
        <w:t>Temp = 36.5-37.5 (97.9-99.7)</w:t>
      </w:r>
    </w:p>
    <w:p w:rsidR="00D86CD4" w:rsidRDefault="00D86CD4" w:rsidP="0036229F">
      <w:pPr>
        <w:pStyle w:val="ListParagraph"/>
        <w:ind w:left="360"/>
      </w:pPr>
      <w:r>
        <w:t>HR = 120-160bpm (pulse to 108 during crying)</w:t>
      </w:r>
    </w:p>
    <w:p w:rsidR="00D86CD4" w:rsidRDefault="00D86CD4" w:rsidP="0036229F">
      <w:pPr>
        <w:pStyle w:val="ListParagraph"/>
        <w:ind w:left="360"/>
      </w:pPr>
      <w:r>
        <w:t>Resp. = 30-60 breaths/min (at rest, will increase when crying)</w:t>
      </w:r>
    </w:p>
    <w:p w:rsidR="00D86CD4" w:rsidRDefault="00D86CD4" w:rsidP="0036229F">
      <w:pPr>
        <w:pStyle w:val="ListParagraph"/>
        <w:ind w:left="360"/>
      </w:pPr>
      <w:r>
        <w:t>B/P = 50-75 mm Hg systolic, 30-45 mmHg diastolic</w:t>
      </w:r>
    </w:p>
    <w:p w:rsidR="0036229F" w:rsidRPr="00D86CD4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D86CD4">
        <w:rPr>
          <w:b/>
        </w:rPr>
        <w:t>What is the average weight range for a healthy newborn infant and what factors may affect weight?</w:t>
      </w:r>
    </w:p>
    <w:p w:rsidR="0036229F" w:rsidRDefault="00D86CD4" w:rsidP="0036229F">
      <w:pPr>
        <w:pStyle w:val="ListParagraph"/>
        <w:ind w:left="360"/>
      </w:pPr>
      <w:r>
        <w:t>Avg. weight = 2,700-4,000 g (6-9 Lbs.)</w:t>
      </w:r>
    </w:p>
    <w:p w:rsidR="00D86CD4" w:rsidRDefault="00D86CD4" w:rsidP="0036229F">
      <w:pPr>
        <w:pStyle w:val="ListParagraph"/>
        <w:ind w:left="360"/>
      </w:pPr>
      <w:r>
        <w:t xml:space="preserve">Factors that may affect weight: </w:t>
      </w:r>
    </w:p>
    <w:p w:rsidR="00D86CD4" w:rsidRDefault="00D86CD4" w:rsidP="00D86CD4">
      <w:pPr>
        <w:pStyle w:val="ListParagraph"/>
        <w:numPr>
          <w:ilvl w:val="0"/>
          <w:numId w:val="2"/>
        </w:numPr>
      </w:pPr>
      <w:r>
        <w:t>Loss of meconium, extracellular fluid, and limited food intake (regular weight loss occurs with 3-4 days = 10% initial birth weight)</w:t>
      </w:r>
    </w:p>
    <w:p w:rsidR="00DC135A" w:rsidRDefault="00DC135A" w:rsidP="00D86CD4">
      <w:pPr>
        <w:pStyle w:val="ListParagraph"/>
        <w:numPr>
          <w:ilvl w:val="0"/>
          <w:numId w:val="2"/>
        </w:numPr>
      </w:pPr>
      <w:bookmarkStart w:id="0" w:name="_GoBack"/>
      <w:bookmarkEnd w:id="0"/>
    </w:p>
    <w:p w:rsidR="0036229F" w:rsidRPr="00D86CD4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D86CD4">
        <w:rPr>
          <w:b/>
        </w:rPr>
        <w:t>What resources are available to children who are abandoned?</w:t>
      </w:r>
    </w:p>
    <w:p w:rsidR="0036229F" w:rsidRDefault="00811E34" w:rsidP="00811E34">
      <w:pPr>
        <w:pStyle w:val="ListParagraph"/>
        <w:numPr>
          <w:ilvl w:val="0"/>
          <w:numId w:val="2"/>
        </w:numPr>
      </w:pPr>
      <w:r w:rsidRPr="00811E34">
        <w:t>The National Abandoned Infants Assistance Resource C</w:t>
      </w:r>
      <w:r>
        <w:t>enter -</w:t>
      </w:r>
      <w:r w:rsidRPr="00811E34">
        <w:t xml:space="preserve"> enhance the quality of social and health services delivered to children who are abandoned or at-risk of abandonment due to the presence of drugs and/or HIV in the family.</w:t>
      </w:r>
    </w:p>
    <w:p w:rsidR="00811E34" w:rsidRDefault="00811E34" w:rsidP="00811E34">
      <w:pPr>
        <w:pStyle w:val="ListParagraph"/>
        <w:numPr>
          <w:ilvl w:val="0"/>
          <w:numId w:val="2"/>
        </w:numPr>
      </w:pPr>
      <w:r>
        <w:t>DCFS – Illinois Department of Children and Family Services -</w:t>
      </w:r>
      <w:r w:rsidRPr="00811E34">
        <w:t xml:space="preserve"> protecting children and strengthening families through the investigation and intervention of suspected child abuse or neglect by parents and other caregivers.</w:t>
      </w:r>
    </w:p>
    <w:p w:rsidR="00811E34" w:rsidRDefault="00811E34" w:rsidP="00811E34">
      <w:pPr>
        <w:pStyle w:val="ListParagraph"/>
        <w:numPr>
          <w:ilvl w:val="0"/>
          <w:numId w:val="2"/>
        </w:numPr>
      </w:pPr>
      <w:r>
        <w:t>Foster care – be placed in a temporary home until the child is adopted</w:t>
      </w:r>
    </w:p>
    <w:p w:rsidR="00811E34" w:rsidRDefault="00811E34" w:rsidP="00811E34">
      <w:pPr>
        <w:pStyle w:val="ListParagraph"/>
        <w:numPr>
          <w:ilvl w:val="0"/>
          <w:numId w:val="2"/>
        </w:numPr>
      </w:pPr>
      <w:r>
        <w:t xml:space="preserve">Adoption – placement in a permanent home </w:t>
      </w:r>
    </w:p>
    <w:p w:rsidR="0036229F" w:rsidRDefault="0036229F" w:rsidP="0036229F">
      <w:pPr>
        <w:pStyle w:val="ListParagraph"/>
        <w:numPr>
          <w:ilvl w:val="0"/>
          <w:numId w:val="1"/>
        </w:numPr>
      </w:pPr>
      <w:r w:rsidRPr="00AC42AC">
        <w:rPr>
          <w:b/>
        </w:rPr>
        <w:t>Discuss the laws that govern the placement of abandoned children in your area and the legal implications for the nurse</w:t>
      </w:r>
      <w:r>
        <w:t>.</w:t>
      </w:r>
    </w:p>
    <w:p w:rsidR="0036229F" w:rsidRDefault="00AC42AC" w:rsidP="0036229F">
      <w:pPr>
        <w:pStyle w:val="ListParagraph"/>
        <w:ind w:left="360"/>
      </w:pPr>
      <w:r>
        <w:t>Laws =</w:t>
      </w:r>
    </w:p>
    <w:p w:rsidR="00AC42AC" w:rsidRDefault="00AC42AC" w:rsidP="00AC42AC">
      <w:pPr>
        <w:pStyle w:val="ListParagraph"/>
        <w:numPr>
          <w:ilvl w:val="0"/>
          <w:numId w:val="2"/>
        </w:numPr>
      </w:pPr>
      <w:r w:rsidRPr="00AC42AC">
        <w:t>Abandoned Newborn Infant Protection Act</w:t>
      </w:r>
      <w:r>
        <w:t xml:space="preserve"> – provides parents with a safe, penalty-free method of leaving their baby at a safe shelter</w:t>
      </w:r>
    </w:p>
    <w:p w:rsidR="00811E34" w:rsidRDefault="00AC42AC" w:rsidP="00FE1C1B">
      <w:pPr>
        <w:pStyle w:val="ListParagraph"/>
        <w:numPr>
          <w:ilvl w:val="0"/>
          <w:numId w:val="2"/>
        </w:numPr>
      </w:pPr>
      <w:r w:rsidRPr="00AC42AC">
        <w:lastRenderedPageBreak/>
        <w:t>Illinois safe haven law</w:t>
      </w:r>
      <w:r>
        <w:t xml:space="preserve"> - </w:t>
      </w:r>
      <w:r w:rsidR="00811E34" w:rsidRPr="00811E34">
        <w:t>provide a safe alternative to abandonment for Illinois parents who feel they cannot cope with a newborn baby. It offers safe havens for newborns.</w:t>
      </w:r>
    </w:p>
    <w:p w:rsidR="00AC42AC" w:rsidRDefault="00AC42AC" w:rsidP="0036229F">
      <w:pPr>
        <w:pStyle w:val="ListParagraph"/>
        <w:ind w:left="360"/>
      </w:pPr>
      <w:r w:rsidRPr="00DC135A">
        <w:rPr>
          <w:b/>
        </w:rPr>
        <w:t>Implications of nurse</w:t>
      </w:r>
      <w:r>
        <w:t xml:space="preserve"> =</w:t>
      </w:r>
      <w:r w:rsidR="00811E34">
        <w:t xml:space="preserve"> help child cope with the parent’s absence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Affirm </w:t>
      </w:r>
      <w:r>
        <w:t>the</w:t>
      </w:r>
      <w:r w:rsidRPr="00811E34">
        <w:t xml:space="preserve"> child's own unique qualities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Allow </w:t>
      </w:r>
      <w:r>
        <w:t>the</w:t>
      </w:r>
      <w:r w:rsidRPr="00811E34">
        <w:t xml:space="preserve"> child to share his or her thoughts and opinions.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Instead of arguing over </w:t>
      </w:r>
      <w:r>
        <w:t>the</w:t>
      </w:r>
      <w:r w:rsidRPr="00811E34">
        <w:t xml:space="preserve"> child's rejection of the absent parent, simply respond with a benign statement, such as "I can understand why you might feel that way right now."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Allow </w:t>
      </w:r>
      <w:r>
        <w:t xml:space="preserve">the </w:t>
      </w:r>
      <w:r w:rsidRPr="00811E34">
        <w:t>child to freely verbalize his or her memories of the absent parent.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Avoid the temptation to correct </w:t>
      </w:r>
      <w:r w:rsidR="00FE1C1B">
        <w:t>the</w:t>
      </w:r>
      <w:r w:rsidRPr="00811E34">
        <w:t xml:space="preserve"> child's recollections</w:t>
      </w:r>
    </w:p>
    <w:p w:rsidR="00811E34" w:rsidRDefault="00811E34" w:rsidP="00811E34">
      <w:pPr>
        <w:pStyle w:val="ListParagraph"/>
        <w:numPr>
          <w:ilvl w:val="0"/>
          <w:numId w:val="3"/>
        </w:numPr>
      </w:pPr>
      <w:r w:rsidRPr="00811E34">
        <w:t xml:space="preserve">Ask open-ended questions to help </w:t>
      </w:r>
      <w:r w:rsidR="00FE1C1B">
        <w:t>the</w:t>
      </w:r>
      <w:r w:rsidRPr="00811E34">
        <w:t xml:space="preserve"> child articulate additional details related to his or her memories.</w:t>
      </w:r>
    </w:p>
    <w:p w:rsidR="00FE1C1B" w:rsidRDefault="00FE1C1B" w:rsidP="00FE1C1B">
      <w:pPr>
        <w:pStyle w:val="ListParagraph"/>
        <w:numPr>
          <w:ilvl w:val="0"/>
          <w:numId w:val="3"/>
        </w:numPr>
      </w:pPr>
      <w:r w:rsidRPr="00FE1C1B">
        <w:t xml:space="preserve">Be very clear in telling </w:t>
      </w:r>
      <w:r>
        <w:t>the</w:t>
      </w:r>
      <w:r w:rsidRPr="00FE1C1B">
        <w:t xml:space="preserve"> child, repeatedly, that he or she is not at fault.</w:t>
      </w:r>
    </w:p>
    <w:p w:rsidR="00FE1C1B" w:rsidRPr="00FE1C1B" w:rsidRDefault="00FE1C1B" w:rsidP="00FE1C1B">
      <w:pPr>
        <w:pStyle w:val="ListParagraph"/>
        <w:numPr>
          <w:ilvl w:val="0"/>
          <w:numId w:val="3"/>
        </w:numPr>
      </w:pPr>
      <w:r w:rsidRPr="00FE1C1B">
        <w:t xml:space="preserve">Be specific when you praise </w:t>
      </w:r>
      <w:r>
        <w:t>the</w:t>
      </w:r>
      <w:r w:rsidRPr="00FE1C1B">
        <w:t xml:space="preserve"> child.</w:t>
      </w:r>
    </w:p>
    <w:p w:rsidR="00FE1C1B" w:rsidRDefault="00FE1C1B" w:rsidP="00FE1C1B">
      <w:pPr>
        <w:pStyle w:val="ListParagraph"/>
        <w:numPr>
          <w:ilvl w:val="0"/>
          <w:numId w:val="3"/>
        </w:numPr>
      </w:pPr>
      <w:r w:rsidRPr="00FE1C1B">
        <w:t xml:space="preserve">Provide regular opportunities to connect with </w:t>
      </w:r>
      <w:r>
        <w:t>the</w:t>
      </w:r>
      <w:r w:rsidRPr="00FE1C1B">
        <w:t xml:space="preserve"> child, creating an atmosphere where he or she will be free to open up when the time is right.</w:t>
      </w:r>
    </w:p>
    <w:p w:rsidR="00FE1C1B" w:rsidRPr="00FE1C1B" w:rsidRDefault="0036229F" w:rsidP="0036229F">
      <w:pPr>
        <w:pStyle w:val="ListParagraph"/>
        <w:numPr>
          <w:ilvl w:val="0"/>
          <w:numId w:val="1"/>
        </w:numPr>
      </w:pPr>
      <w:r w:rsidRPr="00FE1C1B">
        <w:rPr>
          <w:b/>
        </w:rPr>
        <w:t xml:space="preserve">Describe tools and scales that may be used to determine gestational age of a newborn infant. </w:t>
      </w:r>
    </w:p>
    <w:p w:rsidR="00FE1C1B" w:rsidRDefault="00FE1C1B" w:rsidP="00FE1C1B">
      <w:pPr>
        <w:pStyle w:val="ListParagraph"/>
        <w:ind w:left="360"/>
      </w:pPr>
      <w:r w:rsidRPr="00FE1C1B">
        <w:t>Gestational age</w:t>
      </w:r>
      <w:r>
        <w:t xml:space="preserve"> – the stage of maturity (physical signs and neurologic characteristics are assessed)</w:t>
      </w:r>
    </w:p>
    <w:p w:rsidR="00FE1C1B" w:rsidRDefault="00FE1C1B" w:rsidP="00A47C3D">
      <w:pPr>
        <w:pStyle w:val="ListParagraph"/>
        <w:numPr>
          <w:ilvl w:val="0"/>
          <w:numId w:val="4"/>
        </w:numPr>
      </w:pPr>
      <w:r w:rsidRPr="00DC135A">
        <w:rPr>
          <w:b/>
        </w:rPr>
        <w:t>Dubowitz/Ballard</w:t>
      </w:r>
      <w:r>
        <w:t xml:space="preserve"> </w:t>
      </w:r>
      <w:r w:rsidR="00A47C3D">
        <w:t>–</w:t>
      </w:r>
      <w:r>
        <w:t xml:space="preserve"> </w:t>
      </w:r>
      <w:r w:rsidR="00A47C3D">
        <w:t>points are given for each assessment parameter for physical and neuromuscular maturity</w:t>
      </w:r>
    </w:p>
    <w:p w:rsidR="00A47C3D" w:rsidRDefault="00A47C3D" w:rsidP="00A47C3D">
      <w:pPr>
        <w:pStyle w:val="ListParagraph"/>
        <w:numPr>
          <w:ilvl w:val="0"/>
          <w:numId w:val="4"/>
        </w:numPr>
      </w:pPr>
      <w:r w:rsidRPr="00DC135A">
        <w:rPr>
          <w:b/>
        </w:rPr>
        <w:t>Physical maturity</w:t>
      </w:r>
      <w:r>
        <w:t xml:space="preserve"> =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>Skin texture – sticky/transparent → smooth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>Lanugo – soft hair on the body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>Plantar creases – creases on the soles of the feet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>Breast tissue – thickness and size of breast tissue and areola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 xml:space="preserve">Eyes and ears – </w:t>
      </w:r>
    </w:p>
    <w:p w:rsidR="00A47C3D" w:rsidRDefault="00A47C3D" w:rsidP="00A47C3D">
      <w:pPr>
        <w:pStyle w:val="ListParagraph"/>
        <w:numPr>
          <w:ilvl w:val="0"/>
          <w:numId w:val="5"/>
        </w:numPr>
      </w:pPr>
      <w:r>
        <w:t xml:space="preserve">Genitals </w:t>
      </w:r>
    </w:p>
    <w:p w:rsidR="00A47C3D" w:rsidRDefault="00A47C3D" w:rsidP="00A47C3D">
      <w:pPr>
        <w:pStyle w:val="ListParagraph"/>
        <w:numPr>
          <w:ilvl w:val="0"/>
          <w:numId w:val="6"/>
        </w:numPr>
      </w:pPr>
      <w:r w:rsidRPr="00DC135A">
        <w:rPr>
          <w:b/>
        </w:rPr>
        <w:t>Neuromuscular maturity</w:t>
      </w:r>
      <w:r>
        <w:t xml:space="preserve"> =</w:t>
      </w:r>
    </w:p>
    <w:p w:rsidR="00A47C3D" w:rsidRDefault="00A47C3D" w:rsidP="00A47C3D">
      <w:pPr>
        <w:pStyle w:val="ListParagraph"/>
        <w:numPr>
          <w:ilvl w:val="0"/>
          <w:numId w:val="7"/>
        </w:numPr>
      </w:pPr>
      <w:r>
        <w:t>Posture</w:t>
      </w:r>
    </w:p>
    <w:p w:rsidR="00A47C3D" w:rsidRDefault="00A47C3D" w:rsidP="00A47C3D">
      <w:pPr>
        <w:pStyle w:val="ListParagraph"/>
        <w:numPr>
          <w:ilvl w:val="0"/>
          <w:numId w:val="7"/>
        </w:numPr>
      </w:pPr>
      <w:r>
        <w:t>Square window – hands flex towards wrist</w:t>
      </w:r>
    </w:p>
    <w:p w:rsidR="00A47C3D" w:rsidRDefault="00A47C3D" w:rsidP="00A47C3D">
      <w:pPr>
        <w:pStyle w:val="ListParagraph"/>
        <w:numPr>
          <w:ilvl w:val="0"/>
          <w:numId w:val="7"/>
        </w:numPr>
      </w:pPr>
      <w:r>
        <w:t>Arm recoil</w:t>
      </w:r>
    </w:p>
    <w:p w:rsidR="00A47C3D" w:rsidRDefault="00A47C3D" w:rsidP="00A47C3D">
      <w:pPr>
        <w:pStyle w:val="ListParagraph"/>
        <w:numPr>
          <w:ilvl w:val="0"/>
          <w:numId w:val="7"/>
        </w:numPr>
      </w:pPr>
      <w:r>
        <w:t>Popliteal angle</w:t>
      </w:r>
    </w:p>
    <w:p w:rsidR="00A47C3D" w:rsidRDefault="00A47C3D" w:rsidP="00A47C3D">
      <w:pPr>
        <w:pStyle w:val="ListParagraph"/>
        <w:numPr>
          <w:ilvl w:val="0"/>
          <w:numId w:val="7"/>
        </w:numPr>
      </w:pPr>
      <w:r>
        <w:t>Scarf sign – elbows moved across chest</w:t>
      </w:r>
    </w:p>
    <w:p w:rsidR="00A47C3D" w:rsidRPr="00FE1C1B" w:rsidRDefault="00A47C3D" w:rsidP="00A47C3D">
      <w:pPr>
        <w:pStyle w:val="ListParagraph"/>
        <w:numPr>
          <w:ilvl w:val="0"/>
          <w:numId w:val="7"/>
        </w:numPr>
      </w:pPr>
      <w:r>
        <w:t>Heal to ear</w:t>
      </w:r>
    </w:p>
    <w:p w:rsidR="0036229F" w:rsidRDefault="0036229F" w:rsidP="0036229F">
      <w:pPr>
        <w:pStyle w:val="ListParagraph"/>
        <w:numPr>
          <w:ilvl w:val="0"/>
          <w:numId w:val="1"/>
        </w:numPr>
      </w:pPr>
      <w:r w:rsidRPr="00FE1C1B">
        <w:rPr>
          <w:b/>
        </w:rPr>
        <w:t>Cite examples of these tools and how the data are interpreted and used to formulate a plan of care for an abandoned infant</w:t>
      </w:r>
      <w:r>
        <w:t>.</w:t>
      </w:r>
    </w:p>
    <w:p w:rsidR="0036229F" w:rsidRDefault="0036229F" w:rsidP="0036229F">
      <w:pPr>
        <w:pStyle w:val="ListParagraph"/>
        <w:ind w:left="360"/>
      </w:pPr>
    </w:p>
    <w:p w:rsidR="0036229F" w:rsidRPr="00A47C3D" w:rsidRDefault="0036229F" w:rsidP="0036229F">
      <w:pPr>
        <w:pStyle w:val="ListParagraph"/>
        <w:numPr>
          <w:ilvl w:val="0"/>
          <w:numId w:val="1"/>
        </w:numPr>
        <w:rPr>
          <w:b/>
        </w:rPr>
      </w:pPr>
      <w:r w:rsidRPr="00A47C3D">
        <w:rPr>
          <w:b/>
        </w:rPr>
        <w:t>Explain the methods used and observations made to assess the CNS of the newborn.</w:t>
      </w:r>
    </w:p>
    <w:p w:rsidR="0036229F" w:rsidRDefault="00CC432E" w:rsidP="00CC432E">
      <w:pPr>
        <w:pStyle w:val="ListParagraph"/>
        <w:numPr>
          <w:ilvl w:val="0"/>
          <w:numId w:val="8"/>
        </w:numPr>
      </w:pPr>
      <w:r>
        <w:t>Alertness, posture, and muscle tone –</w:t>
      </w:r>
    </w:p>
    <w:p w:rsidR="00CC432E" w:rsidRDefault="00CC432E" w:rsidP="00CC432E">
      <w:pPr>
        <w:pStyle w:val="ListParagraph"/>
        <w:numPr>
          <w:ilvl w:val="0"/>
          <w:numId w:val="8"/>
        </w:numPr>
      </w:pPr>
      <w:r>
        <w:t xml:space="preserve">Reflexes – 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Sucking</w:t>
      </w:r>
      <w:r>
        <w:t>: stimulate lips by touching them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Moro</w:t>
      </w:r>
      <w:r>
        <w:t xml:space="preserve"> (embrace): startle = throw arms out and flex knees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lastRenderedPageBreak/>
        <w:t>Stepping</w:t>
      </w:r>
      <w:r>
        <w:t>: hold upright and incline forward = step/walking movement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Tonic neck</w:t>
      </w:r>
      <w:r>
        <w:t xml:space="preserve"> (fencing reflex): newborn on back, head to one side = arms on side facing should extend </w:t>
      </w:r>
      <w:r w:rsidR="00DC135A">
        <w:t>straight away from body w/ hand open … arm on side away from facing is flexed , fist clenched tightly</w:t>
      </w:r>
      <w:r>
        <w:t xml:space="preserve"> </w:t>
      </w:r>
    </w:p>
    <w:p w:rsidR="00DC135A" w:rsidRDefault="00CC432E" w:rsidP="00DC135A">
      <w:pPr>
        <w:pStyle w:val="ListParagraph"/>
        <w:numPr>
          <w:ilvl w:val="0"/>
          <w:numId w:val="9"/>
        </w:numPr>
      </w:pPr>
      <w:r w:rsidRPr="00DC135A">
        <w:rPr>
          <w:b/>
        </w:rPr>
        <w:t>Rooting:</w:t>
      </w:r>
      <w:r w:rsidR="00DC135A">
        <w:t xml:space="preserve"> stroke newborn’s cheek = turn to that side &amp; sucking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Babinski:</w:t>
      </w:r>
      <w:r w:rsidR="00DC135A">
        <w:t xml:space="preserve"> (disappears approx. 1 yr. age) stroke foot = toes fan out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Palmar grasp:</w:t>
      </w:r>
      <w:r w:rsidR="00DC135A">
        <w:t xml:space="preserve"> pace finger in newborn’s open palm = hand closes around finger , remove finger = grasp tightens (should be = strength bilaterally)</w:t>
      </w:r>
    </w:p>
    <w:p w:rsidR="00DC135A" w:rsidRDefault="00DC135A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Plantar grasp</w:t>
      </w:r>
      <w:r>
        <w:t xml:space="preserve">: one finger under toes = toes curl over finger </w:t>
      </w:r>
    </w:p>
    <w:p w:rsidR="00CC432E" w:rsidRDefault="00CC432E" w:rsidP="00CC432E">
      <w:pPr>
        <w:pStyle w:val="ListParagraph"/>
        <w:numPr>
          <w:ilvl w:val="0"/>
          <w:numId w:val="9"/>
        </w:numPr>
      </w:pPr>
      <w:r w:rsidRPr="00DC135A">
        <w:rPr>
          <w:b/>
        </w:rPr>
        <w:t>Spinal</w:t>
      </w:r>
      <w:r>
        <w:t xml:space="preserve"> (truncal incurvation, anocutaneous reflex):</w:t>
      </w:r>
      <w:r w:rsidR="00DC135A">
        <w:t xml:space="preserve"> </w:t>
      </w:r>
    </w:p>
    <w:sectPr w:rsidR="00CC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08D"/>
    <w:multiLevelType w:val="hybridMultilevel"/>
    <w:tmpl w:val="AEA8CF8C"/>
    <w:lvl w:ilvl="0" w:tplc="20AA998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D101CB"/>
    <w:multiLevelType w:val="hybridMultilevel"/>
    <w:tmpl w:val="2B7A3864"/>
    <w:lvl w:ilvl="0" w:tplc="22ACA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C5AFC"/>
    <w:multiLevelType w:val="hybridMultilevel"/>
    <w:tmpl w:val="7868C4FA"/>
    <w:lvl w:ilvl="0" w:tplc="22ACA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9402F"/>
    <w:multiLevelType w:val="hybridMultilevel"/>
    <w:tmpl w:val="B568E6A8"/>
    <w:lvl w:ilvl="0" w:tplc="6D6E73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F43647"/>
    <w:multiLevelType w:val="hybridMultilevel"/>
    <w:tmpl w:val="177EA630"/>
    <w:lvl w:ilvl="0" w:tplc="20AA998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685F80"/>
    <w:multiLevelType w:val="hybridMultilevel"/>
    <w:tmpl w:val="10A4DD88"/>
    <w:lvl w:ilvl="0" w:tplc="20AA998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AF5328"/>
    <w:multiLevelType w:val="hybridMultilevel"/>
    <w:tmpl w:val="D7F6979A"/>
    <w:lvl w:ilvl="0" w:tplc="22ACA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813C0"/>
    <w:multiLevelType w:val="hybridMultilevel"/>
    <w:tmpl w:val="37D2BAC6"/>
    <w:lvl w:ilvl="0" w:tplc="22ACA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52A52"/>
    <w:multiLevelType w:val="hybridMultilevel"/>
    <w:tmpl w:val="A0741E32"/>
    <w:lvl w:ilvl="0" w:tplc="22ACAA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9F"/>
    <w:rsid w:val="000B32A4"/>
    <w:rsid w:val="0015601F"/>
    <w:rsid w:val="00175B0B"/>
    <w:rsid w:val="001B2B49"/>
    <w:rsid w:val="002C6C3F"/>
    <w:rsid w:val="00307FD3"/>
    <w:rsid w:val="0036229F"/>
    <w:rsid w:val="003645AE"/>
    <w:rsid w:val="004804DC"/>
    <w:rsid w:val="00595BE7"/>
    <w:rsid w:val="00654358"/>
    <w:rsid w:val="00766FC4"/>
    <w:rsid w:val="00791E77"/>
    <w:rsid w:val="00811E34"/>
    <w:rsid w:val="00945414"/>
    <w:rsid w:val="00A47C3D"/>
    <w:rsid w:val="00AC42AC"/>
    <w:rsid w:val="00B5724D"/>
    <w:rsid w:val="00C675DF"/>
    <w:rsid w:val="00C701D8"/>
    <w:rsid w:val="00C8123B"/>
    <w:rsid w:val="00CC432E"/>
    <w:rsid w:val="00D33FB0"/>
    <w:rsid w:val="00D86CD4"/>
    <w:rsid w:val="00DC135A"/>
    <w:rsid w:val="00F4034C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2</cp:revision>
  <dcterms:created xsi:type="dcterms:W3CDTF">2013-01-16T04:23:00Z</dcterms:created>
  <dcterms:modified xsi:type="dcterms:W3CDTF">2013-01-16T04:23:00Z</dcterms:modified>
</cp:coreProperties>
</file>