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93" w:rsidRDefault="00CA32C1" w:rsidP="00600493">
      <w:pPr>
        <w:tabs>
          <w:tab w:val="left" w:pos="10197"/>
        </w:tabs>
      </w:pPr>
      <w:r>
        <w:rPr>
          <w:noProof/>
          <w:color w:val="00B0F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9" type="#_x0000_t202" style="position:absolute;margin-left:405.6pt;margin-top:13.65pt;width:72.55pt;height:20.75pt;z-index:251944960;mso-width-relative:margin;mso-height-relative:margin;v-text-anchor:middle" o:regroupid="19" strokecolor="black [3213]">
            <v:textbox style="mso-next-textbox:#_x0000_s1379" inset="0,0,0,0">
              <w:txbxContent>
                <w:p w:rsidR="00D80E20" w:rsidRPr="00BC34C4" w:rsidRDefault="00D80E20" w:rsidP="002A6C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Colon Cancer (1985)</w:t>
                  </w:r>
                </w:p>
              </w:txbxContent>
            </v:textbox>
          </v:shape>
        </w:pict>
      </w:r>
      <w:r w:rsidR="00D80E20">
        <w:rPr>
          <w:noProof/>
        </w:rPr>
        <w:pict>
          <v:group id="_x0000_s1510" style="position:absolute;margin-left:297.85pt;margin-top:20.4pt;width:263.4pt;height:142.65pt;z-index:251899904" coordorigin="5841,7508" coordsize="5268,2853">
            <v:group id="_x0000_s1503" style="position:absolute;left:5841;top:7508;width:5268;height:2853" coordorigin="8638,7309" coordsize="5268,2853">
              <v:group id="_x0000_s1272" style="position:absolute;left:8638;top:7309;width:1858;height:398" coordorigin="12774,3116" coordsize="1858,398">
                <v:shape id="_x0000_s1273" type="#_x0000_t202" style="position:absolute;left:13084;top:3116;width:1548;height:398;mso-width-relative:margin;mso-height-relative:margin;v-text-anchor:middle" strokecolor="red">
                  <v:textbox style="mso-next-textbox:#_x0000_s1273" inset="0,0,0,0">
                    <w:txbxContent>
                      <w:p w:rsidR="00D80E20" w:rsidRPr="002C7D03" w:rsidRDefault="00D80E20" w:rsidP="0025640B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 SOB on exertion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4" type="#_x0000_t32" style="position:absolute;left:12774;top:3396;width:310;height:0" o:connectortype="straight" strokecolor="red"/>
              </v:group>
              <v:group id="_x0000_s1466" style="position:absolute;left:8638;top:7718;width:5268;height:440" coordorigin="754,1184" coordsize="5268,440">
                <v:group id="_x0000_s1338" style="position:absolute;left:754;top:1226;width:1858;height:398" coordorigin="12774,3116" coordsize="1858,398">
                  <v:shape id="_x0000_s1339" type="#_x0000_t202" style="position:absolute;left:13084;top:3116;width:1548;height:398;mso-width-relative:margin;mso-height-relative:margin;v-text-anchor:middle" strokecolor="red">
                    <v:textbox style="mso-next-textbox:#_x0000_s1339" inset="0,0,0,0">
                      <w:txbxContent>
                        <w:p w:rsidR="00D80E20" w:rsidRPr="002C7D03" w:rsidRDefault="00D80E20" w:rsidP="00600493">
                          <w:pPr>
                            <w:spacing w:after="0" w:line="240" w:lineRule="auto"/>
                            <w:rPr>
                              <w:color w:val="FF0000"/>
                              <w:sz w:val="16"/>
                            </w:rPr>
                          </w:pPr>
                          <w:r>
                            <w:rPr>
                              <w:color w:val="FFC000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FF0000"/>
                              <w:sz w:val="16"/>
                            </w:rPr>
                            <w:t>Smoker ½ PPD x 5yrs</w:t>
                          </w:r>
                        </w:p>
                      </w:txbxContent>
                    </v:textbox>
                  </v:shape>
                  <v:shape id="_x0000_s1340" type="#_x0000_t32" style="position:absolute;left:12774;top:3396;width:310;height:0" o:connectortype="straight" strokecolor="red"/>
                </v:group>
                <v:group id="_x0000_s1441" style="position:absolute;left:2612;top:1184;width:3410;height:415" coordorigin="1580,1929" coordsize="3410,415">
                  <v:group id="_x0000_s1121" style="position:absolute;left:3299;top:1929;width:1691;height:415" coordorigin="12844,7310" coordsize="1691,415">
                    <v:shape id="_x0000_s1122" type="#_x0000_t202" style="position:absolute;left:13084;top:7310;width:1451;height:415;mso-width-relative:margin;mso-height-relative:margin;v-text-anchor:middle" strokecolor="#ffc000">
                      <v:textbox style="mso-next-textbox:#_x0000_s1122" inset="0,0,0,0">
                        <w:txbxContent>
                          <w:p w:rsidR="00D80E20" w:rsidRPr="00BC34C4" w:rsidRDefault="00D80E20" w:rsidP="00BC34C4">
                            <w:pPr>
                              <w:spacing w:after="0" w:line="240" w:lineRule="auto"/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 Prilosec</w:t>
                            </w:r>
                          </w:p>
                        </w:txbxContent>
                      </v:textbox>
                    </v:shape>
                    <v:shape id="_x0000_s1123" type="#_x0000_t32" style="position:absolute;left:12844;top:7516;width:229;height:0" o:connectortype="straight" strokecolor="#ffc000"/>
                  </v:group>
                  <v:group id="_x0000_s1369" style="position:absolute;left:1580;top:1929;width:1719;height:415" coordorigin="797,1714" coordsize="1719,415">
                    <v:shape id="_x0000_s1370" type="#_x0000_t202" style="position:absolute;left:1065;top:1714;width:1451;height:415;mso-width-relative:margin;mso-height-relative:margin;v-text-anchor:middle" strokecolor="black [3213]">
                      <v:textbox style="mso-next-textbox:#_x0000_s1370" inset="0,0,0,0">
                        <w:txbxContent>
                          <w:p w:rsidR="00D80E20" w:rsidRPr="00BC34C4" w:rsidRDefault="00D80E20" w:rsidP="002A6C7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GERD</w:t>
                            </w:r>
                          </w:p>
                        </w:txbxContent>
                      </v:textbox>
                    </v:shape>
                    <v:shape id="_x0000_s1371" type="#_x0000_t32" style="position:absolute;left:797;top:1962;width:268;height:0" o:connectortype="straight" strokecolor="black [3213]"/>
                  </v:group>
                </v:group>
              </v:group>
              <v:group id="_x0000_s1465" style="position:absolute;left:8638;top:8242;width:1858;height:762" coordorigin="11168,5019" coordsize="1858,762">
                <v:shape id="_x0000_s1333" type="#_x0000_t202" style="position:absolute;left:11478;top:5019;width:1548;height:762;mso-width-relative:margin;mso-height-relative:margin;v-text-anchor:middle" o:regroupid="3" strokecolor="red">
                  <v:textbox style="mso-next-textbox:#_x0000_s1333" inset="0,0,0,0">
                    <w:txbxContent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 Crackles/Rales </w:t>
                        </w:r>
                      </w:p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 Inspiration/Expiration</w:t>
                        </w:r>
                      </w:p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 Bilateral bases</w:t>
                        </w:r>
                      </w:p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 Posterior</w:t>
                        </w:r>
                      </w:p>
                      <w:p w:rsidR="00D80E20" w:rsidRPr="002C7D03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</w:p>
                    </w:txbxContent>
                  </v:textbox>
                </v:shape>
                <v:shape id="_x0000_s1334" type="#_x0000_t32" style="position:absolute;left:11168;top:5299;width:310;height:0" o:connectortype="straight" o:regroupid="3" strokecolor="red"/>
              </v:group>
              <v:group id="_x0000_s1479" style="position:absolute;left:8638;top:9040;width:1378;height:1122" coordorigin="10393,3784" coordsize="1378,1122">
                <v:shape id="_x0000_s1327" type="#_x0000_t202" style="position:absolute;left:10703;top:3784;width:1068;height:1122;mso-width-relative:margin;mso-height-relative:margin;v-text-anchor:middle" o:regroupid="4" strokecolor="red">
                  <v:textbox style="mso-next-textbox:#_x0000_s1327" inset="0,0,0,0">
                    <w:txbxContent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T: 98° F</w:t>
                        </w:r>
                      </w:p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P: 80</w:t>
                        </w:r>
                      </w:p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R: 18</w:t>
                        </w:r>
                      </w:p>
                      <w:p w:rsidR="00D80E20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BP: 92/54</w:t>
                        </w:r>
                      </w:p>
                      <w:p w:rsidR="00D80E20" w:rsidRPr="002C7D03" w:rsidRDefault="00D80E20" w:rsidP="00600493">
                        <w:pPr>
                          <w:spacing w:after="0" w:line="240" w:lineRule="auto"/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SpO2: 93% RA</w:t>
                        </w:r>
                      </w:p>
                    </w:txbxContent>
                  </v:textbox>
                </v:shape>
                <v:shape id="_x0000_s1328" type="#_x0000_t32" style="position:absolute;left:10393;top:4387;width:310;height:0" o:connectortype="straight" o:regroupid="4" strokecolor="red"/>
              </v:group>
            </v:group>
            <v:shape id="_x0000_s1509" type="#_x0000_t32" style="position:absolute;left:5841;top:7788;width:0;height:2054" o:connectortype="straight" strokecolor="red"/>
          </v:group>
        </w:pict>
      </w:r>
      <w:r w:rsidR="002957C7">
        <w:rPr>
          <w:noProof/>
        </w:rPr>
        <w:pict>
          <v:shape id="_x0000_s1071" type="#_x0000_t202" style="position:absolute;margin-left:678.05pt;margin-top:458.95pt;width:72.35pt;height:107.45pt;z-index:251675648;mso-width-relative:margin;mso-height-relative:margin;v-text-anchor:top" strokecolor="#974706 [1609]">
            <v:textbox style="mso-next-textbox:#_x0000_s1071" inset=",7.2pt,,7.2pt">
              <w:txbxContent>
                <w:p w:rsidR="00D80E20" w:rsidRDefault="00D80E20" w:rsidP="00BC34C4">
                  <w:pPr>
                    <w:spacing w:after="0" w:line="240" w:lineRule="auto"/>
                  </w:pPr>
                  <w:r>
                    <w:t>Medical Dx</w:t>
                  </w:r>
                </w:p>
                <w:p w:rsidR="00D80E20" w:rsidRDefault="00D80E20" w:rsidP="00BC34C4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D80E20" w:rsidRDefault="00D80E20" w:rsidP="00BC34C4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D80E20" w:rsidRDefault="00D80E20" w:rsidP="00BC34C4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D80E20" w:rsidRDefault="00D80E20" w:rsidP="00BC34C4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D80E20" w:rsidRDefault="00D80E20" w:rsidP="00BC34C4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D80E20" w:rsidRPr="008C0DE7" w:rsidRDefault="00D80E20" w:rsidP="00BC34C4">
                  <w:pPr>
                    <w:spacing w:after="0" w:line="240" w:lineRule="auto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Nursing Dx</w:t>
                  </w:r>
                </w:p>
              </w:txbxContent>
            </v:textbox>
          </v:shape>
        </w:pict>
      </w:r>
      <w:r w:rsidR="00600493">
        <w:tab/>
      </w:r>
    </w:p>
    <w:p w:rsidR="00B16C63" w:rsidRDefault="00CA32C1" w:rsidP="00600493">
      <w:r>
        <w:rPr>
          <w:noProof/>
          <w:color w:val="00B0F0"/>
        </w:rPr>
        <w:pict>
          <v:shape id="_x0000_s1380" type="#_x0000_t32" style="position:absolute;margin-left:390.75pt;margin-top:-.3pt;width:14.85pt;height:26pt;flip:y;z-index:251945984" o:connectortype="straight" o:regroupid="19" strokecolor="black [3213]"/>
        </w:pict>
      </w:r>
      <w:r>
        <w:rPr>
          <w:noProof/>
        </w:rPr>
        <w:pict>
          <v:group id="_x0000_s1491" style="position:absolute;margin-left:17pt;margin-top:17.5pt;width:157.1pt;height:20.75pt;z-index:251869184" coordorigin="1193,5366" coordsize="3142,415">
            <v:group id="_x0000_s1154" style="position:absolute;left:2644;top:5366;width:1691;height:415" coordorigin="12844,7310" coordsize="1691,415" o:regroupid="4">
              <v:shape id="_x0000_s1155" type="#_x0000_t202" style="position:absolute;left:13084;top:7310;width:1451;height:415;mso-width-relative:margin;mso-height-relative:margin;v-text-anchor:middle" strokecolor="#ffc000">
                <v:textbox style="mso-next-textbox:#_x0000_s1155" inset="0,0,0,0">
                  <w:txbxContent>
                    <w:p w:rsidR="00D80E20" w:rsidRPr="00BC34C4" w:rsidRDefault="00D80E20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Zovirax</w:t>
                      </w:r>
                    </w:p>
                  </w:txbxContent>
                </v:textbox>
              </v:shape>
              <v:shape id="_x0000_s1156" type="#_x0000_t32" style="position:absolute;left:12844;top:7516;width:229;height:0" o:connectortype="straight" strokecolor="#ffc000"/>
            </v:group>
            <v:shape id="_x0000_s1367" type="#_x0000_t202" style="position:absolute;left:1193;top:5366;width:1451;height:415;mso-width-relative:margin;mso-height-relative:margin;v-text-anchor:middle" o:regroupid="5" strokecolor="black [3213]">
              <v:textbox style="mso-next-textbox:#_x0000_s1367" inset="0,0,0,0">
                <w:txbxContent>
                  <w:p w:rsidR="00D80E20" w:rsidRPr="00BC34C4" w:rsidRDefault="00D80E20" w:rsidP="002A6C7A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Herpes</w:t>
                    </w:r>
                  </w:p>
                </w:txbxContent>
              </v:textbox>
            </v:shape>
          </v:group>
        </w:pict>
      </w:r>
    </w:p>
    <w:p w:rsidR="00600493" w:rsidRPr="00600493" w:rsidRDefault="00600493" w:rsidP="00600493"/>
    <w:p w:rsidR="00600493" w:rsidRPr="00600493" w:rsidRDefault="00CA32C1" w:rsidP="00600493">
      <w:r>
        <w:rPr>
          <w:noProof/>
        </w:rPr>
        <w:pict>
          <v:group id="_x0000_s1427" style="position:absolute;margin-left:12.25pt;margin-top:15.85pt;width:250.1pt;height:21.05pt;z-index:251786240" coordorigin="809,4261" coordsize="5002,421">
            <v:group id="_x0000_s1127" style="position:absolute;left:4120;top:4261;width:1691;height:415" coordorigin="12844,7310" coordsize="1691,415">
              <v:shape id="_x0000_s1128" type="#_x0000_t202" style="position:absolute;left:13084;top:7310;width:1451;height:415;mso-width-relative:margin;mso-height-relative:margin;v-text-anchor:middle" strokecolor="#ffc000">
                <v:textbox style="mso-next-textbox:#_x0000_s1128" inset="0,0,0,0">
                  <w:txbxContent>
                    <w:p w:rsidR="00D80E20" w:rsidRPr="00BC34C4" w:rsidRDefault="00D80E20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Synthroid</w:t>
                      </w:r>
                    </w:p>
                  </w:txbxContent>
                </v:textbox>
              </v:shape>
              <v:shape id="_x0000_s1129" type="#_x0000_t32" style="position:absolute;left:12844;top:7516;width:229;height:0" o:connectortype="straight" strokecolor="#ffc000"/>
            </v:group>
            <v:group id="_x0000_s1426" style="position:absolute;left:809;top:4264;width:3311;height:418" coordorigin="809,4264" coordsize="3311,418">
              <v:group id="_x0000_s1372" style="position:absolute;left:2401;top:4267;width:1719;height:415" coordorigin="797,1714" coordsize="1719,415">
                <v:shape id="_x0000_s1373" type="#_x0000_t202" style="position:absolute;left:1065;top:1714;width:1451;height:415;mso-width-relative:margin;mso-height-relative:margin;v-text-anchor:middle" strokecolor="black [3213]">
                  <v:textbox style="mso-next-textbox:#_x0000_s1373" inset="0,0,0,0">
                    <w:txbxContent>
                      <w:p w:rsidR="00D80E20" w:rsidRPr="00BC34C4" w:rsidRDefault="00D80E20" w:rsidP="002A6C7A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Hypothyroidism</w:t>
                        </w:r>
                      </w:p>
                    </w:txbxContent>
                  </v:textbox>
                </v:shape>
                <v:shape id="_x0000_s1374" type="#_x0000_t32" style="position:absolute;left:797;top:1962;width:268;height:0" o:connectortype="straight" strokecolor="black [3213]"/>
              </v:group>
              <v:shape id="_x0000_s1424" type="#_x0000_t202" style="position:absolute;left:809;top:4264;width:1592;height:412;mso-width-relative:margin;mso-height-relative:margin;v-text-anchor:middle" o:regroupid="1" strokecolor="#7030a0">
                <v:textbox style="mso-next-textbox:#_x0000_s1424" inset="0,0,0,0">
                  <w:txbxContent>
                    <w:p w:rsidR="00D80E20" w:rsidRPr="002A6C7A" w:rsidRDefault="00D80E20" w:rsidP="002A6C7A">
                      <w:pPr>
                        <w:spacing w:after="0" w:line="240" w:lineRule="auto"/>
                        <w:rPr>
                          <w:color w:val="FFC000"/>
                          <w:sz w:val="12"/>
                        </w:rPr>
                      </w:pPr>
                      <w:r w:rsidRPr="002A6C7A">
                        <w:rPr>
                          <w:color w:val="7030A0"/>
                          <w:sz w:val="16"/>
                        </w:rPr>
                        <w:t xml:space="preserve">  </w:t>
                      </w:r>
                      <w:r>
                        <w:rPr>
                          <w:color w:val="7030A0"/>
                          <w:sz w:val="16"/>
                        </w:rPr>
                        <w:t>Partial Thyroidectomy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group id="_x0000_s1524" style="position:absolute;margin-left:440.7pt;margin-top:5.55pt;width:179.25pt;height:119.45pt;z-index:251939840" coordorigin="9246,2070" coordsize="3585,2389">
            <v:shape id="_x0000_s1505" type="#_x0000_t32" style="position:absolute;left:9246;top:2276;width:0;height:1979" o:connectortype="straight" o:regroupid="19" strokecolor="#00b050"/>
            <v:group id="_x0000_s1118" style="position:absolute;left:11140;top:2589;width:1691;height:415" coordorigin="12844,7310" coordsize="1691,415" o:regroupid="19">
              <v:shape id="_x0000_s1119" type="#_x0000_t202" style="position:absolute;left:13084;top:7310;width:1451;height:415;mso-width-relative:margin;mso-height-relative:margin;v-text-anchor:middle" strokecolor="#ffc000">
                <v:textbox style="mso-next-textbox:#_x0000_s1119" inset="0,0,0,0">
                  <w:txbxContent>
                    <w:p w:rsidR="00D80E20" w:rsidRPr="00BC34C4" w:rsidRDefault="00D80E20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Zofran</w:t>
                      </w:r>
                    </w:p>
                  </w:txbxContent>
                </v:textbox>
              </v:shape>
              <v:shape id="_x0000_s1120" type="#_x0000_t32" style="position:absolute;left:12844;top:7516;width:229;height:0" o:connectortype="straight" strokecolor="#ffc000"/>
            </v:group>
            <v:group id="_x0000_s1205" style="position:absolute;left:9246;top:4044;width:1894;height:415" coordorigin="9524,6502" coordsize="1690,415" o:regroupid="19">
              <v:shape id="_x0000_s1206" type="#_x0000_t202" style="position:absolute;left:9763;top:6502;width:1451;height:415;mso-width-relative:margin;mso-height-relative:margin;v-text-anchor:middle" strokecolor="#00b050">
                <v:textbox style="mso-next-textbox:#_x0000_s1206" inset="0,0,0,0">
                  <w:txbxContent>
                    <w:p w:rsidR="00D80E20" w:rsidRPr="002C7D03" w:rsidRDefault="00D80E20" w:rsidP="00792B5B">
                      <w:pPr>
                        <w:spacing w:after="0" w:line="240" w:lineRule="auto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color w:val="00B050"/>
                          <w:sz w:val="16"/>
                          <w:szCs w:val="16"/>
                        </w:rPr>
                        <w:t>Edema Both Ankles</w:t>
                      </w:r>
                    </w:p>
                  </w:txbxContent>
                </v:textbox>
              </v:shape>
              <v:shape id="_x0000_s1207" type="#_x0000_t32" style="position:absolute;left:9524;top:6713;width:245;height:0" o:connectortype="straight" strokecolor="#00b050"/>
            </v:group>
            <v:group id="_x0000_s1208" style="position:absolute;left:9246;top:2589;width:1894;height:415" coordorigin="9524,6502" coordsize="1690,415" o:regroupid="19">
              <v:shape id="_x0000_s1209" type="#_x0000_t202" style="position:absolute;left:9763;top:6502;width:1451;height:415;mso-width-relative:margin;mso-height-relative:margin;v-text-anchor:middle" strokecolor="#00b050">
                <v:textbox style="mso-next-textbox:#_x0000_s1209" inset="0,0,0,0">
                  <w:txbxContent>
                    <w:p w:rsidR="00D80E20" w:rsidRPr="002C7D03" w:rsidRDefault="00D80E20" w:rsidP="00792B5B">
                      <w:pPr>
                        <w:spacing w:after="0" w:line="240" w:lineRule="auto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color w:val="00B050"/>
                          <w:sz w:val="16"/>
                          <w:szCs w:val="16"/>
                        </w:rPr>
                        <w:t>Intermittent Nausea</w:t>
                      </w:r>
                    </w:p>
                  </w:txbxContent>
                </v:textbox>
              </v:shape>
              <v:shape id="_x0000_s1210" type="#_x0000_t32" style="position:absolute;left:9524;top:6713;width:245;height:0" o:connectortype="straight" strokecolor="#00b050"/>
            </v:group>
            <v:group id="_x0000_s1433" style="position:absolute;left:9246;top:3578;width:3585;height:415" coordorigin="10393,6438" coordsize="3585,415" o:regroupid="19">
              <v:group id="_x0000_s1133" style="position:absolute;left:12287;top:6438;width:1691;height:415" coordorigin="12844,7310" coordsize="1691,415">
                <v:shape id="_x0000_s1134" type="#_x0000_t202" style="position:absolute;left:13084;top:7310;width:1451;height:415;mso-width-relative:margin;mso-height-relative:margin;v-text-anchor:middle" strokecolor="#ffc000">
                  <v:textbox style="mso-next-textbox:#_x0000_s1134" inset="0,0,0,0">
                    <w:txbxContent>
                      <w:p w:rsidR="00D80E20" w:rsidRPr="00BC34C4" w:rsidRDefault="00D80E20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 Robitussin-DM</w:t>
                        </w:r>
                      </w:p>
                    </w:txbxContent>
                  </v:textbox>
                </v:shape>
                <v:shape id="_x0000_s1135" type="#_x0000_t32" style="position:absolute;left:12844;top:7516;width:229;height:0" o:connectortype="straight" strokecolor="#ffc000"/>
              </v:group>
              <v:group id="_x0000_s1211" style="position:absolute;left:10393;top:6438;width:1894;height:415" coordorigin="9524,6502" coordsize="1690,415">
                <v:shape id="_x0000_s1212" type="#_x0000_t202" style="position:absolute;left:9763;top:6502;width:1451;height:415;mso-width-relative:margin;mso-height-relative:margin;v-text-anchor:middle" strokecolor="#00b050">
                  <v:textbox style="mso-next-textbox:#_x0000_s1212" inset="0,0,0,0">
                    <w:txbxContent>
                      <w:p w:rsidR="00D80E20" w:rsidRPr="002C7D03" w:rsidRDefault="00D80E20" w:rsidP="00792B5B">
                        <w:pPr>
                          <w:spacing w:after="0" w:line="240" w:lineRule="auto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Slight Cough</w:t>
                        </w:r>
                      </w:p>
                    </w:txbxContent>
                  </v:textbox>
                </v:shape>
                <v:shape id="_x0000_s1213" type="#_x0000_t32" style="position:absolute;left:9524;top:6713;width:245;height:0" o:connectortype="straight" strokecolor="#00b050"/>
              </v:group>
            </v:group>
            <v:group id="_x0000_s1214" style="position:absolute;left:9246;top:3084;width:1894;height:415" coordorigin="9524,6502" coordsize="1690,415" o:regroupid="19">
              <v:shape id="_x0000_s1215" type="#_x0000_t202" style="position:absolute;left:9763;top:6502;width:1451;height:415;mso-width-relative:margin;mso-height-relative:margin;v-text-anchor:middle" strokecolor="#00b050">
                <v:textbox style="mso-next-textbox:#_x0000_s1215" inset="0,0,0,0">
                  <w:txbxContent>
                    <w:p w:rsidR="00D80E20" w:rsidRPr="002C7D03" w:rsidRDefault="00D80E20" w:rsidP="00792B5B">
                      <w:pPr>
                        <w:spacing w:after="0" w:line="240" w:lineRule="auto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color w:val="00B050"/>
                          <w:sz w:val="16"/>
                          <w:szCs w:val="16"/>
                        </w:rPr>
                        <w:t>SOB on exertion</w:t>
                      </w:r>
                    </w:p>
                  </w:txbxContent>
                </v:textbox>
              </v:shape>
              <v:shape id="_x0000_s1216" type="#_x0000_t32" style="position:absolute;left:9524;top:6713;width:245;height:0" o:connectortype="straight" strokecolor="#00b050"/>
            </v:group>
            <v:group id="_x0000_s1435" style="position:absolute;left:9246;top:2070;width:3585;height:415" coordorigin="10296,8238" coordsize="3585,415" o:regroupid="19">
              <v:group id="_x0000_s1157" style="position:absolute;left:12190;top:8238;width:1691;height:415" coordorigin="12844,7310" coordsize="1691,415">
                <v:shape id="_x0000_s1158" type="#_x0000_t202" style="position:absolute;left:13084;top:7310;width:1451;height:415;mso-width-relative:margin;mso-height-relative:margin;v-text-anchor:middle" strokecolor="#ffc000">
                  <v:textbox style="mso-next-textbox:#_x0000_s1158" inset="0,0,0,0">
                    <w:txbxContent>
                      <w:p w:rsidR="00D80E20" w:rsidRPr="00BC34C4" w:rsidRDefault="00D80E20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 Tylenol</w:t>
                        </w:r>
                      </w:p>
                    </w:txbxContent>
                  </v:textbox>
                </v:shape>
                <v:shape id="_x0000_s1159" type="#_x0000_t32" style="position:absolute;left:12844;top:7516;width:229;height:0" o:connectortype="straight" strokecolor="#ffc000"/>
              </v:group>
              <v:group id="_x0000_s1217" style="position:absolute;left:10296;top:8238;width:1894;height:415" coordorigin="9524,6502" coordsize="1690,415">
                <v:shape id="_x0000_s1218" type="#_x0000_t202" style="position:absolute;left:9763;top:6502;width:1451;height:415;mso-width-relative:margin;mso-height-relative:margin;v-text-anchor:middle" strokecolor="#00b050">
                  <v:textbox style="mso-next-textbox:#_x0000_s1218" inset="0,0,0,0">
                    <w:txbxContent>
                      <w:p w:rsidR="00D80E20" w:rsidRPr="002C7D03" w:rsidRDefault="00D80E20" w:rsidP="00792B5B">
                        <w:pPr>
                          <w:spacing w:after="0" w:line="240" w:lineRule="auto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Fever</w:t>
                        </w:r>
                      </w:p>
                    </w:txbxContent>
                  </v:textbox>
                </v:shape>
                <v:shape id="_x0000_s1219" type="#_x0000_t32" style="position:absolute;left:9524;top:6713;width:245;height:0" o:connectortype="straight" strokecolor="#00b050"/>
              </v:group>
            </v:group>
          </v:group>
        </w:pict>
      </w:r>
    </w:p>
    <w:p w:rsidR="00600493" w:rsidRPr="00600493" w:rsidRDefault="00600493" w:rsidP="00600493"/>
    <w:p w:rsidR="00600493" w:rsidRPr="00600493" w:rsidRDefault="00CA32C1" w:rsidP="00600493">
      <w:r>
        <w:rPr>
          <w:noProof/>
        </w:rPr>
        <w:pict>
          <v:shape id="_x0000_s1526" style="position:absolute;margin-left:283.1pt;margin-top:1.4pt;width:75.15pt;height:120.05pt;z-index:251940864" coordsize="1503,2401" path="m295,c147,47,,95,201,495,402,895,952,1648,1503,2401e" filled="f" strokecolor="red">
            <v:path arrowok="t"/>
          </v:shape>
        </w:pict>
      </w:r>
      <w:r>
        <w:rPr>
          <w:noProof/>
        </w:rPr>
        <w:pict>
          <v:shape id="_x0000_s1523" type="#_x0000_t32" style="position:absolute;margin-left:387.3pt;margin-top:15.95pt;width:53.4pt;height:105.5pt;flip:x;z-index:251931648" o:connectortype="straight" strokecolor="#00b050"/>
        </w:pict>
      </w:r>
    </w:p>
    <w:p w:rsidR="00600493" w:rsidRDefault="00CA32C1" w:rsidP="00600493">
      <w:r>
        <w:rPr>
          <w:noProof/>
        </w:rPr>
        <w:pict>
          <v:group id="_x0000_s1527" style="position:absolute;margin-left:208.85pt;margin-top:19.65pt;width:124.2pt;height:86.65pt;z-index:251943936" coordorigin="4609,3878" coordsize="2484,1733">
            <v:shape id="_x0000_s1342" type="#_x0000_t202" style="position:absolute;left:4609;top:3878;width:1605;height:724;mso-width-relative:margin;mso-height-relative:margin;v-text-anchor:middle" o:regroupid="19" strokecolor="#0070c0" strokeweight="1pt">
              <v:textbox style="mso-next-textbox:#_x0000_s1342" inset="0,0,0,0">
                <w:txbxContent>
                  <w:p w:rsidR="00D80E20" w:rsidRPr="00AA62C7" w:rsidRDefault="00D80E20" w:rsidP="00600493">
                    <w:pPr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>Impaired gas exchange R/T alveolar-capillary membrane changes</w:t>
                    </w:r>
                  </w:p>
                </w:txbxContent>
              </v:textbox>
            </v:shape>
            <v:shape id="_x0000_s1343" type="#_x0000_t32" style="position:absolute;left:6214;top:4338;width:879;height:1273" o:connectortype="straight" o:regroupid="19" strokecolor="#0070c0"/>
          </v:group>
        </w:pict>
      </w:r>
    </w:p>
    <w:p w:rsidR="00CE01E6" w:rsidRPr="00600493" w:rsidRDefault="00CA32C1" w:rsidP="00600493">
      <w:pPr>
        <w:tabs>
          <w:tab w:val="left" w:pos="12625"/>
        </w:tabs>
      </w:pPr>
      <w:r>
        <w:rPr>
          <w:noProof/>
        </w:rPr>
        <w:pict>
          <v:shape id="_x0000_s1511" type="#_x0000_t32" style="position:absolute;margin-left:387.3pt;margin-top:124.5pt;width:0;height:54.2pt;z-index:251953152" o:connectortype="straight" o:regroupid="22" strokecolor="#7030a0"/>
        </w:pict>
      </w:r>
      <w:r>
        <w:rPr>
          <w:noProof/>
        </w:rPr>
        <w:pict>
          <v:group id="_x0000_s1474" style="position:absolute;margin-left:387.3pt;margin-top:111.4pt;width:146.2pt;height:22.4pt;z-index:251952128" coordorigin="5619,8854" coordsize="2924,448" o:regroupid="22">
            <v:group id="_x0000_s1417" style="position:absolute;left:5619;top:8890;width:1607;height:412" coordorigin="2099,9842" coordsize="1167,412">
              <v:shape id="_x0000_s1418" type="#_x0000_t202" style="position:absolute;left:2289;top:9842;width:977;height:412;mso-width-relative:margin;mso-height-relative:margin;v-text-anchor:middle" strokecolor="#7030a0">
                <v:textbox style="mso-next-textbox:#_x0000_s1418" inset="0,0,0,0">
                  <w:txbxContent>
                    <w:p w:rsidR="00D80E20" w:rsidRDefault="00D80E20" w:rsidP="002A6C7A">
                      <w:pPr>
                        <w:spacing w:after="0" w:line="240" w:lineRule="auto"/>
                        <w:rPr>
                          <w:color w:val="7030A0"/>
                          <w:sz w:val="16"/>
                        </w:rPr>
                      </w:pPr>
                      <w:r w:rsidRPr="002A6C7A">
                        <w:rPr>
                          <w:color w:val="7030A0"/>
                          <w:sz w:val="16"/>
                        </w:rPr>
                        <w:t xml:space="preserve">  </w:t>
                      </w:r>
                      <w:r>
                        <w:rPr>
                          <w:color w:val="7030A0"/>
                          <w:sz w:val="16"/>
                        </w:rPr>
                        <w:t>7/1/12 O2 5L NC</w:t>
                      </w:r>
                    </w:p>
                    <w:p w:rsidR="00D80E20" w:rsidRPr="00B16C63" w:rsidRDefault="00D80E20" w:rsidP="002A6C7A">
                      <w:pPr>
                        <w:spacing w:after="0" w:line="240" w:lineRule="auto"/>
                        <w:rPr>
                          <w:color w:val="7030A0"/>
                          <w:sz w:val="16"/>
                        </w:rPr>
                      </w:pPr>
                      <w:r>
                        <w:rPr>
                          <w:color w:val="7030A0"/>
                          <w:sz w:val="16"/>
                        </w:rPr>
                        <w:t xml:space="preserve">  7/5/12 RA  </w:t>
                      </w:r>
                    </w:p>
                  </w:txbxContent>
                </v:textbox>
              </v:shape>
              <v:shape id="_x0000_s1419" type="#_x0000_t32" style="position:absolute;left:2099;top:10068;width:190;height:0;flip:x" o:connectortype="straight" strokecolor="#7030a0"/>
            </v:group>
            <v:group id="_x0000_s1473" style="position:absolute;left:7226;top:8854;width:1317;height:398" coordorigin="7226,8854" coordsize="1317,398">
              <v:shape id="_x0000_s1336" type="#_x0000_t202" style="position:absolute;left:7536;top:8854;width:1007;height:398;mso-width-relative:margin;mso-height-relative:margin;v-text-anchor:middle" o:regroupid="3" strokecolor="red">
                <v:textbox style="mso-next-textbox:#_x0000_s1336" inset="0,0,0,0">
                  <w:txbxContent>
                    <w:p w:rsidR="00D80E20" w:rsidRPr="002C7D03" w:rsidRDefault="00D80E20" w:rsidP="00600493">
                      <w:pPr>
                        <w:spacing w:after="0" w:line="240" w:lineRule="auto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 xml:space="preserve"> SpO2 93% RA</w:t>
                      </w:r>
                    </w:p>
                  </w:txbxContent>
                </v:textbox>
              </v:shape>
              <v:shape id="_x0000_s1337" type="#_x0000_t32" style="position:absolute;left:7226;top:9134;width:310;height:0" o:connectortype="straight" o:regroupid="3" strokecolor="red"/>
            </v:group>
          </v:group>
        </w:pict>
      </w:r>
      <w:r>
        <w:rPr>
          <w:noProof/>
        </w:rPr>
        <w:pict>
          <v:group id="_x0000_s1411" style="position:absolute;margin-left:387.3pt;margin-top:139.15pt;width:80.35pt;height:20.6pt;z-index:251951104" coordorigin="2099,9842" coordsize="1167,412" o:regroupid="22">
            <v:shape id="_x0000_s1412" type="#_x0000_t202" style="position:absolute;left:2289;top:9842;width:977;height:412;mso-width-relative:margin;mso-height-relative:margin;v-text-anchor:middle" strokecolor="#7030a0">
              <v:textbox style="mso-next-textbox:#_x0000_s1412" inset="0,0,0,0">
                <w:txbxContent>
                  <w:p w:rsidR="00D80E20" w:rsidRPr="002A6C7A" w:rsidRDefault="00D80E20" w:rsidP="002A6C7A">
                    <w:pPr>
                      <w:spacing w:after="0" w:line="240" w:lineRule="auto"/>
                      <w:rPr>
                        <w:color w:val="FFC000"/>
                        <w:sz w:val="12"/>
                      </w:rPr>
                    </w:pPr>
                    <w:r w:rsidRPr="002A6C7A">
                      <w:rPr>
                        <w:color w:val="7030A0"/>
                        <w:sz w:val="16"/>
                      </w:rPr>
                      <w:t xml:space="preserve">  </w:t>
                    </w:r>
                    <w:r>
                      <w:rPr>
                        <w:color w:val="7030A0"/>
                        <w:sz w:val="16"/>
                      </w:rPr>
                      <w:t>Flutter Device</w:t>
                    </w:r>
                  </w:p>
                </w:txbxContent>
              </v:textbox>
            </v:shape>
            <v:shape id="_x0000_s1413" type="#_x0000_t32" style="position:absolute;left:2099;top:10068;width:190;height:0;flip:x" o:connectortype="straight" strokecolor="#7030a0"/>
          </v:group>
        </w:pict>
      </w:r>
      <w:r>
        <w:rPr>
          <w:noProof/>
        </w:rPr>
        <w:pict>
          <v:shape id="_x0000_s1185" type="#_x0000_t202" style="position:absolute;margin-left:476.7pt;margin-top:202.6pt;width:67.25pt;height:20.6pt;z-index:251949056;mso-width-relative:margin;mso-height-relative:margin;v-text-anchor:middle" o:regroupid="21" strokecolor="#7030a0">
            <v:textbox style="mso-next-textbox:#_x0000_s1185" inset="0,0,0,0">
              <w:txbxContent>
                <w:p w:rsidR="00D80E20" w:rsidRPr="002A6C7A" w:rsidRDefault="00D80E20" w:rsidP="00BC34C4">
                  <w:pPr>
                    <w:spacing w:after="0" w:line="240" w:lineRule="auto"/>
                    <w:rPr>
                      <w:color w:val="FFC000"/>
                      <w:sz w:val="12"/>
                    </w:rPr>
                  </w:pPr>
                  <w:r w:rsidRPr="002A6C7A">
                    <w:rPr>
                      <w:color w:val="7030A0"/>
                      <w:sz w:val="16"/>
                    </w:rPr>
                    <w:t xml:space="preserve">  Cholecystectomy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6" type="#_x0000_t32" style="position:absolute;margin-left:499pt;margin-top:187.35pt;width:0;height:14.65pt;flip:y;z-index:251950080" o:connectortype="straight" o:regroupid="21" strokecolor="#7030a0"/>
        </w:pict>
      </w:r>
      <w:r>
        <w:rPr>
          <w:noProof/>
        </w:rPr>
        <w:pict>
          <v:group id="_x0000_s1472" style="position:absolute;margin-left:387.3pt;margin-top:167.4pt;width:143.75pt;height:20.6pt;z-index:251947008" coordorigin="5598,8854" coordsize="2875,412" o:regroupid="20">
            <v:group id="_x0000_s1414" style="position:absolute;left:5598;top:8854;width:1607;height:412" coordorigin="2099,9842" coordsize="1167,412">
              <v:shape id="_x0000_s1415" type="#_x0000_t202" style="position:absolute;left:2289;top:9842;width:977;height:412;mso-width-relative:margin;mso-height-relative:margin;v-text-anchor:middle" strokecolor="#7030a0">
                <v:textbox style="mso-next-textbox:#_x0000_s1415" inset="0,0,0,0">
                  <w:txbxContent>
                    <w:p w:rsidR="00D80E20" w:rsidRPr="00B16C63" w:rsidRDefault="00D80E20" w:rsidP="002A6C7A">
                      <w:pPr>
                        <w:spacing w:after="0" w:line="240" w:lineRule="auto"/>
                        <w:rPr>
                          <w:color w:val="7030A0"/>
                          <w:sz w:val="16"/>
                        </w:rPr>
                      </w:pPr>
                      <w:r w:rsidRPr="002A6C7A">
                        <w:rPr>
                          <w:color w:val="7030A0"/>
                          <w:sz w:val="16"/>
                        </w:rPr>
                        <w:t xml:space="preserve">  </w:t>
                      </w:r>
                      <w:r>
                        <w:rPr>
                          <w:color w:val="7030A0"/>
                          <w:sz w:val="16"/>
                        </w:rPr>
                        <w:t>Regular Diet</w:t>
                      </w:r>
                    </w:p>
                  </w:txbxContent>
                </v:textbox>
              </v:shape>
              <v:shape id="_x0000_s1416" type="#_x0000_t32" style="position:absolute;left:2099;top:10068;width:190;height:0;flip:x" o:connectortype="straight" strokecolor="#7030a0"/>
            </v:group>
            <v:group id="_x0000_s1471" style="position:absolute;left:7202;top:8854;width:1271;height:398" coordorigin="7205,8795" coordsize="1271,398">
              <v:shape id="_x0000_s1330" type="#_x0000_t202" style="position:absolute;left:7518;top:8795;width:958;height:398;mso-width-relative:margin;mso-height-relative:margin;v-text-anchor:middle" o:regroupid="3" strokecolor="red">
                <v:textbox style="mso-next-textbox:#_x0000_s1330" inset="0,0,0,0">
                  <w:txbxContent>
                    <w:p w:rsidR="00D80E20" w:rsidRPr="002C7D03" w:rsidRDefault="00D80E20" w:rsidP="00600493">
                      <w:pPr>
                        <w:spacing w:after="0" w:line="240" w:lineRule="auto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 xml:space="preserve"> BMI: 25.833</w:t>
                      </w:r>
                    </w:p>
                  </w:txbxContent>
                </v:textbox>
              </v:shape>
              <v:shape id="_x0000_s1331" type="#_x0000_t32" style="position:absolute;left:7205;top:9044;width:310;height:0" o:connectortype="straight" o:regroupid="3" strokecolor="red"/>
            </v:group>
          </v:group>
        </w:pict>
      </w:r>
      <w:r w:rsidRPr="00CA32C1">
        <w:rPr>
          <w:noProof/>
          <w:color w:val="00B0F0"/>
        </w:rPr>
        <w:pict>
          <v:shape id="_x0000_s1521" type="#_x0000_t32" style="position:absolute;margin-left:294.65pt;margin-top:91.3pt;width:63.6pt;height:79.05pt;flip:y;z-index:251922432" o:connectortype="straight" strokecolor="#00b0f0"/>
        </w:pict>
      </w:r>
      <w:r>
        <w:rPr>
          <w:noProof/>
        </w:rPr>
        <w:pict>
          <v:group id="_x0000_s1520" style="position:absolute;margin-left:214.85pt;margin-top:107.5pt;width:79.85pt;height:274.9pt;z-index:251910656" coordorigin="3832,6080" coordsize="1597,5498">
            <v:shape id="_x0000_s1513" type="#_x0000_t32" style="position:absolute;left:5428;top:6393;width:1;height:3775" o:connectortype="straight" o:regroupid="14" strokecolor="#00b0f0"/>
            <v:shape id="_x0000_s1318" type="#_x0000_t202" style="position:absolute;left:3832;top:9647;width:1349;height:1931;mso-width-relative:margin;mso-height-relative:margin;v-text-anchor:middle" o:regroupid="15" strokecolor="#00b0f0">
              <v:textbox style="mso-next-textbox:#_x0000_s1318" inset="0,0,0,0">
                <w:txbxContent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   6/30/12 CXR: 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persistent bibasilar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infiltrates w/new 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slight perihilar 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congestion 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  7/4/12 CXR:  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minimal 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improvement in</w:t>
                    </w:r>
                  </w:p>
                  <w:p w:rsidR="00D80E20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extensive bibasilar</w:t>
                    </w:r>
                  </w:p>
                  <w:p w:rsidR="00D80E20" w:rsidRPr="002C7D03" w:rsidRDefault="00D80E20" w:rsidP="00B16C6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infiltrates</w:t>
                    </w:r>
                  </w:p>
                  <w:p w:rsidR="00D80E20" w:rsidRPr="002C7D03" w:rsidRDefault="00D80E20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</w:p>
                </w:txbxContent>
              </v:textbox>
            </v:shape>
            <v:group id="_x0000_s1515" style="position:absolute;left:3832;top:8640;width:1566;height:971" coordorigin="3832,8640" coordsize="1566,971" o:regroupid="15">
              <v:shape id="_x0000_s1453" type="#_x0000_t202" style="position:absolute;left:3832;top:8640;width:1349;height:971;mso-width-relative:margin;mso-height-relative:margin;v-text-anchor:middle" o:regroupid="16" strokecolor="#00b0f0">
                <v:textbox style="mso-next-textbox:#_x0000_s1453" inset="0,0,0,0">
                  <w:txbxContent>
                    <w:p w:rsidR="00D80E20" w:rsidRPr="002C7D03" w:rsidRDefault="00D80E20" w:rsidP="00F115CA">
                      <w:pPr>
                        <w:spacing w:after="0" w:line="240" w:lineRule="auto"/>
                        <w:rPr>
                          <w:color w:val="00B0F0"/>
                          <w:sz w:val="16"/>
                        </w:rPr>
                      </w:pPr>
                      <w:r>
                        <w:rPr>
                          <w:color w:val="00B0F0"/>
                          <w:sz w:val="16"/>
                        </w:rPr>
                        <w:t>7/1/12 Mycoplasma pneumoniae IgG Antibody: 331 (H)</w:t>
                      </w:r>
                    </w:p>
                  </w:txbxContent>
                </v:textbox>
              </v:shape>
              <v:shape id="_x0000_s1454" type="#_x0000_t32" style="position:absolute;left:5182;top:8940;width:216;height:0;flip:x" o:connectortype="straight" o:regroupid="16" strokecolor="#00b0f0"/>
            </v:group>
            <v:shape id="_x0000_s1462" type="#_x0000_t202" style="position:absolute;left:3832;top:7153;width:1349;height:1385;mso-width-relative:margin;mso-height-relative:margin;v-text-anchor:middle" o:regroupid="16" strokecolor="#00b0f0">
              <v:textbox style="mso-next-textbox:#_x0000_s1462" inset="0,0,0,0">
                <w:txbxContent>
                  <w:p w:rsidR="00D80E20" w:rsidRDefault="00D80E20" w:rsidP="00F115CA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  7/1/12 Chest CT:</w:t>
                    </w:r>
                  </w:p>
                  <w:p w:rsidR="00D80E20" w:rsidRPr="002C7D03" w:rsidRDefault="00D80E20" w:rsidP="00F115CA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Diffuse bilateral pulmonary infiltrates w/tiny bilateral pleural effusions</w:t>
                    </w:r>
                  </w:p>
                </w:txbxContent>
              </v:textbox>
            </v:shape>
            <v:shape id="_x0000_s1463" type="#_x0000_t32" style="position:absolute;left:5182;top:7624;width:246;height:0;flip:x" o:connectortype="straight" o:regroupid="16" strokecolor="#00b0f0"/>
            <v:shape id="_x0000_s1516" type="#_x0000_t32" style="position:absolute;left:5182;top:10168;width:247;height:1;flip:x" o:connectortype="straight" strokecolor="#00b0f0"/>
            <v:shape id="_x0000_s1456" type="#_x0000_t202" style="position:absolute;left:3833;top:6080;width:1349;height:971;mso-width-relative:margin;mso-height-relative:margin;v-text-anchor:middle" o:regroupid="17" strokecolor="#00b0f0">
              <v:textbox style="mso-next-textbox:#_x0000_s1456" inset="0,0,0,0">
                <w:txbxContent>
                  <w:p w:rsidR="00D80E20" w:rsidRPr="002C7D03" w:rsidRDefault="00D80E20" w:rsidP="00F115CA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7/4/12 Urine Legionalla pneumophila Ag – Negative</w:t>
                    </w:r>
                  </w:p>
                </w:txbxContent>
              </v:textbox>
            </v:shape>
            <v:shape id="_x0000_s1457" type="#_x0000_t32" style="position:absolute;left:5182;top:6376;width:246;height:0;flip:x" o:connectortype="straight" o:regroupid="17" strokecolor="#00b0f0"/>
          </v:group>
        </w:pict>
      </w:r>
      <w:r>
        <w:rPr>
          <w:noProof/>
        </w:rPr>
        <w:pict>
          <v:shape id="_x0000_s1519" type="#_x0000_t32" style="position:absolute;margin-left:369.7pt;margin-top:91.3pt;width:17.6pt;height:38.55pt;flip:x y;z-index:251921408" o:connectortype="straight" strokecolor="#7030a0"/>
        </w:pict>
      </w:r>
      <w:r>
        <w:rPr>
          <w:noProof/>
        </w:rPr>
        <w:pict>
          <v:shape id="_x0000_s1518" type="#_x0000_t32" style="position:absolute;margin-left:405.6pt;margin-top:80.85pt;width:151.45pt;height:0;z-index:251920384" o:connectortype="straight" strokecolor="#ffc000"/>
        </w:pict>
      </w:r>
      <w:r>
        <w:rPr>
          <w:noProof/>
        </w:rPr>
        <w:pict>
          <v:group id="_x0000_s1517" style="position:absolute;margin-left:557.05pt;margin-top:37.6pt;width:165.25pt;height:219.5pt;z-index:251896832" coordorigin="11623,5019" coordsize="3305,4390">
            <v:group id="_x0000_s1489" style="position:absolute;left:11630;top:8525;width:3298;height:415" coordorigin="12015,2717" coordsize="3298,415" o:regroupid="13">
              <v:group id="_x0000_s1124" style="position:absolute;left:12015;top:2717;width:1691;height:415" coordorigin="12844,7310" coordsize="1691,415">
                <v:shape id="_x0000_s1125" type="#_x0000_t202" style="position:absolute;left:13084;top:7310;width:1451;height:415;mso-width-relative:margin;mso-height-relative:margin;v-text-anchor:middle" strokecolor="#ffc000">
                  <v:textbox style="mso-next-textbox:#_x0000_s1125" inset="0,0,0,0">
                    <w:txbxContent>
                      <w:p w:rsidR="00D80E20" w:rsidRPr="00BC34C4" w:rsidRDefault="00D80E20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 Nitrostat</w:t>
                        </w:r>
                      </w:p>
                    </w:txbxContent>
                  </v:textbox>
                </v:shape>
                <v:shape id="_x0000_s1126" type="#_x0000_t32" style="position:absolute;left:12844;top:7516;width:229;height:0" o:connectortype="straight" strokecolor="#ffc000"/>
              </v:group>
              <v:group id="_x0000_s1390" style="position:absolute;left:13706;top:2717;width:1607;height:412" coordorigin="2099,9842" coordsize="1167,412">
                <v:shape id="_x0000_s1391" type="#_x0000_t202" style="position:absolute;left:2289;top:9842;width:977;height:412;mso-width-relative:margin;mso-height-relative:margin;v-text-anchor:middle" strokecolor="#7030a0">
                  <v:textbox style="mso-next-textbox:#_x0000_s1391" inset="0,0,0,0">
                    <w:txbxContent>
                      <w:p w:rsidR="00D80E20" w:rsidRPr="002A6C7A" w:rsidRDefault="00D80E20" w:rsidP="002A6C7A">
                        <w:pPr>
                          <w:spacing w:after="0" w:line="240" w:lineRule="auto"/>
                          <w:rPr>
                            <w:color w:val="FFC000"/>
                            <w:sz w:val="12"/>
                          </w:rPr>
                        </w:pPr>
                        <w:r w:rsidRPr="002A6C7A">
                          <w:rPr>
                            <w:color w:val="7030A0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7030A0"/>
                            <w:sz w:val="16"/>
                          </w:rPr>
                          <w:t>PRN for chest pain</w:t>
                        </w:r>
                      </w:p>
                    </w:txbxContent>
                  </v:textbox>
                </v:shape>
                <v:shape id="_x0000_s1392" type="#_x0000_t32" style="position:absolute;left:2099;top:10068;width:190;height:0;flip:x" o:connectortype="straight" strokecolor="#7030a0"/>
              </v:group>
            </v:group>
            <v:group id="_x0000_s1508" style="position:absolute;left:11623;top:5019;width:3298;height:4390" coordorigin="11109,3504" coordsize="3298,4390">
              <v:group id="_x0000_s1464" style="position:absolute;left:11109;top:7450;width:3298;height:444" coordorigin="12011,2144" coordsize="3298,444">
                <v:group id="_x0000_s1136" style="position:absolute;left:12011;top:2173;width:1691;height:415" coordorigin="12844,7310" coordsize="1691,415" o:regroupid="3">
                  <v:shape id="_x0000_s1137" type="#_x0000_t202" style="position:absolute;left:13084;top:7310;width:1451;height:415;mso-width-relative:margin;mso-height-relative:margin;v-text-anchor:middle" strokecolor="#ffc000">
                    <v:textbox style="mso-next-textbox:#_x0000_s1137" inset="0,0,0,0">
                      <w:txbxContent>
                        <w:p w:rsidR="00D80E20" w:rsidRPr="00BC34C4" w:rsidRDefault="00D80E20" w:rsidP="00BC34C4">
                          <w:pPr>
                            <w:spacing w:after="0" w:line="240" w:lineRule="auto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C000"/>
                              <w:sz w:val="16"/>
                              <w:szCs w:val="16"/>
                            </w:rPr>
                            <w:t xml:space="preserve">  Fragmin</w:t>
                          </w:r>
                        </w:p>
                      </w:txbxContent>
                    </v:textbox>
                  </v:shape>
                  <v:shape id="_x0000_s1138" type="#_x0000_t32" style="position:absolute;left:12844;top:7516;width:229;height:0" o:connectortype="straight" strokecolor="#ffc000"/>
                </v:group>
                <v:group id="_x0000_s1420" style="position:absolute;left:13702;top:2144;width:1607;height:412" coordorigin="2099,9842" coordsize="1167,412" o:regroupid="3">
                  <v:shape id="_x0000_s1421" type="#_x0000_t202" style="position:absolute;left:2289;top:9842;width:977;height:412;mso-width-relative:margin;mso-height-relative:margin;v-text-anchor:middle" strokecolor="#7030a0">
                    <v:textbox style="mso-next-textbox:#_x0000_s1421" inset="0,0,0,0">
                      <w:txbxContent>
                        <w:p w:rsidR="00D80E20" w:rsidRPr="002A6C7A" w:rsidRDefault="00D80E20" w:rsidP="002A6C7A">
                          <w:pPr>
                            <w:spacing w:after="0" w:line="240" w:lineRule="auto"/>
                            <w:rPr>
                              <w:color w:val="FFC000"/>
                              <w:sz w:val="12"/>
                            </w:rPr>
                          </w:pPr>
                          <w:r w:rsidRPr="002A6C7A">
                            <w:rPr>
                              <w:color w:val="7030A0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7030A0"/>
                              <w:sz w:val="16"/>
                            </w:rPr>
                            <w:t>DVT prevention</w:t>
                          </w:r>
                        </w:p>
                      </w:txbxContent>
                    </v:textbox>
                  </v:shape>
                  <v:shape id="_x0000_s1422" type="#_x0000_t32" style="position:absolute;left:2099;top:10068;width:190;height:0;flip:x" o:connectortype="straight" strokecolor="#7030a0"/>
                </v:group>
              </v:group>
              <v:group id="_x0000_s1486" style="position:absolute;left:11109;top:3504;width:3255;height:3423" coordorigin="7913,5405" coordsize="3255,3423" o:regroupid="13">
                <v:group id="_x0000_s1112" style="position:absolute;left:7920;top:7401;width:1691;height:415" coordorigin="12844,7310" coordsize="1691,415">
                  <v:shape id="_x0000_s1113" type="#_x0000_t202" style="position:absolute;left:13084;top:7310;width:1451;height:415;mso-width-relative:margin;mso-height-relative:margin;v-text-anchor:middle" strokecolor="#ffc000">
                    <v:textbox style="mso-next-textbox:#_x0000_s1113" inset="0,0,0,0">
                      <w:txbxContent>
                        <w:p w:rsidR="00D80E20" w:rsidRPr="00BC34C4" w:rsidRDefault="00D80E20" w:rsidP="00BC34C4">
                          <w:pPr>
                            <w:spacing w:after="0" w:line="240" w:lineRule="auto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C000"/>
                              <w:sz w:val="16"/>
                              <w:szCs w:val="16"/>
                            </w:rPr>
                            <w:t xml:space="preserve">  Soldium Chloride</w:t>
                          </w:r>
                        </w:p>
                      </w:txbxContent>
                    </v:textbox>
                  </v:shape>
                  <v:shape id="_x0000_s1114" type="#_x0000_t32" style="position:absolute;left:12844;top:7516;width:229;height:0" o:connectortype="straight" strokecolor="#ffc000"/>
                </v:group>
                <v:group id="_x0000_s1130" style="position:absolute;left:7913;top:5948;width:1691;height:415" coordorigin="12844,7310" coordsize="1691,415">
                  <v:shape id="_x0000_s1131" type="#_x0000_t202" style="position:absolute;left:13084;top:7310;width:1451;height:415;mso-width-relative:margin;mso-height-relative:margin;v-text-anchor:middle" strokecolor="#ffc000">
                    <v:textbox style="mso-next-textbox:#_x0000_s1131" inset="0,0,0,0">
                      <w:txbxContent>
                        <w:p w:rsidR="00D80E20" w:rsidRPr="00BC34C4" w:rsidRDefault="00D80E20" w:rsidP="00BC34C4">
                          <w:pPr>
                            <w:spacing w:after="0" w:line="240" w:lineRule="auto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C000"/>
                              <w:sz w:val="16"/>
                              <w:szCs w:val="16"/>
                            </w:rPr>
                            <w:t xml:space="preserve">  Atrovent Neb</w:t>
                          </w:r>
                        </w:p>
                      </w:txbxContent>
                    </v:textbox>
                  </v:shape>
                  <v:shape id="_x0000_s1132" type="#_x0000_t32" style="position:absolute;left:12844;top:7516;width:229;height:0" o:connectortype="straight" strokecolor="#ffc000"/>
                </v:group>
                <v:group id="_x0000_s1145" style="position:absolute;left:7920;top:6947;width:1691;height:415" coordorigin="12844,7310" coordsize="1691,415">
                  <v:shape id="_x0000_s1146" type="#_x0000_t202" style="position:absolute;left:13084;top:7310;width:1451;height:415;mso-width-relative:margin;mso-height-relative:margin;v-text-anchor:middle" strokecolor="#ffc000">
                    <v:textbox style="mso-next-textbox:#_x0000_s1146" inset="0,0,0,0">
                      <w:txbxContent>
                        <w:p w:rsidR="00D80E20" w:rsidRPr="00BC34C4" w:rsidRDefault="00D80E20" w:rsidP="00BC34C4">
                          <w:pPr>
                            <w:spacing w:after="0" w:line="240" w:lineRule="auto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C000"/>
                              <w:sz w:val="16"/>
                              <w:szCs w:val="16"/>
                            </w:rPr>
                            <w:t xml:space="preserve">  Zithromax</w:t>
                          </w:r>
                        </w:p>
                      </w:txbxContent>
                    </v:textbox>
                  </v:shape>
                  <v:shape id="_x0000_s1147" type="#_x0000_t32" style="position:absolute;left:12844;top:7516;width:229;height:0" o:connectortype="straight" strokecolor="#ffc000"/>
                </v:group>
                <v:group id="_x0000_s1151" style="position:absolute;left:7920;top:6466;width:1691;height:415" coordorigin="12844,7310" coordsize="1691,415">
                  <v:shape id="_x0000_s1152" type="#_x0000_t202" style="position:absolute;left:13084;top:7310;width:1451;height:415;mso-width-relative:margin;mso-height-relative:margin;v-text-anchor:middle" strokecolor="#ffc000">
                    <v:textbox style="mso-next-textbox:#_x0000_s1152" inset="0,0,0,0">
                      <w:txbxContent>
                        <w:p w:rsidR="00D80E20" w:rsidRPr="00BC34C4" w:rsidRDefault="00D80E20" w:rsidP="00BC34C4">
                          <w:pPr>
                            <w:spacing w:after="0" w:line="240" w:lineRule="auto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C000"/>
                              <w:sz w:val="16"/>
                              <w:szCs w:val="16"/>
                            </w:rPr>
                            <w:t xml:space="preserve">  Albuterol Neb</w:t>
                          </w:r>
                        </w:p>
                      </w:txbxContent>
                    </v:textbox>
                  </v:shape>
                  <v:shape id="_x0000_s1153" type="#_x0000_t32" style="position:absolute;left:12844;top:7516;width:229;height:0" o:connectortype="straight" strokecolor="#ffc000"/>
                </v:group>
                <v:group id="_x0000_s1431" style="position:absolute;left:7920;top:5405;width:3248;height:479" coordorigin="10873,9134" coordsize="3248,479">
                  <v:group id="_x0000_s1109" style="position:absolute;left:10873;top:9196;width:1691;height:415" coordorigin="12844,7310" coordsize="1691,415">
                    <v:shape id="_x0000_s1110" type="#_x0000_t202" style="position:absolute;left:13084;top:7310;width:1451;height:415;mso-width-relative:margin;mso-height-relative:margin;v-text-anchor:middle" strokecolor="#ffc000">
                      <v:textbox style="mso-next-textbox:#_x0000_s1110" inset="0,0,0,0">
                        <w:txbxContent>
                          <w:p w:rsidR="00D80E20" w:rsidRPr="00BC34C4" w:rsidRDefault="00D80E20" w:rsidP="00BC34C4">
                            <w:pPr>
                              <w:spacing w:after="0" w:line="240" w:lineRule="auto"/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   Vancocin</w:t>
                            </w:r>
                          </w:p>
                        </w:txbxContent>
                      </v:textbox>
                    </v:shape>
                    <v:shape id="_x0000_s1111" type="#_x0000_t32" style="position:absolute;left:12844;top:7516;width:229;height:0" o:connectortype="straight" strokecolor="#ffc000"/>
                  </v:group>
                  <v:group id="_x0000_s1430" style="position:absolute;left:12564;top:9134;width:1557;height:479" coordorigin="12564,9134" coordsize="1557,479">
                    <v:shape id="_x0000_s1321" type="#_x0000_t202" style="position:absolute;left:12842;top:9134;width:1279;height:479;mso-width-relative:margin;mso-height-relative:margin;v-text-anchor:middle" o:regroupid="2" strokecolor="#00b0f0">
                      <v:textbox style="mso-next-textbox:#_x0000_s1321" inset="0,0,0,0">
                        <w:txbxContent>
                          <w:p w:rsidR="00D80E20" w:rsidRDefault="00D80E20" w:rsidP="00600493">
                            <w:pPr>
                              <w:spacing w:after="0" w:line="240" w:lineRule="auto"/>
                              <w:rPr>
                                <w:color w:val="00B0F0"/>
                                <w:sz w:val="16"/>
                              </w:rPr>
                            </w:pPr>
                            <w:r>
                              <w:rPr>
                                <w:color w:val="FFC00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color w:val="00B0F0"/>
                                <w:sz w:val="16"/>
                              </w:rPr>
                              <w:t xml:space="preserve">Vancomycin </w:t>
                            </w:r>
                          </w:p>
                          <w:p w:rsidR="00D80E20" w:rsidRPr="002C7D03" w:rsidRDefault="00D80E20" w:rsidP="00600493">
                            <w:pPr>
                              <w:spacing w:after="0" w:line="240" w:lineRule="auto"/>
                              <w:rPr>
                                <w:color w:val="00B0F0"/>
                                <w:sz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</w:rPr>
                              <w:t xml:space="preserve">  Trough : 7.5</w:t>
                            </w:r>
                          </w:p>
                        </w:txbxContent>
                      </v:textbox>
                    </v:shape>
                    <v:shape id="_x0000_s1322" type="#_x0000_t32" style="position:absolute;left:12564;top:9373;width:278;height:0;flip:x" o:connectortype="straight" o:regroupid="2" strokecolor="#00b0f0"/>
                  </v:group>
                </v:group>
                <v:group id="_x0000_s1485" style="position:absolute;left:7920;top:8413;width:2534;height:415" coordorigin="7914,10352" coordsize="2534,415">
                  <v:group id="_x0000_s1480" style="position:absolute;left:7914;top:10352;width:1039;height:415" coordorigin="7914,10352" coordsize="1039,415">
                    <v:shape id="_x0000_s1143" type="#_x0000_t202" style="position:absolute;left:8154;top:10352;width:799;height:415;mso-width-relative:margin;mso-height-relative:margin;v-text-anchor:middle" o:regroupid="4" strokecolor="#ffc000">
                      <v:textbox style="mso-next-textbox:#_x0000_s1143" inset="0,0,0,0">
                        <w:txbxContent>
                          <w:p w:rsidR="00D80E20" w:rsidRPr="00BC34C4" w:rsidRDefault="00D80E20" w:rsidP="00BC34C4">
                            <w:pPr>
                              <w:spacing w:after="0" w:line="240" w:lineRule="auto"/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 Dulcolax</w:t>
                            </w:r>
                          </w:p>
                        </w:txbxContent>
                      </v:textbox>
                    </v:shape>
                    <v:shape id="_x0000_s1144" type="#_x0000_t32" style="position:absolute;left:7914;top:10558;width:229;height:0" o:connectortype="straight" o:regroupid="4" strokecolor="#ffc000"/>
                  </v:group>
                  <v:group id="_x0000_s1481" style="position:absolute;left:8953;top:10352;width:1495;height:398" coordorigin="10153,3544" coordsize="1495,398">
                    <v:shape id="_x0000_s1324" type="#_x0000_t202" style="position:absolute;left:10463;top:3544;width:1185;height:398;mso-width-relative:margin;mso-height-relative:margin;v-text-anchor:middle" o:regroupid="4" strokecolor="red">
                      <v:textbox style="mso-next-textbox:#_x0000_s1324" inset="0,0,0,0">
                        <w:txbxContent>
                          <w:p w:rsidR="00D80E20" w:rsidRPr="002C7D03" w:rsidRDefault="00D80E20" w:rsidP="00600493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 xml:space="preserve"> Last BM 7-2-12</w:t>
                            </w:r>
                          </w:p>
                        </w:txbxContent>
                      </v:textbox>
                    </v:shape>
                    <v:shape id="_x0000_s1325" type="#_x0000_t32" style="position:absolute;left:10153;top:3824;width:310;height:0" o:connectortype="straight" o:regroupid="4" strokecolor="red"/>
                  </v:group>
                </v:group>
                <v:group id="_x0000_s1483" style="position:absolute;left:7913;top:7894;width:3009;height:415" coordorigin="5535,8413" coordsize="3009,415">
                  <v:group id="_x0000_s1115" style="position:absolute;left:5535;top:8413;width:1691;height:415" coordorigin="12844,7310" coordsize="1691,415">
                    <v:shape id="_x0000_s1116" type="#_x0000_t202" style="position:absolute;left:13084;top:7310;width:1451;height:415;mso-width-relative:margin;mso-height-relative:margin;v-text-anchor:middle" strokecolor="#ffc000">
                      <v:textbox style="mso-next-textbox:#_x0000_s1116" inset="0,0,0,0">
                        <w:txbxContent>
                          <w:p w:rsidR="00D80E20" w:rsidRPr="00BC34C4" w:rsidRDefault="00D80E20" w:rsidP="00BC34C4">
                            <w:pPr>
                              <w:spacing w:after="0" w:line="240" w:lineRule="auto"/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 K-Dur</w:t>
                            </w:r>
                          </w:p>
                        </w:txbxContent>
                      </v:textbox>
                    </v:shape>
                    <v:shape id="_x0000_s1117" type="#_x0000_t32" style="position:absolute;left:12844;top:7516;width:229;height:0" o:connectortype="straight" strokecolor="#ffc000"/>
                  </v:group>
                  <v:group id="_x0000_s1482" style="position:absolute;left:7226;top:8416;width:1318;height:412" coordorigin="7226,8416" coordsize="1318,412">
                    <v:shape id="_x0000_s1409" type="#_x0000_t202" style="position:absolute;left:7488;top:8416;width:1056;height:412;mso-width-relative:margin;mso-height-relative:margin;v-text-anchor:middle" o:regroupid="4" strokecolor="#00b0f0">
                      <v:textbox style="mso-next-textbox:#_x0000_s1409" inset="0,0,0,0">
                        <w:txbxContent>
                          <w:p w:rsidR="00D80E20" w:rsidRPr="00BD0073" w:rsidRDefault="00D80E20" w:rsidP="002A6C7A">
                            <w:pPr>
                              <w:spacing w:after="0" w:line="240" w:lineRule="auto"/>
                              <w:rPr>
                                <w:color w:val="00B0F0"/>
                                <w:sz w:val="12"/>
                              </w:rPr>
                            </w:pPr>
                            <w:r w:rsidRPr="00BD0073">
                              <w:rPr>
                                <w:color w:val="00B0F0"/>
                                <w:sz w:val="16"/>
                              </w:rPr>
                              <w:t xml:space="preserve">  7/4/12 K: 3.8</w:t>
                            </w:r>
                          </w:p>
                        </w:txbxContent>
                      </v:textbox>
                    </v:shape>
                    <v:shape id="_x0000_s1410" type="#_x0000_t32" style="position:absolute;left:7226;top:8642;width:262;height:0;flip:x" o:connectortype="straight" o:regroupid="4" strokecolor="#00b0f0"/>
                  </v:group>
                </v:group>
              </v:group>
              <v:shape id="_x0000_s1507" type="#_x0000_t32" style="position:absolute;left:11109;top:3772;width:7;height:3904;flip:x" o:connectortype="straight" strokecolor="#ffc000"/>
            </v:group>
          </v:group>
        </w:pict>
      </w:r>
      <w:r>
        <w:rPr>
          <w:noProof/>
        </w:rPr>
        <w:pict>
          <v:shape id="_x0000_s1069" type="#_x0000_t202" style="position:absolute;margin-left:333.05pt;margin-top:70.55pt;width:72.55pt;height:20.75pt;z-index:251919360;mso-width-relative:margin;mso-height-relative:margin;v-text-anchor:middle" o:regroupid="18" strokecolor="black [3213]">
            <v:textbox style="mso-next-textbox:#_x0000_s1069" inset="0,0,0,0">
              <w:txbxContent>
                <w:p w:rsidR="00D80E20" w:rsidRPr="00BD0073" w:rsidRDefault="00D80E20" w:rsidP="00BC34C4">
                  <w:pPr>
                    <w:spacing w:after="0" w:line="240" w:lineRule="auto"/>
                    <w:rPr>
                      <w:b/>
                      <w:sz w:val="18"/>
                      <w:szCs w:val="16"/>
                    </w:rPr>
                  </w:pPr>
                  <w:r w:rsidRPr="00BD0073">
                    <w:rPr>
                      <w:b/>
                      <w:sz w:val="18"/>
                      <w:szCs w:val="16"/>
                    </w:rPr>
                    <w:t xml:space="preserve">  Pneumonia</w:t>
                  </w:r>
                </w:p>
              </w:txbxContent>
            </v:textbox>
          </v:shape>
        </w:pict>
      </w:r>
      <w:r w:rsidR="00BD0073">
        <w:rPr>
          <w:noProof/>
        </w:rPr>
        <w:pict>
          <v:group id="_x0000_s1502" style="position:absolute;margin-left:4.6pt;margin-top:70.55pt;width:138.2pt;height:59.3pt;z-index:251884544" coordorigin="1161,5884" coordsize="2764,1186">
            <v:group id="_x0000_s1499" style="position:absolute;left:1590;top:6464;width:1007;height:606" coordorigin="1590,6464" coordsize="1007,606" o:regroupid="7">
              <v:shape id="_x0000_s1497" type="#_x0000_t202" style="position:absolute;left:1590;top:6672;width:1007;height:398;mso-width-relative:margin;mso-height-relative:margin;v-text-anchor:middle" o:regroupid="7" strokecolor="red">
                <v:textbox style="mso-next-textbox:#_x0000_s1497" inset="0,0,0,0">
                  <w:txbxContent>
                    <w:p w:rsidR="00D80E20" w:rsidRPr="002C7D03" w:rsidRDefault="00D80E20" w:rsidP="00BD0073">
                      <w:pPr>
                        <w:spacing w:after="0" w:line="240" w:lineRule="auto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 xml:space="preserve"> Age: 57</w:t>
                      </w:r>
                    </w:p>
                  </w:txbxContent>
                </v:textbox>
              </v:shape>
              <v:shape id="_x0000_s1498" type="#_x0000_t32" style="position:absolute;left:1910;top:6464;width:0;height:208" o:connectortype="straight" o:regroupid="7" strokecolor="red"/>
            </v:group>
            <v:group id="_x0000_s1439" style="position:absolute;left:2612;top:6381;width:1297;height:415" coordorigin="2471,5874" coordsize="1297,415" o:regroupid="8">
              <v:shape id="_x0000_s1149" type="#_x0000_t202" style="position:absolute;left:2680;top:5874;width:1088;height:415;mso-width-relative:margin;mso-height-relative:margin;v-text-anchor:middle" o:regroupid="2" strokecolor="#ffc000">
                <v:textbox style="mso-next-textbox:#_x0000_s1149" inset="0,0,0,0">
                  <w:txbxContent>
                    <w:p w:rsidR="00D80E20" w:rsidRPr="00BC34C4" w:rsidRDefault="00D80E20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Aspirin</w:t>
                      </w:r>
                    </w:p>
                  </w:txbxContent>
                </v:textbox>
              </v:shape>
              <v:shape id="_x0000_s1150" type="#_x0000_t32" style="position:absolute;left:2471;top:5874;width:209;height:242" o:connectortype="straight" o:regroupid="2" strokecolor="#ffc000"/>
            </v:group>
            <v:group id="_x0000_s1428" style="position:absolute;left:2597;top:5884;width:1328;height:415" coordorigin="2440,5542" coordsize="1328,415" o:regroupid="9">
              <v:shape id="_x0000_s1140" type="#_x0000_t202" style="position:absolute;left:2680;top:5542;width:1088;height:415;mso-width-relative:margin;mso-height-relative:margin;v-text-anchor:middle" o:regroupid="2" strokecolor="#ffc000">
                <v:textbox style="mso-next-textbox:#_x0000_s1140" inset="0,0,0,0">
                  <w:txbxContent>
                    <w:p w:rsidR="00D80E20" w:rsidRPr="00BC34C4" w:rsidRDefault="00D80E20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 Vitamin D3</w:t>
                      </w:r>
                    </w:p>
                  </w:txbxContent>
                </v:textbox>
              </v:shape>
              <v:shape id="_x0000_s1141" type="#_x0000_t32" style="position:absolute;left:2440;top:5748;width:229;height:0" o:connectortype="straight" o:regroupid="2" strokecolor="#ffc000"/>
            </v:group>
            <v:shape id="_x0000_s1376" type="#_x0000_t202" style="position:absolute;left:1161;top:6049;width:1451;height:415;mso-width-relative:margin;mso-height-relative:margin;v-text-anchor:middle" o:regroupid="10" strokecolor="black [3213]">
              <v:textbox style="mso-next-textbox:#_x0000_s1376" inset="0,0,0,0">
                <w:txbxContent>
                  <w:p w:rsidR="00D80E20" w:rsidRPr="00BC34C4" w:rsidRDefault="00D80E20" w:rsidP="002A6C7A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Post=Menopausal</w:t>
                    </w:r>
                  </w:p>
                </w:txbxContent>
              </v:textbox>
            </v:shape>
          </v:group>
        </w:pict>
      </w:r>
      <w:r w:rsidR="00AA62C7">
        <w:rPr>
          <w:noProof/>
        </w:rPr>
        <w:pict>
          <v:shape id="_x0000_s1388" type="#_x0000_t202" style="position:absolute;margin-left:31.8pt;margin-top:338.65pt;width:67.25pt;height:20.6pt;z-index:251841536;mso-width-relative:margin;mso-height-relative:margin;v-text-anchor:middle" o:regroupid="3" strokecolor="#7030a0">
            <v:textbox style="mso-next-textbox:#_x0000_s1388" inset="0,0,0,0">
              <w:txbxContent>
                <w:p w:rsidR="00D80E20" w:rsidRPr="002A6C7A" w:rsidRDefault="00D80E20" w:rsidP="002A6C7A">
                  <w:pPr>
                    <w:spacing w:after="0" w:line="240" w:lineRule="auto"/>
                    <w:rPr>
                      <w:color w:val="FFC000"/>
                      <w:sz w:val="12"/>
                    </w:rPr>
                  </w:pPr>
                  <w:r w:rsidRPr="002A6C7A">
                    <w:rPr>
                      <w:color w:val="7030A0"/>
                      <w:sz w:val="16"/>
                    </w:rPr>
                    <w:t xml:space="preserve">  </w:t>
                  </w:r>
                  <w:r>
                    <w:rPr>
                      <w:color w:val="7030A0"/>
                      <w:sz w:val="16"/>
                    </w:rPr>
                    <w:t>Appendectomy</w:t>
                  </w:r>
                </w:p>
              </w:txbxContent>
            </v:textbox>
          </v:shape>
        </w:pict>
      </w:r>
      <w:r w:rsidR="00600493">
        <w:tab/>
      </w:r>
    </w:p>
    <w:sectPr w:rsidR="00CE01E6" w:rsidRPr="00600493" w:rsidSect="00BC34C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dirty" w:grammar="dirty"/>
  <w:defaultTabStop w:val="720"/>
  <w:drawingGridHorizontalSpacing w:val="110"/>
  <w:displayHorizontalDrawingGridEvery w:val="2"/>
  <w:characterSpacingControl w:val="doNotCompress"/>
  <w:compat/>
  <w:rsids>
    <w:rsidRoot w:val="00BC34C4"/>
    <w:rsid w:val="0025640B"/>
    <w:rsid w:val="002957C7"/>
    <w:rsid w:val="002A6C7A"/>
    <w:rsid w:val="002C7D03"/>
    <w:rsid w:val="00600493"/>
    <w:rsid w:val="00792B5B"/>
    <w:rsid w:val="00A14332"/>
    <w:rsid w:val="00AA62C7"/>
    <w:rsid w:val="00B16C63"/>
    <w:rsid w:val="00BC34C4"/>
    <w:rsid w:val="00BD0073"/>
    <w:rsid w:val="00CA32C1"/>
    <w:rsid w:val="00CE01E6"/>
    <w:rsid w:val="00D80E20"/>
    <w:rsid w:val="00F115CA"/>
    <w:rsid w:val="00FE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8">
      <o:colormenu v:ext="edit" strokecolor="red"/>
    </o:shapedefaults>
    <o:shapelayout v:ext="edit">
      <o:idmap v:ext="edit" data="1"/>
      <o:rules v:ext="edit">
        <o:r id="V:Rule84" type="connector" idref="#_x0000_s1207"/>
        <o:r id="V:Rule85" type="connector" idref="#_x0000_s1319"/>
        <o:r id="V:Rule86" type="connector" idref="#_x0000_s1123"/>
        <o:r id="V:Rule87" type="connector" idref="#_x0000_s1174"/>
        <o:r id="V:Rule88" type="connector" idref="#_x0000_s1304"/>
        <o:r id="V:Rule89" type="connector" idref="#_x0000_s1177"/>
        <o:r id="V:Rule90" type="connector" idref="#_x0000_s1301"/>
        <o:r id="V:Rule91" type="connector" idref="#_x0000_s1322"/>
        <o:r id="V:Rule92" type="connector" idref="#_x0000_s1204"/>
        <o:r id="V:Rule93" type="connector" idref="#_x0000_s1027"/>
        <o:r id="V:Rule94" type="connector" idref="#_x0000_s1120"/>
        <o:r id="V:Rule95" type="connector" idref="#_x0000_s1183"/>
        <o:r id="V:Rule96" type="connector" idref="#_x0000_s1295"/>
        <o:r id="V:Rule97" type="connector" idref="#_x0000_s1316"/>
        <o:r id="V:Rule98" type="connector" idref="#_x0000_s1210"/>
        <o:r id="V:Rule99" type="connector" idref="#_x0000_s1114"/>
        <o:r id="V:Rule100" type="connector" idref="#_x0000_s1034"/>
        <o:r id="V:Rule101" type="connector" idref="#_x0000_s1213"/>
        <o:r id="V:Rule102" type="connector" idref="#_x0000_s1313"/>
        <o:r id="V:Rule103" type="connector" idref="#_x0000_s1277"/>
        <o:r id="V:Rule104" type="connector" idref="#_x0000_s1117"/>
        <o:r id="V:Rule105" type="connector" idref="#_x0000_s1031"/>
        <o:r id="V:Rule106" type="connector" idref="#_x0000_s1180"/>
        <o:r id="V:Rule107" type="connector" idref="#_x0000_s1298"/>
        <o:r id="V:Rule108" type="connector" idref="#_x0000_s1111"/>
        <o:r id="V:Rule109" type="connector" idref="#_x0000_s1195"/>
        <o:r id="V:Rule110" type="connector" idref="#_x0000_s1126"/>
        <o:r id="V:Rule111" type="connector" idref="#_x0000_s1046"/>
        <o:r id="V:Rule112" type="connector" idref="#_x0000_s1328"/>
        <o:r id="V:Rule113" type="connector" idref="#_x0000_s1221"/>
        <o:r id="V:Rule114" type="connector" idref="#_x0000_s1129"/>
        <o:r id="V:Rule115" type="connector" idref="#_x0000_s1043"/>
        <o:r id="V:Rule116" type="connector" idref="#_x0000_s1325"/>
        <o:r id="V:Rule117" type="connector" idref="#_x0000_s1192"/>
        <o:r id="V:Rule118" type="connector" idref="#_x0000_s1171"/>
        <o:r id="V:Rule119" type="connector" idref="#_x0000_s1037"/>
        <o:r id="V:Rule120" type="connector" idref="#_x0000_s1135"/>
        <o:r id="V:Rule121" type="connector" idref="#_x0000_s1219"/>
        <o:r id="V:Rule122" type="connector" idref="#_x0000_s1331"/>
        <o:r id="V:Rule123" type="connector" idref="#_x0000_s1292"/>
        <o:r id="V:Rule124" type="connector" idref="#_x0000_s1247"/>
        <o:r id="V:Rule125" type="connector" idref="#_x0000_s1186"/>
        <o:r id="V:Rule126" type="connector" idref="#_x0000_s1289"/>
        <o:r id="V:Rule127" type="connector" idref="#_x0000_s1250"/>
        <o:r id="V:Rule128" type="connector" idref="#_x0000_s1189"/>
        <o:r id="V:Rule129" type="connector" idref="#_x0000_s1040"/>
        <o:r id="V:Rule130" type="connector" idref="#_x0000_s1168"/>
        <o:r id="V:Rule131" type="connector" idref="#_x0000_s1132"/>
        <o:r id="V:Rule132" type="connector" idref="#_x0000_s1334"/>
        <o:r id="V:Rule133" type="connector" idref="#_x0000_s1216"/>
        <o:r id="V:Rule134" type="connector" idref="#_x0000_s1150"/>
        <o:r id="V:Rule135" type="connector" idref="#_x0000_s1055"/>
        <o:r id="V:Rule136" type="connector" idref="#_x0000_s1268"/>
        <o:r id="V:Rule137" type="connector" idref="#_x0000_s1343"/>
        <o:r id="V:Rule138" type="connector" idref="#_x0000_s1307"/>
        <o:r id="V:Rule139" type="connector" idref="#_x0000_s1310"/>
        <o:r id="V:Rule140" type="connector" idref="#_x0000_s1153"/>
        <o:r id="V:Rule141" type="connector" idref="#_x0000_s1058"/>
        <o:r id="V:Rule142" type="connector" idref="#_x0000_s1265"/>
        <o:r id="V:Rule143" type="connector" idref="#_x0000_s1147"/>
        <o:r id="V:Rule144" type="connector" idref="#_x0000_s1064"/>
        <o:r id="V:Rule145" type="connector" idref="#_x0000_s1271"/>
        <o:r id="V:Rule146" type="connector" idref="#_x0000_s1144"/>
        <o:r id="V:Rule147" type="connector" idref="#_x0000_s1061"/>
        <o:r id="V:Rule148" type="connector" idref="#_x0000_s1274"/>
        <o:r id="V:Rule149" type="connector" idref="#_x0000_s1198"/>
        <o:r id="V:Rule150" type="connector" idref="#_x0000_s1259"/>
        <o:r id="V:Rule151" type="connector" idref="#_x0000_s1159"/>
        <o:r id="V:Rule152" type="connector" idref="#_x0000_s1049"/>
        <o:r id="V:Rule153" type="connector" idref="#_x0000_s1262"/>
        <o:r id="V:Rule154" type="connector" idref="#_x0000_s1052"/>
        <o:r id="V:Rule155" type="connector" idref="#_x0000_s1156"/>
        <o:r id="V:Rule156" type="connector" idref="#_x0000_s1201"/>
        <o:r id="V:Rule157" type="connector" idref="#_x0000_s1340"/>
        <o:r id="V:Rule158" type="connector" idref="#_x0000_s1256"/>
        <o:r id="V:Rule159" type="connector" idref="#_x0000_s1067"/>
        <o:r id="V:Rule160" type="connector" idref="#_x0000_s1138"/>
        <o:r id="V:Rule161" type="connector" idref="#_x0000_s1161"/>
        <o:r id="V:Rule162" type="connector" idref="#_x0000_s1337"/>
        <o:r id="V:Rule163" type="connector" idref="#_x0000_s1253"/>
        <o:r id="V:Rule164" type="connector" idref="#_x0000_s1070"/>
        <o:r id="V:Rule165" type="connector" idref="#_x0000_s1141"/>
        <o:r id="V:Rule166" type="connector" idref="#_x0000_s1165"/>
        <o:r id="V:Rule167" type="connector" idref="#_x0000_s1347"/>
        <o:r id="V:Rule168" type="connector" idref="#_x0000_s1350"/>
        <o:r id="V:Rule169" type="connector" idref="#_x0000_s1353"/>
        <o:r id="V:Rule170" type="connector" idref="#_x0000_s1356"/>
        <o:r id="V:Rule171" type="connector" idref="#_x0000_s1359"/>
        <o:r id="V:Rule172" type="connector" idref="#_x0000_s1362"/>
        <o:r id="V:Rule173" type="connector" idref="#_x0000_s1365"/>
        <o:r id="V:Rule174" type="connector" idref="#_x0000_s1368"/>
        <o:r id="V:Rule175" type="connector" idref="#_x0000_s1371"/>
        <o:r id="V:Rule176" type="connector" idref="#_x0000_s1374"/>
        <o:r id="V:Rule177" type="connector" idref="#_x0000_s1377"/>
        <o:r id="V:Rule178" type="connector" idref="#_x0000_s1380"/>
        <o:r id="V:Rule179" type="connector" idref="#_x0000_s1383"/>
        <o:r id="V:Rule180" type="connector" idref="#_x0000_s1386"/>
        <o:r id="V:Rule181" type="connector" idref="#_x0000_s1389"/>
        <o:r id="V:Rule182" type="connector" idref="#_x0000_s1392"/>
        <o:r id="V:Rule183" type="connector" idref="#_x0000_s1395"/>
        <o:r id="V:Rule184" type="connector" idref="#_x0000_s1398"/>
        <o:r id="V:Rule185" type="connector" idref="#_x0000_s1401"/>
        <o:r id="V:Rule186" type="connector" idref="#_x0000_s1404"/>
        <o:r id="V:Rule187" type="connector" idref="#_x0000_s1407"/>
        <o:r id="V:Rule188" type="connector" idref="#_x0000_s1410"/>
        <o:r id="V:Rule189" type="connector" idref="#_x0000_s1413"/>
        <o:r id="V:Rule190" type="connector" idref="#_x0000_s1416"/>
        <o:r id="V:Rule191" type="connector" idref="#_x0000_s1419"/>
        <o:r id="V:Rule192" type="connector" idref="#_x0000_s1422"/>
        <o:r id="V:Rule193" type="connector" idref="#_x0000_s1425"/>
        <o:r id="V:Rule194" type="connector" idref="#_x0000_s1445"/>
        <o:r id="V:Rule195" type="connector" idref="#_x0000_s1448"/>
        <o:r id="V:Rule196" type="connector" idref="#_x0000_s1451"/>
        <o:r id="V:Rule197" type="connector" idref="#_x0000_s1454"/>
        <o:r id="V:Rule198" type="connector" idref="#_x0000_s1457"/>
        <o:r id="V:Rule199" type="connector" idref="#_x0000_s1460"/>
        <o:r id="V:Rule200" type="connector" idref="#_x0000_s1463"/>
        <o:r id="V:Rule201" type="connector" idref="#_x0000_s1498"/>
        <o:r id="V:Rule202" type="connector" idref="#_x0000_s1495"/>
        <o:r id="V:Rule204" type="connector" idref="#_x0000_s1505"/>
        <o:r id="V:Rule206" type="connector" idref="#_x0000_s1507"/>
        <o:r id="V:Rule208" type="connector" idref="#_x0000_s1509"/>
        <o:r id="V:Rule210" type="connector" idref="#_x0000_s1511"/>
        <o:r id="V:Rule212" type="connector" idref="#_x0000_s1513"/>
        <o:r id="V:Rule213" type="connector" idref="#_x0000_s1516"/>
        <o:r id="V:Rule215" type="connector" idref="#_x0000_s1518"/>
        <o:r id="V:Rule217" type="connector" idref="#_x0000_s1519"/>
        <o:r id="V:Rule219" type="connector" idref="#_x0000_s1521"/>
        <o:r id="V:Rule221" type="connector" idref="#_x0000_s1523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8"/>
        <o:entry new="10" old="9"/>
        <o:entry new="11" old="0"/>
        <o:entry new="12" old="11"/>
        <o:entry new="13" old="0"/>
        <o:entry new="14" old="0"/>
        <o:entry new="15" old="14"/>
        <o:entry new="16" old="15"/>
        <o:entry new="17" old="15"/>
        <o:entry new="18" old="0"/>
        <o:entry new="19" old="0"/>
        <o:entry new="20" old="0"/>
        <o:entry new="21" old="20"/>
        <o:entry new="2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2012-07-10T17:40:00Z</dcterms:created>
  <dcterms:modified xsi:type="dcterms:W3CDTF">2012-07-10T17:40:00Z</dcterms:modified>
</cp:coreProperties>
</file>