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B9" w:rsidRPr="00F5040A" w:rsidRDefault="00D27A01">
      <w:pPr>
        <w:rPr>
          <w:b/>
          <w:sz w:val="24"/>
          <w:szCs w:val="24"/>
        </w:rPr>
      </w:pPr>
      <w:r w:rsidRPr="00F5040A">
        <w:rPr>
          <w:b/>
          <w:sz w:val="24"/>
          <w:szCs w:val="24"/>
        </w:rPr>
        <w:t>Urinary Pharmacology Topics</w:t>
      </w:r>
    </w:p>
    <w:p w:rsidR="00D27A01" w:rsidRPr="00F5040A" w:rsidRDefault="00D27A01">
      <w:pPr>
        <w:rPr>
          <w:b/>
        </w:rPr>
      </w:pPr>
      <w:r w:rsidRPr="00F5040A">
        <w:rPr>
          <w:b/>
          <w:highlight w:val="yellow"/>
        </w:rPr>
        <w:t>Furosemide (Lasix</w:t>
      </w:r>
      <w:proofErr w:type="gramStart"/>
      <w:r w:rsidRPr="00F5040A">
        <w:rPr>
          <w:b/>
          <w:highlight w:val="yellow"/>
        </w:rPr>
        <w:t>)-</w:t>
      </w:r>
      <w:proofErr w:type="gramEnd"/>
      <w:r w:rsidR="004D6DC9">
        <w:rPr>
          <w:b/>
        </w:rPr>
        <w:t xml:space="preserve"> </w:t>
      </w:r>
      <w:r w:rsidR="00992492">
        <w:rPr>
          <w:b/>
        </w:rPr>
        <w:t>edema related to CHF, hepatic impairment or renal disease</w:t>
      </w:r>
    </w:p>
    <w:p w:rsidR="00D27A01" w:rsidRDefault="00D27A01">
      <w:proofErr w:type="gramStart"/>
      <w:r w:rsidRPr="00F5040A">
        <w:rPr>
          <w:b/>
        </w:rPr>
        <w:t>Classification</w:t>
      </w:r>
      <w:r>
        <w:t>-</w:t>
      </w:r>
      <w:r w:rsidR="0010054B">
        <w:t>TH.</w:t>
      </w:r>
      <w:proofErr w:type="gramEnd"/>
      <w:r w:rsidR="0010054B">
        <w:t xml:space="preserve"> Antihypertensive, </w:t>
      </w:r>
      <w:r w:rsidR="004408D5">
        <w:t>Diuretics</w:t>
      </w:r>
      <w:r w:rsidR="0010054B">
        <w:t xml:space="preserve">      Ph. Sulfonamide</w:t>
      </w:r>
    </w:p>
    <w:p w:rsidR="00D27A01" w:rsidRDefault="00D27A01">
      <w:proofErr w:type="gramStart"/>
      <w:r w:rsidRPr="00F5040A">
        <w:rPr>
          <w:b/>
        </w:rPr>
        <w:t>Actions</w:t>
      </w:r>
      <w:r>
        <w:t>-</w:t>
      </w:r>
      <w:r w:rsidR="004408D5">
        <w:t xml:space="preserve">Inhibits reabsorption of Na and </w:t>
      </w:r>
      <w:proofErr w:type="spellStart"/>
      <w:r w:rsidR="004408D5">
        <w:t>Cl</w:t>
      </w:r>
      <w:proofErr w:type="spellEnd"/>
      <w:r w:rsidR="004408D5">
        <w:t xml:space="preserve"> from the loop of </w:t>
      </w:r>
      <w:proofErr w:type="spellStart"/>
      <w:r w:rsidR="004408D5">
        <w:t>Henele</w:t>
      </w:r>
      <w:proofErr w:type="spellEnd"/>
      <w:r w:rsidR="004408D5">
        <w:t xml:space="preserve"> and distal renal tubule.</w:t>
      </w:r>
      <w:proofErr w:type="gramEnd"/>
      <w:r w:rsidR="004408D5">
        <w:t xml:space="preserve">  Increases renal excretion of H2O, Na, </w:t>
      </w:r>
      <w:proofErr w:type="spellStart"/>
      <w:r w:rsidR="004408D5">
        <w:t>Cl</w:t>
      </w:r>
      <w:proofErr w:type="spellEnd"/>
      <w:r w:rsidR="004408D5">
        <w:t xml:space="preserve">, Mas, K, </w:t>
      </w:r>
      <w:proofErr w:type="gramStart"/>
      <w:r w:rsidR="004408D5">
        <w:t>Ca</w:t>
      </w:r>
      <w:proofErr w:type="gramEnd"/>
      <w:r w:rsidR="004408D5">
        <w:t>.</w:t>
      </w:r>
    </w:p>
    <w:p w:rsidR="0078158F" w:rsidRDefault="00F5040A" w:rsidP="00F5040A">
      <w:r w:rsidRPr="00F5040A">
        <w:rPr>
          <w:b/>
        </w:rPr>
        <w:t>S/E</w:t>
      </w:r>
      <w:r w:rsidR="00D27A01">
        <w:t>-</w:t>
      </w:r>
    </w:p>
    <w:p w:rsidR="0078158F" w:rsidRPr="004D6DC9" w:rsidRDefault="0078158F">
      <w:pPr>
        <w:rPr>
          <w:highlight w:val="yellow"/>
        </w:rPr>
      </w:pPr>
      <w:r>
        <w:tab/>
      </w:r>
      <w:r w:rsidRPr="004D6DC9">
        <w:rPr>
          <w:highlight w:val="yellow"/>
        </w:rPr>
        <w:t>Derm-Stevens-Johnson syndrome, toxic epidermal necrolysis</w:t>
      </w:r>
    </w:p>
    <w:p w:rsidR="0078158F" w:rsidRPr="004D6DC9" w:rsidRDefault="0078158F" w:rsidP="0078158F">
      <w:pPr>
        <w:ind w:left="720"/>
        <w:rPr>
          <w:highlight w:val="yellow"/>
        </w:rPr>
      </w:pPr>
      <w:r w:rsidRPr="004D6DC9">
        <w:rPr>
          <w:highlight w:val="yellow"/>
        </w:rPr>
        <w:t xml:space="preserve">F and E-dehydration, hypocalcemia, hypochloremia, hypokalemia, hypomagnesemia, hyponatremia, hypovolemia, metabolic alkalosis  </w:t>
      </w:r>
    </w:p>
    <w:p w:rsidR="0078158F" w:rsidRDefault="0078158F" w:rsidP="0078158F">
      <w:pPr>
        <w:ind w:left="720"/>
      </w:pPr>
      <w:proofErr w:type="spellStart"/>
      <w:proofErr w:type="gramStart"/>
      <w:r w:rsidRPr="004D6DC9">
        <w:rPr>
          <w:highlight w:val="yellow"/>
        </w:rPr>
        <w:t>Hemt</w:t>
      </w:r>
      <w:proofErr w:type="spellEnd"/>
      <w:r w:rsidRPr="004D6DC9">
        <w:rPr>
          <w:highlight w:val="yellow"/>
        </w:rPr>
        <w:t xml:space="preserve">- aplastic </w:t>
      </w:r>
      <w:r w:rsidRPr="006D1EA5">
        <w:rPr>
          <w:highlight w:val="yellow"/>
        </w:rPr>
        <w:t>anemia</w:t>
      </w:r>
      <w:r w:rsidR="00F5040A">
        <w:rPr>
          <w:highlight w:val="yellow"/>
        </w:rPr>
        <w:t xml:space="preserve"> (anemia caused by deficient RBC production due to bone marrow disorders)</w:t>
      </w:r>
      <w:r w:rsidRPr="006D1EA5">
        <w:rPr>
          <w:highlight w:val="yellow"/>
        </w:rPr>
        <w:t xml:space="preserve">, </w:t>
      </w:r>
      <w:proofErr w:type="spellStart"/>
      <w:r w:rsidRPr="006D1EA5">
        <w:rPr>
          <w:highlight w:val="yellow"/>
        </w:rPr>
        <w:t>agranulocytosis</w:t>
      </w:r>
      <w:proofErr w:type="spellEnd"/>
      <w:r w:rsidR="00F5040A">
        <w:rPr>
          <w:highlight w:val="yellow"/>
        </w:rPr>
        <w:t xml:space="preserve"> (deficit neutrophils, basophils, and </w:t>
      </w:r>
      <w:proofErr w:type="spellStart"/>
      <w:r w:rsidR="00F5040A">
        <w:rPr>
          <w:highlight w:val="yellow"/>
        </w:rPr>
        <w:t>eosinophils</w:t>
      </w:r>
      <w:proofErr w:type="spellEnd"/>
      <w:r w:rsidR="00F5040A">
        <w:rPr>
          <w:highlight w:val="yellow"/>
        </w:rPr>
        <w:t>)</w:t>
      </w:r>
      <w:r w:rsidRPr="006D1EA5">
        <w:rPr>
          <w:highlight w:val="yellow"/>
        </w:rPr>
        <w:t>.</w:t>
      </w:r>
      <w:proofErr w:type="gramEnd"/>
    </w:p>
    <w:p w:rsidR="00D27A01" w:rsidRDefault="00D27A01">
      <w:r w:rsidRPr="00F5040A">
        <w:rPr>
          <w:b/>
        </w:rPr>
        <w:t>Nursing considerations/</w:t>
      </w:r>
      <w:r w:rsidR="004408D5" w:rsidRPr="00F5040A">
        <w:rPr>
          <w:b/>
        </w:rPr>
        <w:t>interventions</w:t>
      </w:r>
      <w:r>
        <w:t>-</w:t>
      </w:r>
    </w:p>
    <w:p w:rsidR="0078158F" w:rsidRDefault="0078158F">
      <w:r>
        <w:tab/>
        <w:t>Assess fluid status</w:t>
      </w:r>
    </w:p>
    <w:p w:rsidR="0078158F" w:rsidRDefault="0078158F">
      <w:r>
        <w:tab/>
        <w:t>Daily weight</w:t>
      </w:r>
    </w:p>
    <w:p w:rsidR="0078158F" w:rsidRDefault="0078158F">
      <w:r>
        <w:tab/>
        <w:t>I&amp;O</w:t>
      </w:r>
    </w:p>
    <w:p w:rsidR="0078158F" w:rsidRDefault="0078158F">
      <w:r>
        <w:tab/>
        <w:t>Notify physician if thirst, dry mouth, lethargy, weakness hypotension, or oliguria occurs</w:t>
      </w:r>
    </w:p>
    <w:p w:rsidR="0078158F" w:rsidRDefault="0078158F">
      <w:r>
        <w:tab/>
        <w:t>Monitor BP and pulse before and during administration</w:t>
      </w:r>
    </w:p>
    <w:p w:rsidR="0078158F" w:rsidRDefault="0078158F">
      <w:r>
        <w:tab/>
        <w:t>Geri-fall risk</w:t>
      </w:r>
    </w:p>
    <w:p w:rsidR="00DC6655" w:rsidRDefault="0078158F">
      <w:r>
        <w:tab/>
        <w:t>If taking Digoxin monitor for toxicity</w:t>
      </w:r>
      <w:r w:rsidR="00DC6655">
        <w:t xml:space="preserve"> because decreased K</w:t>
      </w:r>
    </w:p>
    <w:p w:rsidR="00DC6655" w:rsidRDefault="00DC6655">
      <w:r>
        <w:tab/>
        <w:t>Discontinue if rash developed could be S-J syndrome</w:t>
      </w:r>
    </w:p>
    <w:p w:rsidR="0078158F" w:rsidRDefault="00DC6655">
      <w:r>
        <w:tab/>
      </w:r>
      <w:proofErr w:type="gramStart"/>
      <w:r>
        <w:t>Labs-increased BUN, creatinine, uric acid.</w:t>
      </w:r>
      <w:proofErr w:type="gramEnd"/>
      <w:r>
        <w:t xml:space="preserve"> Decreased everything else (big one is K)</w:t>
      </w:r>
      <w:r w:rsidR="0078158F">
        <w:t xml:space="preserve"> </w:t>
      </w:r>
    </w:p>
    <w:p w:rsidR="00C927AE" w:rsidRPr="00F5040A" w:rsidRDefault="00997C58">
      <w:pPr>
        <w:rPr>
          <w:b/>
        </w:rPr>
      </w:pPr>
      <w:r w:rsidRPr="00F5040A">
        <w:rPr>
          <w:b/>
          <w:highlight w:val="yellow"/>
        </w:rPr>
        <w:t>Spironolactone</w:t>
      </w:r>
      <w:r w:rsidR="00C927AE" w:rsidRPr="00F5040A">
        <w:rPr>
          <w:b/>
          <w:highlight w:val="yellow"/>
        </w:rPr>
        <w:t xml:space="preserve"> (Aldactone</w:t>
      </w:r>
      <w:proofErr w:type="gramStart"/>
      <w:r w:rsidR="00C927AE" w:rsidRPr="00F5040A">
        <w:rPr>
          <w:b/>
          <w:highlight w:val="yellow"/>
        </w:rPr>
        <w:t>)</w:t>
      </w:r>
      <w:r w:rsidR="00992492">
        <w:rPr>
          <w:b/>
        </w:rPr>
        <w:t>-</w:t>
      </w:r>
      <w:proofErr w:type="gramEnd"/>
      <w:r w:rsidR="00992492">
        <w:rPr>
          <w:b/>
        </w:rPr>
        <w:t xml:space="preserve"> edema related to CHF, cirrhosis and nephrotic syndrome</w:t>
      </w:r>
    </w:p>
    <w:p w:rsidR="00997C58" w:rsidRDefault="00997C58">
      <w:r w:rsidRPr="00F5040A">
        <w:rPr>
          <w:b/>
        </w:rPr>
        <w:t>Classification</w:t>
      </w:r>
      <w:r>
        <w:t>s-Th. Antihypertensive</w:t>
      </w:r>
      <w:proofErr w:type="gramStart"/>
      <w:r>
        <w:t>,  K</w:t>
      </w:r>
      <w:proofErr w:type="gramEnd"/>
      <w:r>
        <w:t xml:space="preserve"> sparing diuretic  Ph. Aldosterone antagonist</w:t>
      </w:r>
    </w:p>
    <w:p w:rsidR="00997C58" w:rsidRDefault="00997C58">
      <w:r w:rsidRPr="00F5040A">
        <w:rPr>
          <w:b/>
        </w:rPr>
        <w:t>Action</w:t>
      </w:r>
      <w:r>
        <w:t xml:space="preserve">- Causes loss of sodium bicarbonate and calcium while saving potassium and H ions by antagonizing aldosterone. </w:t>
      </w:r>
    </w:p>
    <w:p w:rsidR="00997C58" w:rsidRPr="00F5040A" w:rsidRDefault="00997C58">
      <w:pPr>
        <w:rPr>
          <w:b/>
        </w:rPr>
      </w:pPr>
      <w:r w:rsidRPr="00F5040A">
        <w:rPr>
          <w:b/>
        </w:rPr>
        <w:t>S/E-</w:t>
      </w:r>
    </w:p>
    <w:p w:rsidR="005612F7" w:rsidRDefault="005612F7">
      <w:r w:rsidRPr="004D6DC9">
        <w:rPr>
          <w:highlight w:val="yellow"/>
        </w:rPr>
        <w:t>F and E-</w:t>
      </w:r>
      <w:r>
        <w:t xml:space="preserve"> </w:t>
      </w:r>
      <w:r w:rsidR="00F5040A">
        <w:rPr>
          <w:highlight w:val="yellow"/>
        </w:rPr>
        <w:t>Hyperkalemia</w:t>
      </w:r>
    </w:p>
    <w:p w:rsidR="005612F7" w:rsidRDefault="005612F7">
      <w:r w:rsidRPr="00F5040A">
        <w:rPr>
          <w:b/>
        </w:rPr>
        <w:lastRenderedPageBreak/>
        <w:t>Nursing considerations/interventions</w:t>
      </w:r>
      <w:r>
        <w:t>-</w:t>
      </w:r>
    </w:p>
    <w:p w:rsidR="005612F7" w:rsidRDefault="005612F7">
      <w:r>
        <w:t>Know K levels</w:t>
      </w:r>
    </w:p>
    <w:p w:rsidR="005612F7" w:rsidRDefault="005612F7">
      <w:r>
        <w:t>Daily weight</w:t>
      </w:r>
    </w:p>
    <w:p w:rsidR="005612F7" w:rsidRDefault="005612F7">
      <w:r>
        <w:t>I&amp;O</w:t>
      </w:r>
    </w:p>
    <w:p w:rsidR="005612F7" w:rsidRDefault="005612F7">
      <w:r>
        <w:t>BP and Pulse</w:t>
      </w:r>
    </w:p>
    <w:p w:rsidR="005612F7" w:rsidRDefault="005612F7">
      <w:r>
        <w:t xml:space="preserve">Monitor for signs of hyperkalemia (fatigue, muscle weakness, paresthesia, confusion, dyspnea, arrhythmias) </w:t>
      </w:r>
      <w:proofErr w:type="gramStart"/>
      <w:r>
        <w:t>More</w:t>
      </w:r>
      <w:proofErr w:type="gramEnd"/>
      <w:r>
        <w:t xml:space="preserve"> common in Pt. w/ DM, kidney disease, old</w:t>
      </w:r>
    </w:p>
    <w:p w:rsidR="005612F7" w:rsidRDefault="005612F7">
      <w:proofErr w:type="gramStart"/>
      <w:r>
        <w:t>Labs- Same as Lasix except for the Potassium of course.</w:t>
      </w:r>
      <w:proofErr w:type="gramEnd"/>
      <w:r>
        <w:t xml:space="preserve">  Also stop taking 3 days b4 a glucose tolerance test (could cause severe hyperkalemia)</w:t>
      </w:r>
    </w:p>
    <w:p w:rsidR="005612F7" w:rsidRPr="00A36642" w:rsidRDefault="005612F7">
      <w:pPr>
        <w:rPr>
          <w:b/>
        </w:rPr>
      </w:pPr>
      <w:r w:rsidRPr="00F5040A">
        <w:rPr>
          <w:b/>
          <w:highlight w:val="yellow"/>
        </w:rPr>
        <w:t>Hydrochlorothiazide (Microzide</w:t>
      </w:r>
      <w:proofErr w:type="gramStart"/>
      <w:r w:rsidRPr="00F5040A">
        <w:rPr>
          <w:b/>
          <w:highlight w:val="yellow"/>
        </w:rPr>
        <w:t>)</w:t>
      </w:r>
      <w:r w:rsidR="00992492">
        <w:rPr>
          <w:b/>
        </w:rPr>
        <w:t>-</w:t>
      </w:r>
      <w:proofErr w:type="gramEnd"/>
      <w:r w:rsidR="00992492">
        <w:rPr>
          <w:b/>
        </w:rPr>
        <w:t xml:space="preserve"> edema r/t Chf, renal dysfunction, cirrhosis</w:t>
      </w:r>
    </w:p>
    <w:p w:rsidR="005612F7" w:rsidRDefault="005612F7">
      <w:r w:rsidRPr="00F5040A">
        <w:rPr>
          <w:b/>
        </w:rPr>
        <w:t>Classification</w:t>
      </w:r>
      <w:r>
        <w:t xml:space="preserve">- </w:t>
      </w:r>
      <w:r w:rsidR="009729FC">
        <w:t>Th. Antihypertensive, diuretic   Ph. Benzothiadiazide</w:t>
      </w:r>
    </w:p>
    <w:p w:rsidR="009729FC" w:rsidRDefault="009729FC">
      <w:proofErr w:type="gramStart"/>
      <w:r w:rsidRPr="00F5040A">
        <w:rPr>
          <w:b/>
        </w:rPr>
        <w:t>Action</w:t>
      </w:r>
      <w:r>
        <w:t>-Increases excretion of sodium and H2O by inhibiting Na reabsorption in the distal tubule.</w:t>
      </w:r>
      <w:proofErr w:type="gramEnd"/>
      <w:r>
        <w:t xml:space="preserve">  </w:t>
      </w:r>
      <w:proofErr w:type="gramStart"/>
      <w:r>
        <w:t>May produce arteriolar dilation.</w:t>
      </w:r>
      <w:proofErr w:type="gramEnd"/>
      <w:r>
        <w:t xml:space="preserve">  </w:t>
      </w:r>
    </w:p>
    <w:p w:rsidR="00E5210D" w:rsidRPr="00F5040A" w:rsidRDefault="00E5210D">
      <w:pPr>
        <w:rPr>
          <w:b/>
        </w:rPr>
      </w:pPr>
      <w:r w:rsidRPr="00F5040A">
        <w:rPr>
          <w:b/>
        </w:rPr>
        <w:t>S/E-</w:t>
      </w:r>
    </w:p>
    <w:p w:rsidR="00E5210D" w:rsidRDefault="00E5210D">
      <w:r w:rsidRPr="004D6DC9">
        <w:rPr>
          <w:highlight w:val="yellow"/>
        </w:rPr>
        <w:t>F and E</w:t>
      </w:r>
      <w:r w:rsidRPr="00E5210D">
        <w:rPr>
          <w:highlight w:val="yellow"/>
        </w:rPr>
        <w:t>-hypokalemia</w:t>
      </w:r>
    </w:p>
    <w:p w:rsidR="00E5210D" w:rsidRPr="00F5040A" w:rsidRDefault="00E5210D">
      <w:pPr>
        <w:rPr>
          <w:b/>
        </w:rPr>
      </w:pPr>
      <w:r w:rsidRPr="00F5040A">
        <w:rPr>
          <w:b/>
        </w:rPr>
        <w:t>Nursing considerations/interventions</w:t>
      </w:r>
    </w:p>
    <w:p w:rsidR="00E5210D" w:rsidRDefault="00E5210D">
      <w:r>
        <w:t>Know K level</w:t>
      </w:r>
    </w:p>
    <w:p w:rsidR="00E5210D" w:rsidRDefault="00E5210D">
      <w:r>
        <w:t>Monitor BP</w:t>
      </w:r>
    </w:p>
    <w:p w:rsidR="00E5210D" w:rsidRDefault="00E5210D">
      <w:r>
        <w:t>I&amp;O</w:t>
      </w:r>
    </w:p>
    <w:p w:rsidR="00E5210D" w:rsidRDefault="00E5210D">
      <w:r>
        <w:t>Daily weight</w:t>
      </w:r>
    </w:p>
    <w:p w:rsidR="00E5210D" w:rsidRDefault="00304B4A">
      <w:r>
        <w:t>Assess feet, legs and sacral area for edema daily</w:t>
      </w:r>
    </w:p>
    <w:p w:rsidR="00304B4A" w:rsidRDefault="00304B4A">
      <w:r>
        <w:t>Allergy to sulfonamides</w:t>
      </w:r>
    </w:p>
    <w:p w:rsidR="00304B4A" w:rsidRDefault="00304B4A">
      <w:r>
        <w:t>Labs</w:t>
      </w:r>
    </w:p>
    <w:p w:rsidR="00304B4A" w:rsidRDefault="00304B4A">
      <w:r>
        <w:t>Increase in glucose in DM pt.</w:t>
      </w:r>
    </w:p>
    <w:p w:rsidR="00304B4A" w:rsidRDefault="00304B4A">
      <w:r>
        <w:t xml:space="preserve">Increase in bilirubin, </w:t>
      </w:r>
      <w:proofErr w:type="spellStart"/>
      <w:r>
        <w:t>Ca</w:t>
      </w:r>
      <w:proofErr w:type="spellEnd"/>
      <w:r>
        <w:t>, creatinine, uric acid</w:t>
      </w:r>
    </w:p>
    <w:p w:rsidR="00304B4A" w:rsidRDefault="00304B4A">
      <w:r>
        <w:t>Decrease everything else</w:t>
      </w:r>
    </w:p>
    <w:p w:rsidR="00304B4A" w:rsidRDefault="00304B4A">
      <w:r>
        <w:t>Increase cholesterol, LDL, triglyceride</w:t>
      </w:r>
    </w:p>
    <w:p w:rsidR="00304B4A" w:rsidRPr="00F5040A" w:rsidRDefault="00304B4A">
      <w:pPr>
        <w:rPr>
          <w:b/>
        </w:rPr>
      </w:pPr>
      <w:r w:rsidRPr="00F5040A">
        <w:rPr>
          <w:b/>
          <w:highlight w:val="yellow"/>
        </w:rPr>
        <w:lastRenderedPageBreak/>
        <w:t>Epoetin (</w:t>
      </w:r>
      <w:r w:rsidR="00D56319" w:rsidRPr="00F5040A">
        <w:rPr>
          <w:b/>
          <w:highlight w:val="yellow"/>
        </w:rPr>
        <w:t>Procrit, Epogen</w:t>
      </w:r>
      <w:proofErr w:type="gramStart"/>
      <w:r w:rsidR="00D56319" w:rsidRPr="00F5040A">
        <w:rPr>
          <w:b/>
          <w:highlight w:val="yellow"/>
        </w:rPr>
        <w:t>)</w:t>
      </w:r>
      <w:r w:rsidR="00992492">
        <w:rPr>
          <w:b/>
        </w:rPr>
        <w:t>-</w:t>
      </w:r>
      <w:proofErr w:type="gramEnd"/>
      <w:r w:rsidR="00992492">
        <w:rPr>
          <w:b/>
        </w:rPr>
        <w:t xml:space="preserve"> Anemia from chronic renal failure</w:t>
      </w:r>
    </w:p>
    <w:p w:rsidR="00987A46" w:rsidRDefault="00987A46">
      <w:r w:rsidRPr="00F5040A">
        <w:rPr>
          <w:b/>
        </w:rPr>
        <w:t>Classification</w:t>
      </w:r>
      <w:r>
        <w:t>- Th. Antianemics Ph. 165-amino acid glycoprotein identical to human erythropoietin</w:t>
      </w:r>
    </w:p>
    <w:p w:rsidR="00987A46" w:rsidRDefault="00987A46">
      <w:r w:rsidRPr="00F5040A">
        <w:rPr>
          <w:b/>
        </w:rPr>
        <w:t>Action</w:t>
      </w:r>
      <w:r>
        <w:t>-Stimulates erythropoiesis (production of RBC)</w:t>
      </w:r>
    </w:p>
    <w:p w:rsidR="00987A46" w:rsidRDefault="00741490">
      <w:r w:rsidRPr="00F5040A">
        <w:rPr>
          <w:b/>
        </w:rPr>
        <w:t>S/E</w:t>
      </w:r>
      <w:r>
        <w:t xml:space="preserve">- </w:t>
      </w:r>
    </w:p>
    <w:p w:rsidR="00741490" w:rsidRPr="004D6DC9" w:rsidRDefault="00741490">
      <w:pPr>
        <w:rPr>
          <w:highlight w:val="yellow"/>
        </w:rPr>
      </w:pPr>
      <w:r w:rsidRPr="004D6DC9">
        <w:rPr>
          <w:highlight w:val="yellow"/>
        </w:rPr>
        <w:t>CNS-seizures</w:t>
      </w:r>
    </w:p>
    <w:p w:rsidR="00741490" w:rsidRDefault="00741490">
      <w:proofErr w:type="gramStart"/>
      <w:r w:rsidRPr="004D6DC9">
        <w:rPr>
          <w:highlight w:val="yellow"/>
        </w:rPr>
        <w:t>CV-</w:t>
      </w:r>
      <w:r>
        <w:t xml:space="preserve"> </w:t>
      </w:r>
      <w:r w:rsidRPr="00741490">
        <w:rPr>
          <w:highlight w:val="yellow"/>
        </w:rPr>
        <w:t>CHF, MI, Stroke, thrombotic events (especially w/ hemoglobin &gt;12 g/dl), Hypertension.</w:t>
      </w:r>
      <w:proofErr w:type="gramEnd"/>
    </w:p>
    <w:p w:rsidR="00741490" w:rsidRPr="00F5040A" w:rsidRDefault="00741490">
      <w:pPr>
        <w:rPr>
          <w:b/>
        </w:rPr>
      </w:pPr>
      <w:r w:rsidRPr="00F5040A">
        <w:rPr>
          <w:b/>
        </w:rPr>
        <w:t>Nursing considerations/</w:t>
      </w:r>
      <w:r w:rsidR="00270E33" w:rsidRPr="00F5040A">
        <w:rPr>
          <w:b/>
        </w:rPr>
        <w:t>interventions</w:t>
      </w:r>
    </w:p>
    <w:p w:rsidR="00741490" w:rsidRDefault="00741490">
      <w:r>
        <w:t>Monitor BP before and during treatment. Notify health care professional of severe hypertension or continuing of increasing BP.</w:t>
      </w:r>
    </w:p>
    <w:p w:rsidR="00741490" w:rsidRDefault="00741490">
      <w:r>
        <w:t xml:space="preserve">Monitor dialysis shunts (thrill and bruit) </w:t>
      </w:r>
    </w:p>
    <w:p w:rsidR="00741490" w:rsidRDefault="00741490">
      <w:r>
        <w:t>Heparin may need to be given to prevent clotting in dialysis pt.</w:t>
      </w:r>
    </w:p>
    <w:p w:rsidR="00741490" w:rsidRDefault="00741490">
      <w:r>
        <w:t>Lab</w:t>
      </w:r>
    </w:p>
    <w:p w:rsidR="00741490" w:rsidRDefault="00741490">
      <w:r>
        <w:t>Increase WBC and platelets</w:t>
      </w:r>
    </w:p>
    <w:p w:rsidR="00741490" w:rsidRDefault="00741490">
      <w:r>
        <w:t>Decrease bleeding time</w:t>
      </w:r>
    </w:p>
    <w:p w:rsidR="00741490" w:rsidRDefault="00741490">
      <w:r>
        <w:t>Monitor ferritin, transferrin, and iron levels</w:t>
      </w:r>
    </w:p>
    <w:p w:rsidR="00741490" w:rsidRDefault="00741490">
      <w:r>
        <w:t>Anemia of Chronic Renal Failure:  Monitor hematocrit before and twice weekly during initial therapy</w:t>
      </w:r>
    </w:p>
    <w:p w:rsidR="00741490" w:rsidRDefault="00741490">
      <w:r>
        <w:t>Monitor renal function studies</w:t>
      </w:r>
    </w:p>
    <w:p w:rsidR="00270E33" w:rsidRPr="00F5040A" w:rsidRDefault="00270E33">
      <w:pPr>
        <w:rPr>
          <w:b/>
        </w:rPr>
      </w:pPr>
      <w:r w:rsidRPr="00F5040A">
        <w:rPr>
          <w:b/>
          <w:highlight w:val="yellow"/>
        </w:rPr>
        <w:t>Paricalcitol (Zemplar</w:t>
      </w:r>
      <w:proofErr w:type="gramStart"/>
      <w:r w:rsidRPr="00F5040A">
        <w:rPr>
          <w:b/>
          <w:highlight w:val="yellow"/>
        </w:rPr>
        <w:t>)</w:t>
      </w:r>
      <w:r w:rsidR="00992492">
        <w:rPr>
          <w:b/>
        </w:rPr>
        <w:t>-</w:t>
      </w:r>
      <w:proofErr w:type="gramEnd"/>
      <w:r w:rsidR="00992492">
        <w:rPr>
          <w:b/>
        </w:rPr>
        <w:t xml:space="preserve"> prevent hyperparathyroidism in pt. w/ stage 3/4 chronic kidney disease</w:t>
      </w:r>
    </w:p>
    <w:p w:rsidR="00270E33" w:rsidRDefault="00270E33">
      <w:r w:rsidRPr="00F5040A">
        <w:rPr>
          <w:b/>
        </w:rPr>
        <w:t>Classification</w:t>
      </w:r>
      <w:r>
        <w:t xml:space="preserve">-Th. Antihyperparathyroid   Ph. Vitamin D </w:t>
      </w:r>
      <w:r w:rsidR="00CD1EC1">
        <w:t>analogue (</w:t>
      </w:r>
      <w:r>
        <w:t>fat soluble)</w:t>
      </w:r>
    </w:p>
    <w:p w:rsidR="00270E33" w:rsidRDefault="00270E33">
      <w:r w:rsidRPr="00F5040A">
        <w:rPr>
          <w:b/>
        </w:rPr>
        <w:t>Action</w:t>
      </w:r>
      <w:r>
        <w:t>-Promotes the absorption of calcium and decreases parathyroid hormone (PTH)</w:t>
      </w:r>
    </w:p>
    <w:p w:rsidR="00270E33" w:rsidRDefault="00270E33">
      <w:r w:rsidRPr="00F5040A">
        <w:rPr>
          <w:b/>
        </w:rPr>
        <w:t>S/E</w:t>
      </w:r>
      <w:r>
        <w:t>-</w:t>
      </w:r>
    </w:p>
    <w:p w:rsidR="00270E33" w:rsidRDefault="00662808">
      <w:r w:rsidRPr="00662808">
        <w:rPr>
          <w:highlight w:val="yellow"/>
        </w:rPr>
        <w:t>Mostly seen as symptoms of hypercalcemia</w:t>
      </w:r>
    </w:p>
    <w:p w:rsidR="00662808" w:rsidRDefault="00662808">
      <w:pPr>
        <w:rPr>
          <w:b/>
        </w:rPr>
      </w:pPr>
      <w:r w:rsidRPr="004429BA">
        <w:rPr>
          <w:b/>
        </w:rPr>
        <w:t>Nursing considerations/ interventions</w:t>
      </w:r>
    </w:p>
    <w:p w:rsidR="004429BA" w:rsidRDefault="004429BA">
      <w:r>
        <w:t>Assess bone pain and weakness throughout</w:t>
      </w:r>
    </w:p>
    <w:p w:rsidR="004429BA" w:rsidRPr="004429BA" w:rsidRDefault="004429BA">
      <w:proofErr w:type="gramStart"/>
      <w:r>
        <w:t>Monitor  calcium</w:t>
      </w:r>
      <w:proofErr w:type="gramEnd"/>
      <w:r>
        <w:t xml:space="preserve"> levels watch for hypocalcemia</w:t>
      </w:r>
    </w:p>
    <w:p w:rsidR="00662808" w:rsidRDefault="004429BA">
      <w:r>
        <w:t>Toxic levels if overdose</w:t>
      </w:r>
    </w:p>
    <w:p w:rsidR="004429BA" w:rsidRDefault="004429BA">
      <w:pPr>
        <w:rPr>
          <w:b/>
        </w:rPr>
      </w:pPr>
      <w:r w:rsidRPr="004429BA">
        <w:rPr>
          <w:b/>
          <w:highlight w:val="yellow"/>
        </w:rPr>
        <w:lastRenderedPageBreak/>
        <w:t>Sevelamer (Renagel, Renvela)</w:t>
      </w:r>
      <w:r w:rsidR="001F3F6D">
        <w:rPr>
          <w:b/>
        </w:rPr>
        <w:t>-</w:t>
      </w:r>
      <w:r w:rsidR="008065EE">
        <w:rPr>
          <w:b/>
        </w:rPr>
        <w:t xml:space="preserve">reduce phosphate in association w/ end-stage renal </w:t>
      </w:r>
      <w:proofErr w:type="spellStart"/>
      <w:r w:rsidR="008065EE">
        <w:rPr>
          <w:b/>
        </w:rPr>
        <w:t>diseasse</w:t>
      </w:r>
      <w:proofErr w:type="spellEnd"/>
    </w:p>
    <w:p w:rsidR="004429BA" w:rsidRDefault="004429BA">
      <w:r w:rsidRPr="004429BA">
        <w:rPr>
          <w:b/>
        </w:rPr>
        <w:t>Classifications</w:t>
      </w:r>
      <w:r>
        <w:rPr>
          <w:b/>
        </w:rPr>
        <w:t xml:space="preserve">- </w:t>
      </w:r>
      <w:r>
        <w:t xml:space="preserve">Th.  </w:t>
      </w:r>
      <w:r w:rsidR="00156E67">
        <w:t xml:space="preserve">Antihyperphatemic,   Ph. Polyallylamine-epichlorhydrin polymer  </w:t>
      </w:r>
    </w:p>
    <w:p w:rsidR="00156E67" w:rsidRDefault="00156E67">
      <w:proofErr w:type="gramStart"/>
      <w:r w:rsidRPr="004D6DC9">
        <w:rPr>
          <w:b/>
        </w:rPr>
        <w:t>Action</w:t>
      </w:r>
      <w:r>
        <w:t>- Binds phosphate in the GI tract preventing absorption.</w:t>
      </w:r>
      <w:proofErr w:type="gramEnd"/>
      <w:r>
        <w:t xml:space="preserve">  </w:t>
      </w:r>
      <w:proofErr w:type="gramStart"/>
      <w:r>
        <w:t>Seen in end stage renal failure.</w:t>
      </w:r>
      <w:proofErr w:type="gramEnd"/>
    </w:p>
    <w:p w:rsidR="00156E67" w:rsidRPr="004D6DC9" w:rsidRDefault="00156E67">
      <w:pPr>
        <w:rPr>
          <w:b/>
        </w:rPr>
      </w:pPr>
      <w:r w:rsidRPr="004D6DC9">
        <w:rPr>
          <w:b/>
        </w:rPr>
        <w:t>S/E-</w:t>
      </w:r>
    </w:p>
    <w:p w:rsidR="00156E67" w:rsidRPr="004D6DC9" w:rsidRDefault="00156E67">
      <w:pPr>
        <w:rPr>
          <w:highlight w:val="yellow"/>
        </w:rPr>
      </w:pPr>
      <w:r w:rsidRPr="004D6DC9">
        <w:rPr>
          <w:highlight w:val="yellow"/>
        </w:rPr>
        <w:t>GI-</w:t>
      </w:r>
      <w:r>
        <w:t xml:space="preserve"> </w:t>
      </w:r>
      <w:r w:rsidRPr="004D6DC9">
        <w:rPr>
          <w:highlight w:val="yellow"/>
        </w:rPr>
        <w:t>diarrhea, dyspepsia, vomiting</w:t>
      </w:r>
    </w:p>
    <w:p w:rsidR="00156E67" w:rsidRPr="008065EE" w:rsidRDefault="00156E67">
      <w:r w:rsidRPr="008065EE">
        <w:rPr>
          <w:b/>
        </w:rPr>
        <w:t>Nursing considerations/interventions</w:t>
      </w:r>
      <w:r w:rsidRPr="008065EE">
        <w:t>-</w:t>
      </w:r>
    </w:p>
    <w:p w:rsidR="00156E67" w:rsidRDefault="00156E67">
      <w:r w:rsidRPr="008065EE">
        <w:t>Assess for GI S/E</w:t>
      </w:r>
    </w:p>
    <w:p w:rsidR="00156E67" w:rsidRDefault="00156E67">
      <w:r>
        <w:t>Lab</w:t>
      </w:r>
    </w:p>
    <w:p w:rsidR="00156E67" w:rsidRDefault="00156E67">
      <w:r>
        <w:t>Monitor serum phosphorous, calcium, bicarbonate, and chloride levels during therapy</w:t>
      </w:r>
    </w:p>
    <w:p w:rsidR="00156E67" w:rsidRPr="004D6DC9" w:rsidRDefault="00156E67">
      <w:pPr>
        <w:rPr>
          <w:b/>
        </w:rPr>
      </w:pPr>
      <w:r w:rsidRPr="004D6DC9">
        <w:rPr>
          <w:b/>
          <w:highlight w:val="yellow"/>
        </w:rPr>
        <w:t>Lidocaine/prilocaine (EMLA cream)-</w:t>
      </w:r>
      <w:r w:rsidR="008065EE">
        <w:rPr>
          <w:b/>
        </w:rPr>
        <w:t>topical anesthetic</w:t>
      </w:r>
    </w:p>
    <w:p w:rsidR="00156E67" w:rsidRDefault="00156E67" w:rsidP="004D6DC9">
      <w:r w:rsidRPr="004D6DC9">
        <w:rPr>
          <w:b/>
        </w:rPr>
        <w:t>Classification</w:t>
      </w:r>
      <w:r w:rsidRPr="004D6DC9">
        <w:t>- Th. Local anesthetic   Ph. Aminoacetamide</w:t>
      </w:r>
    </w:p>
    <w:p w:rsidR="00156E67" w:rsidRDefault="00156E67">
      <w:r w:rsidRPr="004D6DC9">
        <w:rPr>
          <w:b/>
        </w:rPr>
        <w:t>Action</w:t>
      </w:r>
      <w:r>
        <w:t>- IV/IM- suppress automaticity depolarization of ventricles during diastole by altering flux of Na ions w/ little effect on HR.</w:t>
      </w:r>
    </w:p>
    <w:p w:rsidR="00156E67" w:rsidRDefault="00156E67">
      <w:proofErr w:type="gramStart"/>
      <w:r w:rsidRPr="004D6DC9">
        <w:rPr>
          <w:b/>
        </w:rPr>
        <w:t>Local</w:t>
      </w:r>
      <w:r>
        <w:t>- anesthesia by inhibiting transport of ions across neuronal membranes preventing initiation and conduction of normal nerve impulses.</w:t>
      </w:r>
      <w:proofErr w:type="gramEnd"/>
    </w:p>
    <w:p w:rsidR="00156E67" w:rsidRDefault="00156E67">
      <w:r w:rsidRPr="004D6DC9">
        <w:rPr>
          <w:b/>
        </w:rPr>
        <w:t>S/E</w:t>
      </w:r>
      <w:r>
        <w:t>- Applies mainly to systemic use</w:t>
      </w:r>
    </w:p>
    <w:p w:rsidR="00156E67" w:rsidRPr="004D6DC9" w:rsidRDefault="00156E67">
      <w:pPr>
        <w:rPr>
          <w:highlight w:val="yellow"/>
        </w:rPr>
      </w:pPr>
      <w:r w:rsidRPr="004D6DC9">
        <w:rPr>
          <w:highlight w:val="yellow"/>
        </w:rPr>
        <w:t>CNS-seizures, confusion, drowsiness</w:t>
      </w:r>
    </w:p>
    <w:p w:rsidR="00156E67" w:rsidRPr="004D6DC9" w:rsidRDefault="00156E67">
      <w:pPr>
        <w:rPr>
          <w:highlight w:val="yellow"/>
        </w:rPr>
      </w:pPr>
      <w:r w:rsidRPr="004D6DC9">
        <w:rPr>
          <w:highlight w:val="yellow"/>
        </w:rPr>
        <w:t>CV- Cardiac arrest</w:t>
      </w:r>
    </w:p>
    <w:p w:rsidR="00156E67" w:rsidRPr="004D6DC9" w:rsidRDefault="00156E67">
      <w:pPr>
        <w:rPr>
          <w:highlight w:val="yellow"/>
        </w:rPr>
      </w:pPr>
      <w:r w:rsidRPr="004D6DC9">
        <w:rPr>
          <w:highlight w:val="yellow"/>
        </w:rPr>
        <w:t>Local-Stinging</w:t>
      </w:r>
    </w:p>
    <w:p w:rsidR="00156E67" w:rsidRDefault="00156E67">
      <w:proofErr w:type="spellStart"/>
      <w:r w:rsidRPr="004D6DC9">
        <w:rPr>
          <w:highlight w:val="yellow"/>
        </w:rPr>
        <w:t>Misc</w:t>
      </w:r>
      <w:proofErr w:type="spellEnd"/>
      <w:r w:rsidRPr="004D6DC9">
        <w:rPr>
          <w:highlight w:val="yellow"/>
        </w:rPr>
        <w:t>-allergic reactions including anaphylaxis</w:t>
      </w:r>
    </w:p>
    <w:p w:rsidR="00156E67" w:rsidRDefault="00156E67">
      <w:r w:rsidRPr="004D6DC9">
        <w:rPr>
          <w:b/>
        </w:rPr>
        <w:t>Nursing considerations/interventions</w:t>
      </w:r>
      <w:r>
        <w:t>-</w:t>
      </w:r>
    </w:p>
    <w:p w:rsidR="00156E67" w:rsidRDefault="002B46A8">
      <w:r>
        <w:t xml:space="preserve">Antiarrhythmic:  </w:t>
      </w:r>
      <w:r w:rsidRPr="002B46A8">
        <w:rPr>
          <w:color w:val="FF0000"/>
        </w:rPr>
        <w:t>Monitor ECG continuously and blood pressure and respiratory status frequently during administration</w:t>
      </w:r>
      <w:r>
        <w:t>.</w:t>
      </w:r>
    </w:p>
    <w:p w:rsidR="002B46A8" w:rsidRDefault="002B46A8">
      <w:r>
        <w:t>Monitor pain and degree of numbness for local.</w:t>
      </w:r>
    </w:p>
    <w:p w:rsidR="002B46A8" w:rsidRDefault="002B46A8">
      <w:proofErr w:type="gramStart"/>
      <w:r>
        <w:t>Lab- Increased CPK for IM.</w:t>
      </w:r>
      <w:proofErr w:type="gramEnd"/>
      <w:r>
        <w:t xml:space="preserve">  Monitor serum Lidocaine levels for toxicity</w:t>
      </w:r>
    </w:p>
    <w:p w:rsidR="00A12166" w:rsidRPr="004D6DC9" w:rsidRDefault="002B46A8">
      <w:pPr>
        <w:rPr>
          <w:b/>
        </w:rPr>
      </w:pPr>
      <w:r w:rsidRPr="004D6DC9">
        <w:rPr>
          <w:b/>
          <w:highlight w:val="yellow"/>
        </w:rPr>
        <w:t>Phenazopyridine (</w:t>
      </w:r>
      <w:r w:rsidR="00A12166" w:rsidRPr="004D6DC9">
        <w:rPr>
          <w:b/>
          <w:highlight w:val="yellow"/>
        </w:rPr>
        <w:t>Pyridium</w:t>
      </w:r>
      <w:proofErr w:type="gramStart"/>
      <w:r w:rsidR="00A12166" w:rsidRPr="004D6DC9">
        <w:rPr>
          <w:b/>
          <w:highlight w:val="yellow"/>
        </w:rPr>
        <w:t>)</w:t>
      </w:r>
      <w:r w:rsidR="008065EE">
        <w:rPr>
          <w:b/>
        </w:rPr>
        <w:t>-</w:t>
      </w:r>
      <w:proofErr w:type="gramEnd"/>
      <w:r w:rsidR="008065EE">
        <w:rPr>
          <w:b/>
        </w:rPr>
        <w:t xml:space="preserve"> relief of urinary tract symptoms</w:t>
      </w:r>
    </w:p>
    <w:p w:rsidR="00A12166" w:rsidRDefault="00A12166">
      <w:r w:rsidRPr="004D6DC9">
        <w:rPr>
          <w:b/>
        </w:rPr>
        <w:t>Classification</w:t>
      </w:r>
      <w:proofErr w:type="gramStart"/>
      <w:r>
        <w:t>-  Th</w:t>
      </w:r>
      <w:proofErr w:type="gramEnd"/>
      <w:r>
        <w:t xml:space="preserve">. Urinary analgesic (Nonopioid)  Ph.  </w:t>
      </w:r>
      <w:proofErr w:type="spellStart"/>
      <w:r>
        <w:t>Azo</w:t>
      </w:r>
      <w:proofErr w:type="spellEnd"/>
      <w:r>
        <w:t xml:space="preserve"> dye</w:t>
      </w:r>
    </w:p>
    <w:p w:rsidR="00A12166" w:rsidRDefault="00A12166">
      <w:proofErr w:type="gramStart"/>
      <w:r w:rsidRPr="004D6DC9">
        <w:rPr>
          <w:b/>
        </w:rPr>
        <w:lastRenderedPageBreak/>
        <w:t>Action</w:t>
      </w:r>
      <w:r>
        <w:t>-Acts locally on urinary tract mucosa to produce analgesic or local anesthetic effects.</w:t>
      </w:r>
      <w:proofErr w:type="gramEnd"/>
    </w:p>
    <w:p w:rsidR="00A12166" w:rsidRDefault="00A12166">
      <w:r w:rsidRPr="004D6DC9">
        <w:rPr>
          <w:b/>
        </w:rPr>
        <w:t>S/E</w:t>
      </w:r>
      <w:r>
        <w:t>-</w:t>
      </w:r>
    </w:p>
    <w:p w:rsidR="00A12166" w:rsidRDefault="00A12166">
      <w:r w:rsidRPr="004D6DC9">
        <w:rPr>
          <w:highlight w:val="yellow"/>
        </w:rPr>
        <w:t>GU-bright-orange urine</w:t>
      </w:r>
    </w:p>
    <w:p w:rsidR="00A12166" w:rsidRDefault="00A12166">
      <w:r w:rsidRPr="004D6DC9">
        <w:rPr>
          <w:b/>
        </w:rPr>
        <w:t>Nursing considerations/interventions</w:t>
      </w:r>
      <w:r>
        <w:t>-</w:t>
      </w:r>
    </w:p>
    <w:p w:rsidR="00A12166" w:rsidRDefault="00A12166">
      <w:r>
        <w:t xml:space="preserve">Assess </w:t>
      </w:r>
      <w:proofErr w:type="spellStart"/>
      <w:r>
        <w:t>pt</w:t>
      </w:r>
      <w:proofErr w:type="spellEnd"/>
      <w:r>
        <w:t xml:space="preserve"> for urgency, frequency, and pain on urination prior to and throughout therapy.</w:t>
      </w:r>
    </w:p>
    <w:p w:rsidR="00A12166" w:rsidRDefault="00A12166">
      <w:proofErr w:type="gramStart"/>
      <w:r>
        <w:t>Lab.</w:t>
      </w:r>
      <w:proofErr w:type="gramEnd"/>
      <w:r>
        <w:t xml:space="preserve">  </w:t>
      </w:r>
      <w:proofErr w:type="gramStart"/>
      <w:r>
        <w:t>Renal function.</w:t>
      </w:r>
      <w:proofErr w:type="gramEnd"/>
      <w:r>
        <w:t xml:space="preserve"> </w:t>
      </w:r>
    </w:p>
    <w:p w:rsidR="00A12166" w:rsidRDefault="00A12166">
      <w:r>
        <w:tab/>
        <w:t>-interferes w/ urine tests based on color reactions (glucose, ketones, bilirubin, steroids, protein)</w:t>
      </w:r>
    </w:p>
    <w:p w:rsidR="00BF6800" w:rsidRPr="004D6DC9" w:rsidRDefault="00BF6800">
      <w:pPr>
        <w:rPr>
          <w:b/>
        </w:rPr>
      </w:pPr>
      <w:r w:rsidRPr="004D6DC9">
        <w:rPr>
          <w:b/>
          <w:highlight w:val="yellow"/>
        </w:rPr>
        <w:t>Oxybutynin (Ditropan</w:t>
      </w:r>
      <w:proofErr w:type="gramStart"/>
      <w:r w:rsidRPr="004D6DC9">
        <w:rPr>
          <w:b/>
          <w:highlight w:val="yellow"/>
        </w:rPr>
        <w:t>)</w:t>
      </w:r>
      <w:r w:rsidR="008065EE">
        <w:rPr>
          <w:b/>
        </w:rPr>
        <w:t>-</w:t>
      </w:r>
      <w:proofErr w:type="gramEnd"/>
      <w:r w:rsidR="008065EE">
        <w:rPr>
          <w:b/>
        </w:rPr>
        <w:t xml:space="preserve"> decrease over active bladder symptoms</w:t>
      </w:r>
    </w:p>
    <w:p w:rsidR="002B46A8" w:rsidRDefault="00BF6800">
      <w:proofErr w:type="gramStart"/>
      <w:r w:rsidRPr="004D6DC9">
        <w:rPr>
          <w:b/>
        </w:rPr>
        <w:t>Classification</w:t>
      </w:r>
      <w:r>
        <w:t>- Th. Urinary tract antispasmodics    Ph.</w:t>
      </w:r>
      <w:proofErr w:type="gramEnd"/>
      <w:r>
        <w:t xml:space="preserve">  Anticholinergics  </w:t>
      </w:r>
      <w:r w:rsidR="00A12166">
        <w:t xml:space="preserve"> </w:t>
      </w:r>
    </w:p>
    <w:p w:rsidR="00BF6800" w:rsidRDefault="00BF6800">
      <w:r w:rsidRPr="004D6DC9">
        <w:rPr>
          <w:b/>
        </w:rPr>
        <w:t>Action</w:t>
      </w:r>
      <w:proofErr w:type="gramStart"/>
      <w:r>
        <w:t>-  Inhibits</w:t>
      </w:r>
      <w:proofErr w:type="gramEnd"/>
      <w:r>
        <w:t xml:space="preserve"> action of acetylcholine at postganglionic receptors.   </w:t>
      </w:r>
    </w:p>
    <w:p w:rsidR="00BF6800" w:rsidRDefault="00BF6800">
      <w:r w:rsidRPr="004D6DC9">
        <w:rPr>
          <w:b/>
        </w:rPr>
        <w:t>S/E</w:t>
      </w:r>
      <w:r>
        <w:t>-</w:t>
      </w:r>
    </w:p>
    <w:p w:rsidR="00BF6800" w:rsidRPr="004D6DC9" w:rsidRDefault="00BF6800">
      <w:pPr>
        <w:rPr>
          <w:highlight w:val="yellow"/>
        </w:rPr>
      </w:pPr>
      <w:r w:rsidRPr="004D6DC9">
        <w:rPr>
          <w:highlight w:val="yellow"/>
        </w:rPr>
        <w:t>CNS-dizziness, drowsiness</w:t>
      </w:r>
    </w:p>
    <w:p w:rsidR="00BF6800" w:rsidRPr="004D6DC9" w:rsidRDefault="00BF6800">
      <w:pPr>
        <w:rPr>
          <w:highlight w:val="yellow"/>
        </w:rPr>
      </w:pPr>
      <w:r w:rsidRPr="004D6DC9">
        <w:rPr>
          <w:highlight w:val="yellow"/>
        </w:rPr>
        <w:t>GI-constipation, dry mouth, nausea</w:t>
      </w:r>
    </w:p>
    <w:p w:rsidR="00BF6800" w:rsidRDefault="00BF6800">
      <w:r w:rsidRPr="004D6DC9">
        <w:rPr>
          <w:highlight w:val="yellow"/>
        </w:rPr>
        <w:t>GU-urinary retention</w:t>
      </w:r>
    </w:p>
    <w:p w:rsidR="00BF6800" w:rsidRPr="004D6DC9" w:rsidRDefault="00BF6800">
      <w:pPr>
        <w:rPr>
          <w:b/>
        </w:rPr>
      </w:pPr>
      <w:r w:rsidRPr="004D6DC9">
        <w:rPr>
          <w:b/>
        </w:rPr>
        <w:t>Nursing considerations/interventions</w:t>
      </w:r>
    </w:p>
    <w:p w:rsidR="00BF6800" w:rsidRDefault="00BF6800">
      <w:r>
        <w:t>Monitor voiding patterns</w:t>
      </w:r>
    </w:p>
    <w:p w:rsidR="00BF6800" w:rsidRDefault="00BF6800">
      <w:r>
        <w:t>I&amp;O</w:t>
      </w:r>
    </w:p>
    <w:p w:rsidR="00BF6800" w:rsidRDefault="00BF6800">
      <w:r>
        <w:t>Bladder distention</w:t>
      </w:r>
    </w:p>
    <w:p w:rsidR="00BF6800" w:rsidRDefault="00BF6800">
      <w:r>
        <w:t>Geri-anticholinergic effects (sedation and weakness)</w:t>
      </w:r>
    </w:p>
    <w:p w:rsidR="00BF6800" w:rsidRPr="004D6DC9" w:rsidRDefault="00BF6800">
      <w:pPr>
        <w:rPr>
          <w:b/>
        </w:rPr>
      </w:pPr>
      <w:r w:rsidRPr="004D6DC9">
        <w:rPr>
          <w:b/>
          <w:highlight w:val="yellow"/>
        </w:rPr>
        <w:t>Tamsulosin (Flomax)</w:t>
      </w:r>
      <w:r w:rsidR="008065EE">
        <w:rPr>
          <w:b/>
        </w:rPr>
        <w:t>-manage outflow obstruction due to prostate</w:t>
      </w:r>
    </w:p>
    <w:p w:rsidR="00BF6800" w:rsidRDefault="00EA05AC">
      <w:r w:rsidRPr="004D6DC9">
        <w:rPr>
          <w:b/>
        </w:rPr>
        <w:t>Classification</w:t>
      </w:r>
      <w:r>
        <w:t xml:space="preserve">- </w:t>
      </w:r>
      <w:r w:rsidR="00725B53">
        <w:t xml:space="preserve">Th. Benign prostatic hyperplasia (BPH) </w:t>
      </w:r>
      <w:proofErr w:type="gramStart"/>
      <w:r w:rsidR="00725B53">
        <w:t>treatment  Ph</w:t>
      </w:r>
      <w:proofErr w:type="gramEnd"/>
      <w:r w:rsidR="00725B53">
        <w:t>. Peripherally acting antiadrenergic</w:t>
      </w:r>
    </w:p>
    <w:p w:rsidR="00725B53" w:rsidRDefault="00725B53">
      <w:proofErr w:type="gramStart"/>
      <w:r w:rsidRPr="004D6DC9">
        <w:rPr>
          <w:b/>
        </w:rPr>
        <w:t>Action</w:t>
      </w:r>
      <w:r>
        <w:t>-Decreases contractions in smooth muscle of the prostatic capsule by preferentially binding alpha1-andrenergic receptors.</w:t>
      </w:r>
      <w:proofErr w:type="gramEnd"/>
    </w:p>
    <w:p w:rsidR="00725B53" w:rsidRDefault="00725B53">
      <w:r w:rsidRPr="004D6DC9">
        <w:rPr>
          <w:b/>
        </w:rPr>
        <w:t>S/E</w:t>
      </w:r>
      <w:r>
        <w:t>-</w:t>
      </w:r>
    </w:p>
    <w:p w:rsidR="00725B53" w:rsidRDefault="00725B53">
      <w:r w:rsidRPr="004D6DC9">
        <w:rPr>
          <w:highlight w:val="yellow"/>
        </w:rPr>
        <w:t>CNS- dizziness, headache</w:t>
      </w:r>
    </w:p>
    <w:p w:rsidR="00725B53" w:rsidRPr="004D6DC9" w:rsidRDefault="00725B53">
      <w:pPr>
        <w:rPr>
          <w:b/>
        </w:rPr>
      </w:pPr>
      <w:r w:rsidRPr="004D6DC9">
        <w:rPr>
          <w:b/>
        </w:rPr>
        <w:t>Nursing considerations/interventions</w:t>
      </w:r>
    </w:p>
    <w:p w:rsidR="00725B53" w:rsidRDefault="00725B53">
      <w:r>
        <w:lastRenderedPageBreak/>
        <w:t xml:space="preserve">Assess symptoms of prostatic hyperplasia (urinary hesitancy, feeling </w:t>
      </w:r>
      <w:proofErr w:type="spellStart"/>
      <w:proofErr w:type="gramStart"/>
      <w:r>
        <w:t>fo</w:t>
      </w:r>
      <w:proofErr w:type="spellEnd"/>
      <w:proofErr w:type="gramEnd"/>
      <w:r>
        <w:t xml:space="preserve"> incomplete bladder emptying, interruption of urinary stream, impairment of size and force of urinary stream, terminal urinary dribbling, etc….)</w:t>
      </w:r>
    </w:p>
    <w:p w:rsidR="00725B53" w:rsidRDefault="00725B53">
      <w:r>
        <w:t>Assess orthostatic hypotension and syncope</w:t>
      </w:r>
    </w:p>
    <w:p w:rsidR="00725B53" w:rsidRDefault="00725B53">
      <w:r>
        <w:t>I&amp;O</w:t>
      </w:r>
    </w:p>
    <w:p w:rsidR="00725B53" w:rsidRDefault="00725B53">
      <w:r>
        <w:t>Daily weight</w:t>
      </w:r>
    </w:p>
    <w:p w:rsidR="00725B53" w:rsidRDefault="00725B53">
      <w:r>
        <w:t>Edema</w:t>
      </w:r>
    </w:p>
    <w:p w:rsidR="00725B53" w:rsidRDefault="00725B53">
      <w:r>
        <w:t xml:space="preserve">Prostate exams </w:t>
      </w:r>
    </w:p>
    <w:p w:rsidR="00725B53" w:rsidRPr="004D6DC9" w:rsidRDefault="00725B53">
      <w:pPr>
        <w:rPr>
          <w:b/>
        </w:rPr>
      </w:pPr>
      <w:r w:rsidRPr="004D6DC9">
        <w:rPr>
          <w:b/>
          <w:highlight w:val="yellow"/>
        </w:rPr>
        <w:t>Sodium polystyrene sulfonate (Kayexalate</w:t>
      </w:r>
      <w:proofErr w:type="gramStart"/>
      <w:r w:rsidRPr="004D6DC9">
        <w:rPr>
          <w:b/>
          <w:highlight w:val="yellow"/>
        </w:rPr>
        <w:t>)</w:t>
      </w:r>
      <w:r w:rsidR="008065EE">
        <w:rPr>
          <w:b/>
        </w:rPr>
        <w:t>-</w:t>
      </w:r>
      <w:proofErr w:type="gramEnd"/>
      <w:r w:rsidR="008065EE">
        <w:rPr>
          <w:b/>
        </w:rPr>
        <w:t xml:space="preserve"> mild to moderate hyperkalemia</w:t>
      </w:r>
      <w:bookmarkStart w:id="0" w:name="_GoBack"/>
      <w:bookmarkEnd w:id="0"/>
    </w:p>
    <w:p w:rsidR="00725B53" w:rsidRDefault="00725B53">
      <w:r w:rsidRPr="004D6DC9">
        <w:rPr>
          <w:b/>
        </w:rPr>
        <w:t>Classifications</w:t>
      </w:r>
      <w:r>
        <w:t xml:space="preserve">-Th. </w:t>
      </w:r>
      <w:proofErr w:type="gramStart"/>
      <w:r>
        <w:t>Antihyperkalemic  Ph</w:t>
      </w:r>
      <w:proofErr w:type="gramEnd"/>
      <w:r>
        <w:t>. Cationic exchange resins</w:t>
      </w:r>
    </w:p>
    <w:p w:rsidR="00C11E0B" w:rsidRDefault="00725B53">
      <w:r w:rsidRPr="004D6DC9">
        <w:rPr>
          <w:b/>
        </w:rPr>
        <w:t>Action</w:t>
      </w:r>
      <w:r>
        <w:t xml:space="preserve">- exchanges Na for </w:t>
      </w:r>
      <w:r w:rsidR="00C11E0B">
        <w:t>K</w:t>
      </w:r>
      <w:r>
        <w:t xml:space="preserve"> in the </w:t>
      </w:r>
      <w:proofErr w:type="gramStart"/>
      <w:r>
        <w:t>in</w:t>
      </w:r>
      <w:r w:rsidR="00C11E0B">
        <w:t>testine(</w:t>
      </w:r>
      <w:proofErr w:type="gramEnd"/>
      <w:r w:rsidR="00C11E0B">
        <w:t xml:space="preserve">each gram is exchanged for 1 </w:t>
      </w:r>
      <w:proofErr w:type="spellStart"/>
      <w:r w:rsidR="00C11E0B">
        <w:t>mEq</w:t>
      </w:r>
      <w:proofErr w:type="spellEnd"/>
      <w:r w:rsidR="00C11E0B">
        <w:t xml:space="preserve"> of K)</w:t>
      </w:r>
    </w:p>
    <w:p w:rsidR="00C11E0B" w:rsidRPr="004D6DC9" w:rsidRDefault="00C11E0B">
      <w:pPr>
        <w:rPr>
          <w:b/>
        </w:rPr>
      </w:pPr>
      <w:r w:rsidRPr="004D6DC9">
        <w:rPr>
          <w:b/>
        </w:rPr>
        <w:t>S/E</w:t>
      </w:r>
    </w:p>
    <w:p w:rsidR="00C11E0B" w:rsidRDefault="00C11E0B">
      <w:r w:rsidRPr="004D6DC9">
        <w:rPr>
          <w:highlight w:val="yellow"/>
        </w:rPr>
        <w:t>GI-constipation, fecal impaction</w:t>
      </w:r>
    </w:p>
    <w:p w:rsidR="00C11E0B" w:rsidRPr="004D6DC9" w:rsidRDefault="00C11E0B">
      <w:pPr>
        <w:rPr>
          <w:b/>
        </w:rPr>
      </w:pPr>
      <w:r w:rsidRPr="004D6DC9">
        <w:rPr>
          <w:b/>
        </w:rPr>
        <w:t>Nursing considerations/interventions</w:t>
      </w:r>
    </w:p>
    <w:p w:rsidR="00C11E0B" w:rsidRDefault="00C11E0B">
      <w:r>
        <w:t>Monitor response of symptoms of hyperkalemia (fatigue, muscle weakness, paresthesia, confusion, dyspnea….)</w:t>
      </w:r>
    </w:p>
    <w:p w:rsidR="00C11E0B" w:rsidRDefault="00C11E0B">
      <w:r>
        <w:t>Monitor S/S of hypokalemia (weakness, arrhythmias)</w:t>
      </w:r>
    </w:p>
    <w:p w:rsidR="00C11E0B" w:rsidRDefault="00C11E0B">
      <w:r>
        <w:t>I&amp;O</w:t>
      </w:r>
    </w:p>
    <w:p w:rsidR="00C11E0B" w:rsidRDefault="00C11E0B">
      <w:r>
        <w:t>Daily weight</w:t>
      </w:r>
    </w:p>
    <w:p w:rsidR="00C11E0B" w:rsidRDefault="00C11E0B">
      <w:r>
        <w:t>Fluid overload (crackles, edema)</w:t>
      </w:r>
    </w:p>
    <w:p w:rsidR="00C11E0B" w:rsidRDefault="00C11E0B">
      <w:r>
        <w:t>Assess abdomen and note frequency of stools</w:t>
      </w:r>
    </w:p>
    <w:p w:rsidR="00725B53" w:rsidRDefault="00C11E0B">
      <w:r>
        <w:t>Lab</w:t>
      </w:r>
    </w:p>
    <w:p w:rsidR="00C11E0B" w:rsidRDefault="00C11E0B">
      <w:r>
        <w:t>K levels</w:t>
      </w:r>
    </w:p>
    <w:p w:rsidR="00C11E0B" w:rsidRDefault="00C11E0B">
      <w:r>
        <w:t>Renal function/electrolytes</w:t>
      </w:r>
    </w:p>
    <w:p w:rsidR="00C11E0B" w:rsidRPr="004D6DC9" w:rsidRDefault="00C11E0B">
      <w:pPr>
        <w:rPr>
          <w:b/>
        </w:rPr>
      </w:pPr>
      <w:r w:rsidRPr="004D6DC9">
        <w:rPr>
          <w:b/>
          <w:highlight w:val="yellow"/>
        </w:rPr>
        <w:t xml:space="preserve">Midodrine (proAmatine) </w:t>
      </w:r>
      <w:r w:rsidR="00FC5459" w:rsidRPr="004D6DC9">
        <w:rPr>
          <w:b/>
          <w:highlight w:val="yellow"/>
        </w:rPr>
        <w:t>–</w:t>
      </w:r>
      <w:r w:rsidR="00FC5459" w:rsidRPr="004D6DC9">
        <w:rPr>
          <w:b/>
        </w:rPr>
        <w:t xml:space="preserve">Urinary incontinence </w:t>
      </w:r>
    </w:p>
    <w:p w:rsidR="00FC5459" w:rsidRDefault="00FC5459">
      <w:r w:rsidRPr="004D6DC9">
        <w:rPr>
          <w:b/>
        </w:rPr>
        <w:t>Classification</w:t>
      </w:r>
      <w:r>
        <w:t>- Th. Antihypotensive, vasopressor Ph. Desglymidodrine Prodrug</w:t>
      </w:r>
    </w:p>
    <w:p w:rsidR="00FC5459" w:rsidRDefault="00FC5459">
      <w:r w:rsidRPr="004D6DC9">
        <w:rPr>
          <w:b/>
        </w:rPr>
        <w:t>Action</w:t>
      </w:r>
      <w:proofErr w:type="gramStart"/>
      <w:r>
        <w:t>-  Activation</w:t>
      </w:r>
      <w:proofErr w:type="gramEnd"/>
      <w:r>
        <w:t xml:space="preserve"> of alpha-1-adrenergic receptors in arteries and veins.</w:t>
      </w:r>
    </w:p>
    <w:p w:rsidR="00FC5459" w:rsidRPr="004D6DC9" w:rsidRDefault="00FC5459">
      <w:pPr>
        <w:rPr>
          <w:b/>
        </w:rPr>
      </w:pPr>
      <w:r w:rsidRPr="004D6DC9">
        <w:rPr>
          <w:b/>
        </w:rPr>
        <w:lastRenderedPageBreak/>
        <w:t>S/E</w:t>
      </w:r>
    </w:p>
    <w:p w:rsidR="00FC5459" w:rsidRPr="004D6DC9" w:rsidRDefault="00FC5459">
      <w:pPr>
        <w:rPr>
          <w:highlight w:val="yellow"/>
        </w:rPr>
      </w:pPr>
      <w:r w:rsidRPr="004D6DC9">
        <w:rPr>
          <w:highlight w:val="yellow"/>
        </w:rPr>
        <w:t>CV-supine hypertension</w:t>
      </w:r>
    </w:p>
    <w:p w:rsidR="00FC5459" w:rsidRPr="004D6DC9" w:rsidRDefault="00FC5459">
      <w:pPr>
        <w:rPr>
          <w:highlight w:val="yellow"/>
        </w:rPr>
      </w:pPr>
      <w:r w:rsidRPr="004D6DC9">
        <w:rPr>
          <w:highlight w:val="yellow"/>
        </w:rPr>
        <w:t>GU-urinary urge/retention/frequency, dysuria</w:t>
      </w:r>
    </w:p>
    <w:p w:rsidR="00FC5459" w:rsidRPr="004D6DC9" w:rsidRDefault="00FC5459">
      <w:pPr>
        <w:rPr>
          <w:highlight w:val="yellow"/>
        </w:rPr>
      </w:pPr>
      <w:r w:rsidRPr="004D6DC9">
        <w:rPr>
          <w:highlight w:val="yellow"/>
        </w:rPr>
        <w:t xml:space="preserve">Derm- piloerection (hair standing up on body), </w:t>
      </w:r>
      <w:proofErr w:type="gramStart"/>
      <w:r w:rsidRPr="004D6DC9">
        <w:rPr>
          <w:highlight w:val="yellow"/>
        </w:rPr>
        <w:t>pruritus(</w:t>
      </w:r>
      <w:proofErr w:type="gramEnd"/>
      <w:r w:rsidRPr="004D6DC9">
        <w:rPr>
          <w:highlight w:val="yellow"/>
        </w:rPr>
        <w:t>itching)</w:t>
      </w:r>
    </w:p>
    <w:p w:rsidR="00FC5459" w:rsidRDefault="00FC5459">
      <w:r w:rsidRPr="004D6DC9">
        <w:rPr>
          <w:highlight w:val="yellow"/>
        </w:rPr>
        <w:t>Neuro- paresthesia</w:t>
      </w:r>
    </w:p>
    <w:p w:rsidR="00FC5459" w:rsidRPr="004D6DC9" w:rsidRDefault="00FC5459">
      <w:pPr>
        <w:rPr>
          <w:b/>
        </w:rPr>
      </w:pPr>
      <w:r w:rsidRPr="004D6DC9">
        <w:rPr>
          <w:b/>
        </w:rPr>
        <w:t>Nursing considerations/interventions</w:t>
      </w:r>
    </w:p>
    <w:p w:rsidR="00FC5459" w:rsidRDefault="00FC5459">
      <w:r>
        <w:t xml:space="preserve">Monitor supine and sitting BP prior and during therapy </w:t>
      </w:r>
    </w:p>
    <w:p w:rsidR="00FC5459" w:rsidRDefault="00FC5459">
      <w:r>
        <w:t xml:space="preserve">Assess pattern of urinary output </w:t>
      </w:r>
    </w:p>
    <w:p w:rsidR="00FC5459" w:rsidRDefault="00FC5459">
      <w:r>
        <w:t>Lab-</w:t>
      </w:r>
    </w:p>
    <w:p w:rsidR="00FC5459" w:rsidRPr="004429BA" w:rsidRDefault="00FC5459">
      <w:r>
        <w:t>Monitor renal and hepatic function prior and during therapy</w:t>
      </w:r>
    </w:p>
    <w:p w:rsidR="00662808" w:rsidRDefault="00662808"/>
    <w:p w:rsidR="009729FC" w:rsidRDefault="009729FC"/>
    <w:p w:rsidR="005612F7" w:rsidRDefault="005612F7"/>
    <w:sectPr w:rsidR="00561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A01"/>
    <w:rsid w:val="0010054B"/>
    <w:rsid w:val="00156E67"/>
    <w:rsid w:val="001F3F6D"/>
    <w:rsid w:val="00270E33"/>
    <w:rsid w:val="002B46A8"/>
    <w:rsid w:val="00304B4A"/>
    <w:rsid w:val="004408D5"/>
    <w:rsid w:val="004429BA"/>
    <w:rsid w:val="004965B9"/>
    <w:rsid w:val="004D6DC9"/>
    <w:rsid w:val="005612F7"/>
    <w:rsid w:val="00642509"/>
    <w:rsid w:val="00662808"/>
    <w:rsid w:val="006D1EA5"/>
    <w:rsid w:val="00725B53"/>
    <w:rsid w:val="00741490"/>
    <w:rsid w:val="0078158F"/>
    <w:rsid w:val="008065EE"/>
    <w:rsid w:val="009729FC"/>
    <w:rsid w:val="00987A46"/>
    <w:rsid w:val="00992492"/>
    <w:rsid w:val="00997C58"/>
    <w:rsid w:val="00A12166"/>
    <w:rsid w:val="00A36642"/>
    <w:rsid w:val="00AE1619"/>
    <w:rsid w:val="00BF6800"/>
    <w:rsid w:val="00C11E0B"/>
    <w:rsid w:val="00C927AE"/>
    <w:rsid w:val="00CD1EC1"/>
    <w:rsid w:val="00D27A01"/>
    <w:rsid w:val="00D56319"/>
    <w:rsid w:val="00DC6655"/>
    <w:rsid w:val="00E5210D"/>
    <w:rsid w:val="00EA05AC"/>
    <w:rsid w:val="00F5040A"/>
    <w:rsid w:val="00FC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7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</cp:lastModifiedBy>
  <cp:revision>13</cp:revision>
  <dcterms:created xsi:type="dcterms:W3CDTF">2012-04-11T17:49:00Z</dcterms:created>
  <dcterms:modified xsi:type="dcterms:W3CDTF">2012-04-12T15:27:00Z</dcterms:modified>
</cp:coreProperties>
</file>