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69" w:rsidRPr="00C22869" w:rsidRDefault="00C22869" w:rsidP="00C22869">
      <w:pPr>
        <w:jc w:val="center"/>
        <w:rPr>
          <w:b/>
          <w:i/>
          <w:u w:val="single"/>
        </w:rPr>
      </w:pPr>
      <w:r w:rsidRPr="00C22869">
        <w:rPr>
          <w:b/>
          <w:i/>
          <w:u w:val="single"/>
        </w:rPr>
        <w:t>SIMMAN 4</w:t>
      </w:r>
    </w:p>
    <w:p w:rsidR="00C22869" w:rsidRPr="00C22869" w:rsidRDefault="00C22869" w:rsidP="00C22869">
      <w:pPr>
        <w:rPr>
          <w:b/>
          <w:u w:val="single"/>
        </w:rPr>
      </w:pPr>
      <w:r w:rsidRPr="00C22869">
        <w:rPr>
          <w:b/>
          <w:u w:val="single"/>
        </w:rPr>
        <w:t>Noticing:</w:t>
      </w:r>
    </w:p>
    <w:p w:rsidR="00C22869" w:rsidRDefault="00C22869" w:rsidP="00C22869">
      <w:pPr>
        <w:rPr>
          <w:b/>
        </w:rPr>
      </w:pPr>
      <w:r w:rsidRPr="00C22869">
        <w:rPr>
          <w:b/>
        </w:rPr>
        <w:t>Explain the patient’s background.</w:t>
      </w:r>
    </w:p>
    <w:p w:rsidR="00C22869" w:rsidRDefault="00C22869" w:rsidP="00C22869">
      <w:r>
        <w:rPr>
          <w:b/>
        </w:rPr>
        <w:tab/>
      </w:r>
      <w:r>
        <w:t xml:space="preserve">Ms. Lillian Fox presented to the ER 1 day ago complaining of nausea, vomiting and severe abdominal pain.  Her recent medical history includes being admitted to the hospital for diabetic </w:t>
      </w:r>
      <w:proofErr w:type="spellStart"/>
      <w:r>
        <w:t>ketoacidosis</w:t>
      </w:r>
      <w:proofErr w:type="spellEnd"/>
      <w:r>
        <w:t xml:space="preserve">, CVA, fractured lower leg, and now a bowel obstruction.  Also included in her history are:  </w:t>
      </w:r>
      <w:proofErr w:type="spellStart"/>
      <w:r>
        <w:t>atrial</w:t>
      </w:r>
      <w:proofErr w:type="spellEnd"/>
      <w:r>
        <w:t xml:space="preserve"> fibrillation, COPD, hypercholesterolemia and hypertension.  She smokes two packs of cigarettes per day.</w:t>
      </w:r>
    </w:p>
    <w:p w:rsidR="00C22869" w:rsidRPr="00C22869" w:rsidRDefault="00C22869" w:rsidP="00C22869">
      <w:r>
        <w:tab/>
        <w:t xml:space="preserve">She had an emergency </w:t>
      </w:r>
      <w:proofErr w:type="spellStart"/>
      <w:r>
        <w:t>hemicolectomy</w:t>
      </w:r>
      <w:proofErr w:type="spellEnd"/>
      <w:r>
        <w:t xml:space="preserve"> for a perforated colon</w:t>
      </w:r>
      <w:r w:rsidR="00897A97">
        <w:t xml:space="preserve">.  </w:t>
      </w:r>
      <w:r>
        <w:t>She has a midline abdominal incision</w:t>
      </w:r>
      <w:r w:rsidR="00897A97">
        <w:t xml:space="preserve">, </w:t>
      </w:r>
      <w:r>
        <w:t xml:space="preserve">a right forearm IV of D5 ½NS </w:t>
      </w:r>
      <w:r w:rsidR="00897A97">
        <w:t xml:space="preserve">at </w:t>
      </w:r>
      <w:r>
        <w:t xml:space="preserve">80 </w:t>
      </w:r>
      <w:proofErr w:type="spellStart"/>
      <w:r>
        <w:t>mL</w:t>
      </w:r>
      <w:proofErr w:type="spellEnd"/>
      <w:r>
        <w:t>/hr</w:t>
      </w:r>
      <w:r w:rsidR="00897A97">
        <w:t xml:space="preserve">, a </w:t>
      </w:r>
      <w:proofErr w:type="spellStart"/>
      <w:r w:rsidR="00897A97">
        <w:t>nasogastric</w:t>
      </w:r>
      <w:proofErr w:type="spellEnd"/>
      <w:r w:rsidR="00897A97">
        <w:t xml:space="preserve"> tube at low intermittent suction and a </w:t>
      </w:r>
      <w:proofErr w:type="spellStart"/>
      <w:r w:rsidR="00897A97">
        <w:t>foley</w:t>
      </w:r>
      <w:proofErr w:type="spellEnd"/>
      <w:r w:rsidR="00897A97">
        <w:t xml:space="preserve"> catheter to continuous drainage</w:t>
      </w:r>
      <w:r>
        <w:t>.</w:t>
      </w:r>
      <w:r w:rsidR="00897A97">
        <w:t xml:space="preserve">  She was medicated for pain rated as a “6” on a pain scale and was medicated with 6 mg of Morphine IM for pain at 0300.  </w:t>
      </w:r>
      <w:r>
        <w:t xml:space="preserve">     </w:t>
      </w:r>
    </w:p>
    <w:p w:rsidR="00C22869" w:rsidRPr="00897A97" w:rsidRDefault="00C22869" w:rsidP="00C22869">
      <w:pPr>
        <w:rPr>
          <w:b/>
        </w:rPr>
      </w:pPr>
      <w:r w:rsidRPr="00897A97">
        <w:rPr>
          <w:b/>
        </w:rPr>
        <w:t>What did you notice from the patient’s background that guided your nursing care?</w:t>
      </w:r>
    </w:p>
    <w:p w:rsidR="006815F7" w:rsidRDefault="00897A97" w:rsidP="00C22869">
      <w:r>
        <w:tab/>
        <w:t xml:space="preserve">Probably the most important aspect of her background that guided our nursing care was the emergency </w:t>
      </w:r>
      <w:proofErr w:type="spellStart"/>
      <w:r>
        <w:t>hemicolectomy</w:t>
      </w:r>
      <w:proofErr w:type="spellEnd"/>
      <w:r>
        <w:t xml:space="preserve"> surgery from the day prior.  We approached Ms. Fox at 0700</w:t>
      </w:r>
      <w:r w:rsidR="00C4681D">
        <w:t xml:space="preserve"> the day following her surgery</w:t>
      </w:r>
      <w:r>
        <w:t xml:space="preserve">.  Her finger stick </w:t>
      </w:r>
      <w:r w:rsidR="006815F7">
        <w:t xml:space="preserve">of 245 </w:t>
      </w:r>
      <w:r>
        <w:t xml:space="preserve">required her to receive 8 units of </w:t>
      </w:r>
      <w:r w:rsidR="006815F7">
        <w:t>R</w:t>
      </w:r>
      <w:r>
        <w:t>egular insulin, and her pain was an 8 on a scale of 0-10.  Following the administration of insulin</w:t>
      </w:r>
      <w:r w:rsidR="00C4681D">
        <w:t xml:space="preserve">, she received a shot of Morphine 5 mg IM.  </w:t>
      </w:r>
      <w:r w:rsidR="006815F7">
        <w:t xml:space="preserve">Next, I hung the </w:t>
      </w:r>
      <w:proofErr w:type="spellStart"/>
      <w:r w:rsidR="006815F7">
        <w:t>Ancef</w:t>
      </w:r>
      <w:proofErr w:type="spellEnd"/>
      <w:r w:rsidR="006815F7">
        <w:t xml:space="preserve"> piggyback.  </w:t>
      </w:r>
      <w:r w:rsidR="00C4681D">
        <w:t xml:space="preserve">Shortly after </w:t>
      </w:r>
      <w:r w:rsidR="006815F7">
        <w:t xml:space="preserve">getting the </w:t>
      </w:r>
      <w:proofErr w:type="spellStart"/>
      <w:r w:rsidR="006815F7">
        <w:t>Ancef</w:t>
      </w:r>
      <w:proofErr w:type="spellEnd"/>
      <w:r w:rsidR="006815F7">
        <w:t xml:space="preserve"> onboard,</w:t>
      </w:r>
      <w:r w:rsidR="00C4681D">
        <w:t xml:space="preserve"> the wound dehisced.</w:t>
      </w:r>
      <w:r w:rsidR="006815F7">
        <w:t xml:space="preserve">  </w:t>
      </w:r>
    </w:p>
    <w:p w:rsidR="00897A97" w:rsidRDefault="006815F7" w:rsidP="006815F7">
      <w:pPr>
        <w:ind w:firstLine="720"/>
        <w:rPr>
          <w:b/>
        </w:rPr>
      </w:pPr>
      <w:r>
        <w:t>In the comments, Shelly asked if I could have given the pain medication before the insulin.  The answer is yes, except that we needed the vital signs before giving the morphine!  I thought that I could get the insulin on board while Andrea was taking the patient’s vital signs; however, I mistakenly pulled up NPH instead of Regular insulin and was now behind schedule.  I recovered and then made the transition to give the Morphine shot.</w:t>
      </w:r>
    </w:p>
    <w:p w:rsidR="00C22869" w:rsidRPr="00897A97" w:rsidRDefault="00C22869" w:rsidP="00C22869">
      <w:pPr>
        <w:rPr>
          <w:b/>
        </w:rPr>
      </w:pPr>
      <w:r w:rsidRPr="00897A97">
        <w:rPr>
          <w:b/>
        </w:rPr>
        <w:t>What expectations did you have about the patient prior to caring for the patient?</w:t>
      </w:r>
    </w:p>
    <w:p w:rsidR="00897A97" w:rsidRDefault="006815F7" w:rsidP="009C5F88">
      <w:r>
        <w:rPr>
          <w:b/>
        </w:rPr>
        <w:tab/>
      </w:r>
      <w:r w:rsidR="009C5F88">
        <w:t>Since I was passing medication, I expected the piggyback hang to go well as Dawn and I, and Mary and I, had just gone over IV’s extensively the week prior.</w:t>
      </w:r>
    </w:p>
    <w:p w:rsidR="00C22869" w:rsidRPr="00897A97" w:rsidRDefault="00C22869" w:rsidP="00C22869">
      <w:pPr>
        <w:rPr>
          <w:b/>
        </w:rPr>
      </w:pPr>
      <w:r w:rsidRPr="00897A97">
        <w:rPr>
          <w:b/>
        </w:rPr>
        <w:t>What previous knowledge did you have that guided your expectations?</w:t>
      </w:r>
    </w:p>
    <w:p w:rsidR="009C5F88" w:rsidRPr="009C5F88" w:rsidRDefault="009C5F88" w:rsidP="00C22869">
      <w:r>
        <w:rPr>
          <w:b/>
        </w:rPr>
        <w:tab/>
      </w:r>
      <w:r w:rsidRPr="009C5F88">
        <w:t xml:space="preserve">My </w:t>
      </w:r>
      <w:r>
        <w:t xml:space="preserve">experience with IV’s over the past two weeks guided my expectations.  I felt the IV hang went very well.  There were no bubbles in the line and my use of the pump was good.  I did forget to open up the line once I had it in the pump but the machine asks you if you have </w:t>
      </w:r>
      <w:r w:rsidR="005135B2">
        <w:t>unclamped the line, anyways.</w:t>
      </w:r>
    </w:p>
    <w:p w:rsidR="009C5F88" w:rsidRDefault="009C5F88" w:rsidP="00C22869">
      <w:pPr>
        <w:rPr>
          <w:b/>
        </w:rPr>
      </w:pPr>
    </w:p>
    <w:p w:rsidR="00C22869" w:rsidRPr="000D3C51" w:rsidRDefault="00C22869" w:rsidP="00C22869">
      <w:pPr>
        <w:rPr>
          <w:b/>
          <w:u w:val="single"/>
        </w:rPr>
      </w:pPr>
      <w:r w:rsidRPr="000D3C51">
        <w:rPr>
          <w:b/>
          <w:u w:val="single"/>
        </w:rPr>
        <w:lastRenderedPageBreak/>
        <w:t>Interpreting:</w:t>
      </w:r>
    </w:p>
    <w:p w:rsidR="00C22869" w:rsidRDefault="00C22869" w:rsidP="00C22869">
      <w:pPr>
        <w:rPr>
          <w:b/>
        </w:rPr>
      </w:pPr>
      <w:r w:rsidRPr="005135B2">
        <w:rPr>
          <w:b/>
        </w:rPr>
        <w:t xml:space="preserve">Interpret the data (labs, diagnostics, </w:t>
      </w:r>
      <w:proofErr w:type="gramStart"/>
      <w:r w:rsidRPr="005135B2">
        <w:rPr>
          <w:b/>
        </w:rPr>
        <w:t>background</w:t>
      </w:r>
      <w:proofErr w:type="gramEnd"/>
      <w:r w:rsidRPr="005135B2">
        <w:rPr>
          <w:b/>
        </w:rPr>
        <w:t>, information from report, orders, and medications) that you had about this patient.</w:t>
      </w:r>
    </w:p>
    <w:p w:rsidR="005135B2" w:rsidRDefault="002E6124" w:rsidP="00C22869">
      <w:r>
        <w:tab/>
      </w:r>
      <w:r w:rsidR="000F4A0B">
        <w:t xml:space="preserve">Upon admission, </w:t>
      </w:r>
      <w:r>
        <w:t xml:space="preserve">Ms. Fox’s WBC is elevated at </w:t>
      </w:r>
      <w:proofErr w:type="gramStart"/>
      <w:r>
        <w:t>22.3  X</w:t>
      </w:r>
      <w:proofErr w:type="gramEnd"/>
      <w:r>
        <w:t xml:space="preserve"> 10</w:t>
      </w:r>
      <w:r w:rsidRPr="002E6124">
        <w:rPr>
          <w:vertAlign w:val="superscript"/>
        </w:rPr>
        <w:t>3</w:t>
      </w:r>
      <w:r>
        <w:t xml:space="preserve"> </w:t>
      </w:r>
      <w:r w:rsidR="000F4A0B">
        <w:t xml:space="preserve">/ </w:t>
      </w:r>
      <w:proofErr w:type="spellStart"/>
      <w:r w:rsidR="000F4A0B">
        <w:t>microL</w:t>
      </w:r>
      <w:proofErr w:type="spellEnd"/>
      <w:r w:rsidR="000F4A0B">
        <w:t xml:space="preserve"> </w:t>
      </w:r>
      <w:r>
        <w:t>in</w:t>
      </w:r>
      <w:r w:rsidRPr="002E6124">
        <w:t xml:space="preserve">dicating </w:t>
      </w:r>
      <w:r>
        <w:t>an infective process.  She is anemic with a RBC count of 3.45 X 10</w:t>
      </w:r>
      <w:r>
        <w:rPr>
          <w:vertAlign w:val="superscript"/>
        </w:rPr>
        <w:t>6</w:t>
      </w:r>
      <w:r>
        <w:t xml:space="preserve"> </w:t>
      </w:r>
      <w:r w:rsidR="000F4A0B">
        <w:t xml:space="preserve">/ </w:t>
      </w:r>
      <w:proofErr w:type="spellStart"/>
      <w:r w:rsidR="000F4A0B">
        <w:t>microL</w:t>
      </w:r>
      <w:proofErr w:type="spellEnd"/>
      <w:r w:rsidR="000F4A0B">
        <w:t xml:space="preserve"> </w:t>
      </w:r>
      <w:r>
        <w:t>and a hemoglobin of 10.5</w:t>
      </w:r>
      <w:r w:rsidR="000F4A0B">
        <w:t xml:space="preserve"> g/</w:t>
      </w:r>
      <w:proofErr w:type="spellStart"/>
      <w:r w:rsidR="000F4A0B">
        <w:t>dL</w:t>
      </w:r>
      <w:proofErr w:type="spellEnd"/>
      <w:r w:rsidR="000F4A0B">
        <w:t xml:space="preserve">; but, </w:t>
      </w:r>
      <w:proofErr w:type="gramStart"/>
      <w:r w:rsidR="000F4A0B">
        <w:t xml:space="preserve">her  </w:t>
      </w:r>
      <w:proofErr w:type="spellStart"/>
      <w:r>
        <w:t>hematocrit</w:t>
      </w:r>
      <w:proofErr w:type="spellEnd"/>
      <w:proofErr w:type="gramEnd"/>
      <w:r>
        <w:t xml:space="preserve"> is in the normal range</w:t>
      </w:r>
      <w:r w:rsidR="000F4A0B">
        <w:t xml:space="preserve"> at 38%.  Her platelets are normal, as well; she doesn’t appear to have clotting issues at this time.  Her potassium and sodium levels are in the normal range, but her calcium level is slightly low at 8.0.  Her low calcium is possibly due to her history of heavy smoking.  Her blood glucose is elevated at 150, and her BUN and creatinine are indicative of renal insufficiency at 30 and 1.6</w:t>
      </w:r>
      <w:r w:rsidR="006546AD">
        <w:t>, respectively.  Given her history of diabetes, it is not surprising that her glucose level is elevated at this time.  Also, I doubt if this was a 12 hour fast to determine her glucose level.</w:t>
      </w:r>
    </w:p>
    <w:p w:rsidR="006546AD" w:rsidRDefault="006546AD" w:rsidP="00C22869">
      <w:r>
        <w:tab/>
        <w:t>Orders and medications include:</w:t>
      </w:r>
    </w:p>
    <w:p w:rsidR="006546AD" w:rsidRDefault="006546AD" w:rsidP="006546AD">
      <w:pPr>
        <w:pStyle w:val="ListParagraph"/>
        <w:numPr>
          <w:ilvl w:val="0"/>
          <w:numId w:val="2"/>
        </w:numPr>
      </w:pPr>
      <w:r>
        <w:t>NPO</w:t>
      </w:r>
    </w:p>
    <w:p w:rsidR="006546AD" w:rsidRDefault="006546AD" w:rsidP="006546AD">
      <w:pPr>
        <w:pStyle w:val="ListParagraph"/>
        <w:numPr>
          <w:ilvl w:val="0"/>
          <w:numId w:val="2"/>
        </w:numPr>
      </w:pPr>
      <w:r>
        <w:t>NG tube to low, intermittent suction</w:t>
      </w:r>
    </w:p>
    <w:p w:rsidR="006546AD" w:rsidRDefault="006546AD" w:rsidP="006546AD">
      <w:pPr>
        <w:pStyle w:val="ListParagraph"/>
        <w:numPr>
          <w:ilvl w:val="0"/>
          <w:numId w:val="2"/>
        </w:numPr>
      </w:pPr>
      <w:r>
        <w:t>VS every 4 hours to monitor vitals</w:t>
      </w:r>
    </w:p>
    <w:p w:rsidR="006546AD" w:rsidRDefault="006546AD" w:rsidP="006546AD">
      <w:pPr>
        <w:pStyle w:val="ListParagraph"/>
        <w:numPr>
          <w:ilvl w:val="0"/>
          <w:numId w:val="2"/>
        </w:numPr>
      </w:pPr>
      <w:r>
        <w:t>Bathroom privileges with assist</w:t>
      </w:r>
    </w:p>
    <w:p w:rsidR="006546AD" w:rsidRDefault="006546AD" w:rsidP="006546AD">
      <w:pPr>
        <w:pStyle w:val="ListParagraph"/>
        <w:numPr>
          <w:ilvl w:val="0"/>
          <w:numId w:val="2"/>
        </w:numPr>
      </w:pPr>
      <w:r>
        <w:t>I &amp; O every shift to monitor fluid levels</w:t>
      </w:r>
    </w:p>
    <w:p w:rsidR="006546AD" w:rsidRDefault="006546AD" w:rsidP="006546AD">
      <w:pPr>
        <w:pStyle w:val="ListParagraph"/>
        <w:numPr>
          <w:ilvl w:val="0"/>
          <w:numId w:val="2"/>
        </w:numPr>
      </w:pPr>
      <w:r>
        <w:t xml:space="preserve">Incentive </w:t>
      </w:r>
      <w:proofErr w:type="spellStart"/>
      <w:r>
        <w:t>spirometer</w:t>
      </w:r>
      <w:proofErr w:type="spellEnd"/>
      <w:r>
        <w:t xml:space="preserve"> 10 times every 2 hours while awake to ensure lung expansion</w:t>
      </w:r>
    </w:p>
    <w:p w:rsidR="006546AD" w:rsidRDefault="006546AD" w:rsidP="006546AD">
      <w:pPr>
        <w:pStyle w:val="ListParagraph"/>
        <w:numPr>
          <w:ilvl w:val="0"/>
          <w:numId w:val="2"/>
        </w:numPr>
      </w:pPr>
      <w:r>
        <w:t>O</w:t>
      </w:r>
      <w:r>
        <w:rPr>
          <w:vertAlign w:val="subscript"/>
        </w:rPr>
        <w:t>2</w:t>
      </w:r>
      <w:r>
        <w:t xml:space="preserve"> at 2 L/min via nasal </w:t>
      </w:r>
      <w:proofErr w:type="spellStart"/>
      <w:r>
        <w:t>cannula</w:t>
      </w:r>
      <w:proofErr w:type="spellEnd"/>
      <w:r>
        <w:t xml:space="preserve"> to maintain SpO</w:t>
      </w:r>
      <w:r>
        <w:rPr>
          <w:vertAlign w:val="subscript"/>
        </w:rPr>
        <w:t>2</w:t>
      </w:r>
      <w:r>
        <w:t xml:space="preserve"> &gt; 92%</w:t>
      </w:r>
    </w:p>
    <w:p w:rsidR="006546AD" w:rsidRDefault="006546AD" w:rsidP="006546AD">
      <w:pPr>
        <w:pStyle w:val="ListParagraph"/>
        <w:numPr>
          <w:ilvl w:val="0"/>
          <w:numId w:val="2"/>
        </w:numPr>
      </w:pPr>
      <w:r>
        <w:t>SCD’s to prevent blood clots</w:t>
      </w:r>
    </w:p>
    <w:p w:rsidR="006546AD" w:rsidRDefault="006546AD" w:rsidP="006546AD">
      <w:pPr>
        <w:pStyle w:val="ListParagraph"/>
        <w:numPr>
          <w:ilvl w:val="0"/>
          <w:numId w:val="2"/>
        </w:numPr>
      </w:pPr>
      <w:r>
        <w:t>Morphine 5mg IM every 4 hours PRN for pain</w:t>
      </w:r>
    </w:p>
    <w:p w:rsidR="006546AD" w:rsidRDefault="006546AD" w:rsidP="006546AD">
      <w:pPr>
        <w:pStyle w:val="ListParagraph"/>
        <w:numPr>
          <w:ilvl w:val="0"/>
          <w:numId w:val="2"/>
        </w:numPr>
      </w:pPr>
      <w:proofErr w:type="spellStart"/>
      <w:r>
        <w:t>Ancef</w:t>
      </w:r>
      <w:proofErr w:type="spellEnd"/>
      <w:r>
        <w:t xml:space="preserve"> 1 gram in 50 </w:t>
      </w:r>
      <w:proofErr w:type="spellStart"/>
      <w:r>
        <w:t>mL</w:t>
      </w:r>
      <w:proofErr w:type="spellEnd"/>
      <w:r>
        <w:t xml:space="preserve"> of D5W to infuse over 20 minutes IVPB every 8 hours</w:t>
      </w:r>
      <w:r w:rsidR="00B236F2">
        <w:t xml:space="preserve"> to combat infection</w:t>
      </w:r>
    </w:p>
    <w:p w:rsidR="006546AD" w:rsidRDefault="006546AD" w:rsidP="006546AD">
      <w:pPr>
        <w:pStyle w:val="ListParagraph"/>
        <w:numPr>
          <w:ilvl w:val="0"/>
          <w:numId w:val="2"/>
        </w:numPr>
      </w:pPr>
      <w:r>
        <w:t>Sliding scale Regular insulin coverage with FSBS</w:t>
      </w:r>
      <w:r w:rsidR="00B236F2">
        <w:t xml:space="preserve"> to regulate blood sugar</w:t>
      </w:r>
    </w:p>
    <w:p w:rsidR="006546AD" w:rsidRDefault="006546AD" w:rsidP="006546AD">
      <w:pPr>
        <w:pStyle w:val="ListParagraph"/>
        <w:numPr>
          <w:ilvl w:val="0"/>
          <w:numId w:val="2"/>
        </w:numPr>
      </w:pPr>
      <w:r>
        <w:t xml:space="preserve">0.25 </w:t>
      </w:r>
      <w:proofErr w:type="spellStart"/>
      <w:r>
        <w:t>Digoxin</w:t>
      </w:r>
      <w:proofErr w:type="spellEnd"/>
      <w:r>
        <w:t xml:space="preserve"> PO daily</w:t>
      </w:r>
      <w:r w:rsidR="00B236F2">
        <w:t xml:space="preserve"> to maintain normal heart rhythm</w:t>
      </w:r>
    </w:p>
    <w:p w:rsidR="00B236F2" w:rsidRDefault="006546AD" w:rsidP="00C22869">
      <w:pPr>
        <w:pStyle w:val="ListParagraph"/>
        <w:numPr>
          <w:ilvl w:val="0"/>
          <w:numId w:val="2"/>
        </w:numPr>
      </w:pPr>
      <w:r>
        <w:t xml:space="preserve">75 mg </w:t>
      </w:r>
      <w:proofErr w:type="spellStart"/>
      <w:r>
        <w:t>Lisinop</w:t>
      </w:r>
      <w:r w:rsidR="00B236F2">
        <w:t>ri</w:t>
      </w:r>
      <w:r>
        <w:t>l</w:t>
      </w:r>
      <w:proofErr w:type="spellEnd"/>
      <w:r>
        <w:t xml:space="preserve"> PO daily</w:t>
      </w:r>
      <w:r w:rsidR="00B236F2">
        <w:t xml:space="preserve"> to control blood pressure</w:t>
      </w:r>
    </w:p>
    <w:p w:rsidR="00B236F2" w:rsidRDefault="00B236F2" w:rsidP="00C22869">
      <w:pPr>
        <w:pStyle w:val="ListParagraph"/>
        <w:numPr>
          <w:ilvl w:val="0"/>
          <w:numId w:val="2"/>
        </w:numPr>
      </w:pPr>
      <w:r>
        <w:t xml:space="preserve">750 </w:t>
      </w:r>
      <w:proofErr w:type="spellStart"/>
      <w:r>
        <w:t>Glyburide</w:t>
      </w:r>
      <w:proofErr w:type="spellEnd"/>
      <w:r>
        <w:t xml:space="preserve"> PO daily to regulate blood sugar</w:t>
      </w:r>
    </w:p>
    <w:p w:rsidR="00C22869" w:rsidRDefault="00C22869" w:rsidP="00C22869">
      <w:pPr>
        <w:rPr>
          <w:b/>
        </w:rPr>
      </w:pPr>
      <w:r w:rsidRPr="005135B2">
        <w:rPr>
          <w:b/>
        </w:rPr>
        <w:t>Explain how you chose your particular course of action for the patient:</w:t>
      </w:r>
    </w:p>
    <w:p w:rsidR="005135B2" w:rsidRDefault="00B236F2" w:rsidP="00C22869">
      <w:pPr>
        <w:rPr>
          <w:b/>
        </w:rPr>
      </w:pPr>
      <w:r>
        <w:rPr>
          <w:b/>
        </w:rPr>
        <w:tab/>
        <w:t xml:space="preserve"> </w:t>
      </w:r>
      <w:r>
        <w:t>As the student nurse passing the medications, I felt as if I chose my course of action based on the needs of the patient at any particular moment in time.  Had I not made the mistake of preparing the NPH instead of the Regular insulin, I feel as if I would have been in control throughout.  Yet, my technique for dressing the dehisced wound needed a great deal of improvement.  However, we did recognize the dehiscence and reacted immediately.</w:t>
      </w:r>
    </w:p>
    <w:p w:rsidR="005135B2" w:rsidRDefault="005135B2" w:rsidP="00C22869">
      <w:pPr>
        <w:rPr>
          <w:b/>
        </w:rPr>
      </w:pPr>
    </w:p>
    <w:p w:rsidR="00176575" w:rsidRDefault="00176575" w:rsidP="00C22869">
      <w:pPr>
        <w:rPr>
          <w:b/>
        </w:rPr>
      </w:pPr>
    </w:p>
    <w:p w:rsidR="00C22869" w:rsidRPr="00176575" w:rsidRDefault="00C22869" w:rsidP="00C22869">
      <w:pPr>
        <w:rPr>
          <w:b/>
          <w:u w:val="single"/>
        </w:rPr>
      </w:pPr>
      <w:r w:rsidRPr="00176575">
        <w:rPr>
          <w:b/>
          <w:u w:val="single"/>
        </w:rPr>
        <w:lastRenderedPageBreak/>
        <w:t>Responding:</w:t>
      </w:r>
    </w:p>
    <w:p w:rsidR="00C22869" w:rsidRDefault="00C22869" w:rsidP="00C22869">
      <w:pPr>
        <w:rPr>
          <w:b/>
        </w:rPr>
      </w:pPr>
      <w:r w:rsidRPr="00176575">
        <w:rPr>
          <w:b/>
        </w:rPr>
        <w:t>Explain how you prioritized your nursing care (interventions) based on your interpretation of the patients data:</w:t>
      </w:r>
    </w:p>
    <w:p w:rsidR="00176575" w:rsidRDefault="00176575" w:rsidP="00176575">
      <w:pPr>
        <w:pStyle w:val="ListParagraph"/>
        <w:numPr>
          <w:ilvl w:val="0"/>
          <w:numId w:val="3"/>
        </w:numPr>
      </w:pPr>
      <w:r>
        <w:t xml:space="preserve"> While Andrea was getting vital signs, I took a FSBS and prepared the insulin.</w:t>
      </w:r>
    </w:p>
    <w:p w:rsidR="00176575" w:rsidRDefault="00176575" w:rsidP="00176575">
      <w:pPr>
        <w:pStyle w:val="ListParagraph"/>
        <w:numPr>
          <w:ilvl w:val="0"/>
          <w:numId w:val="3"/>
        </w:numPr>
      </w:pPr>
      <w:r>
        <w:t>Once the insulin was on board, I treated for pain.</w:t>
      </w:r>
    </w:p>
    <w:p w:rsidR="00176575" w:rsidRDefault="00176575" w:rsidP="00176575">
      <w:pPr>
        <w:pStyle w:val="ListParagraph"/>
        <w:numPr>
          <w:ilvl w:val="0"/>
          <w:numId w:val="3"/>
        </w:numPr>
      </w:pPr>
      <w:r>
        <w:t xml:space="preserve">With the pain medication on board, I prepared the </w:t>
      </w:r>
      <w:proofErr w:type="spellStart"/>
      <w:r>
        <w:t>Ancef</w:t>
      </w:r>
      <w:proofErr w:type="spellEnd"/>
      <w:r>
        <w:t xml:space="preserve"> piggyback.</w:t>
      </w:r>
    </w:p>
    <w:p w:rsidR="00176575" w:rsidRDefault="00176575" w:rsidP="00176575">
      <w:pPr>
        <w:pStyle w:val="ListParagraph"/>
        <w:numPr>
          <w:ilvl w:val="0"/>
          <w:numId w:val="3"/>
        </w:numPr>
      </w:pPr>
      <w:r>
        <w:t>The wound dehisced and we treated it.</w:t>
      </w:r>
    </w:p>
    <w:p w:rsidR="00C22869" w:rsidRDefault="00C22869" w:rsidP="00C22869">
      <w:pPr>
        <w:rPr>
          <w:b/>
        </w:rPr>
      </w:pPr>
      <w:r w:rsidRPr="00176575">
        <w:rPr>
          <w:b/>
        </w:rPr>
        <w:t>Describe your communication with your patient and peer:</w:t>
      </w:r>
    </w:p>
    <w:p w:rsidR="00176575" w:rsidRDefault="00176575" w:rsidP="00C22869">
      <w:r>
        <w:rPr>
          <w:b/>
        </w:rPr>
        <w:tab/>
      </w:r>
      <w:r w:rsidRPr="00176575">
        <w:t xml:space="preserve">Andrea </w:t>
      </w:r>
      <w:r>
        <w:t xml:space="preserve">and I communicate well, both in SIMMAN and in real life.  I showed her the insulin and the error was caught and immediately corrected.  My communication with Ms. Fox has improved dramatically.  Perhaps because this is the fourth time I have taken care of her.  However, I point toward a comment I made when Lillian’s wound dehisced and we were dressing it.  </w:t>
      </w:r>
      <w:r w:rsidR="0000066B">
        <w:t xml:space="preserve">Andrea asked me a question about the dressing and I said:  “I don’t know.”  </w:t>
      </w:r>
      <w:r>
        <w:t>I hope I would not make that sort of u</w:t>
      </w:r>
      <w:r w:rsidR="0000066B">
        <w:t>nrestrained remark in real life as it might alarm the patient and potentially make a bad situation even worse.</w:t>
      </w:r>
    </w:p>
    <w:p w:rsidR="00C22869" w:rsidRPr="00176575" w:rsidRDefault="00C22869" w:rsidP="00C22869">
      <w:pPr>
        <w:rPr>
          <w:b/>
        </w:rPr>
      </w:pPr>
      <w:r w:rsidRPr="00176575">
        <w:rPr>
          <w:b/>
        </w:rPr>
        <w:t>Describe your skillfulness with assessment, vital signs, procedure(s), medication passing, etc:</w:t>
      </w:r>
    </w:p>
    <w:p w:rsidR="00196471" w:rsidRDefault="0000066B" w:rsidP="00C22869">
      <w:r>
        <w:rPr>
          <w:b/>
        </w:rPr>
        <w:tab/>
      </w:r>
      <w:r>
        <w:t xml:space="preserve">The actual administration of the insulin went well.  </w:t>
      </w:r>
      <w:r w:rsidR="00DC3A06">
        <w:t xml:space="preserve">On the other hand, the </w:t>
      </w:r>
      <w:r>
        <w:t>IM injection was not up to par.  I didn’t realize that I didn’t use the z-track method until after I had made the stick</w:t>
      </w:r>
      <w:r w:rsidR="00DC3A06">
        <w:t xml:space="preserve">, and I did not aspirate the syringe for blood.  I recapped the needle, also.  The </w:t>
      </w:r>
      <w:proofErr w:type="spellStart"/>
      <w:r w:rsidR="00DC3A06">
        <w:t>Ancef</w:t>
      </w:r>
      <w:proofErr w:type="spellEnd"/>
      <w:r w:rsidR="00DC3A06">
        <w:t xml:space="preserve"> hang went off without a hitch.  Finally, while we dealt with the dehiscence in good form</w:t>
      </w:r>
      <w:r w:rsidR="00196471">
        <w:t>,</w:t>
      </w:r>
      <w:r w:rsidR="00DC3A06">
        <w:t xml:space="preserve"> there were a few mistakes on both or our parts.  One, the inappropriate comment I made as I described previously.  Two, I did not </w:t>
      </w:r>
      <w:r w:rsidR="00DC3A06" w:rsidRPr="00DC3A06">
        <w:rPr>
          <w:i/>
        </w:rPr>
        <w:t>fluff</w:t>
      </w:r>
      <w:r w:rsidR="00DC3A06">
        <w:t xml:space="preserve"> the saline soaked 4X4 into the wound</w:t>
      </w:r>
      <w:r w:rsidR="00196471">
        <w:t>.</w:t>
      </w:r>
    </w:p>
    <w:p w:rsidR="00176575" w:rsidRDefault="00176575" w:rsidP="00C22869">
      <w:pPr>
        <w:rPr>
          <w:b/>
        </w:rPr>
      </w:pPr>
    </w:p>
    <w:p w:rsidR="00C22869" w:rsidRPr="00196471" w:rsidRDefault="00C22869" w:rsidP="00C22869">
      <w:pPr>
        <w:rPr>
          <w:b/>
          <w:u w:val="single"/>
        </w:rPr>
      </w:pPr>
      <w:r w:rsidRPr="00196471">
        <w:rPr>
          <w:b/>
          <w:u w:val="single"/>
        </w:rPr>
        <w:t>Reflecting:</w:t>
      </w:r>
    </w:p>
    <w:p w:rsidR="00C22869" w:rsidRDefault="00C22869" w:rsidP="00C22869">
      <w:pPr>
        <w:rPr>
          <w:b/>
        </w:rPr>
      </w:pPr>
      <w:r w:rsidRPr="00196471">
        <w:rPr>
          <w:b/>
        </w:rPr>
        <w:t>Describe an intervention that you performed and the patient’s response to that intervention.  Was this intervention appropriate? Why or why not?</w:t>
      </w:r>
    </w:p>
    <w:p w:rsidR="00196471" w:rsidRPr="00196471" w:rsidRDefault="00196471" w:rsidP="00C22869">
      <w:r>
        <w:rPr>
          <w:b/>
        </w:rPr>
        <w:tab/>
      </w:r>
      <w:r w:rsidRPr="00196471">
        <w:t xml:space="preserve">I hung the </w:t>
      </w:r>
      <w:proofErr w:type="spellStart"/>
      <w:r>
        <w:t>Ancef</w:t>
      </w:r>
      <w:proofErr w:type="spellEnd"/>
      <w:r>
        <w:t xml:space="preserve"> piggyback.  The patient did not respond to the intervention other than to ask what it was we were hanging.  We explained to her that it was her antibiotic.  This intervention was appropriate in that the patient required her antibiotic to fend off infection.  Almost immediately after the antibiotic was hung, she coughed and her wound dehisced.  I immediately looked toward the piggyback, as I thought her problem might have something to do with the medication I had just hung.  Her wound dehiscence had nothing to do with her </w:t>
      </w:r>
      <w:proofErr w:type="spellStart"/>
      <w:r>
        <w:t>Ancef</w:t>
      </w:r>
      <w:proofErr w:type="spellEnd"/>
      <w:r>
        <w:t xml:space="preserve"> hang.  </w:t>
      </w:r>
    </w:p>
    <w:p w:rsidR="00C22869" w:rsidRDefault="00C22869" w:rsidP="00C22869">
      <w:r w:rsidRPr="00196471">
        <w:rPr>
          <w:b/>
        </w:rPr>
        <w:t>Explain what you will take from this scenario and incorporate in future patient situations:</w:t>
      </w:r>
    </w:p>
    <w:p w:rsidR="00196471" w:rsidRPr="00196471" w:rsidRDefault="00196471" w:rsidP="00C22869">
      <w:r>
        <w:tab/>
        <w:t>I do not think that I will ever forget the difference between Regular insulin and NPH, and I will probably not incorrectly recap a needle or forget to use the z-track method</w:t>
      </w:r>
      <w:r w:rsidR="0046436A">
        <w:t>, either</w:t>
      </w:r>
      <w:r>
        <w:t>.</w:t>
      </w:r>
    </w:p>
    <w:p w:rsidR="00C22869" w:rsidRDefault="00C22869" w:rsidP="00C22869">
      <w:pPr>
        <w:rPr>
          <w:b/>
        </w:rPr>
      </w:pPr>
      <w:r w:rsidRPr="00196471">
        <w:rPr>
          <w:b/>
        </w:rPr>
        <w:lastRenderedPageBreak/>
        <w:t>After viewing the video, what do you feel was your most positive attribute?</w:t>
      </w:r>
    </w:p>
    <w:p w:rsidR="0046436A" w:rsidRPr="0046436A" w:rsidRDefault="0046436A" w:rsidP="00C22869">
      <w:r>
        <w:rPr>
          <w:b/>
        </w:rPr>
        <w:tab/>
      </w:r>
      <w:r w:rsidRPr="0046436A">
        <w:t>My most positive a</w:t>
      </w:r>
      <w:r>
        <w:t>ttribute was my transitions between the various procedures.  I also feel as if I remained calm when Lillian’s wound dehisced</w:t>
      </w:r>
    </w:p>
    <w:p w:rsidR="00C22869" w:rsidRPr="0046436A" w:rsidRDefault="00C22869" w:rsidP="00C22869">
      <w:pPr>
        <w:rPr>
          <w:b/>
        </w:rPr>
      </w:pPr>
      <w:r w:rsidRPr="0046436A">
        <w:rPr>
          <w:b/>
        </w:rPr>
        <w:t>After viewing the video, what areas do you need improvement with?  What is the plan to achieve this improvement?</w:t>
      </w:r>
    </w:p>
    <w:p w:rsidR="00C53075" w:rsidRDefault="0046436A">
      <w:r>
        <w:tab/>
        <w:t xml:space="preserve">I definitely need to improve my wound care skills.  I recognized that the dehiscence had to be dealt with through saline soaked sponges; however, as stated, I failed to fluff the sponge into the wound.  I will review these skills in the manual.  I would like to point out that wound care is not an area where we get much practical experience.  </w:t>
      </w:r>
    </w:p>
    <w:sectPr w:rsidR="00C53075" w:rsidSect="00C53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B45B9"/>
    <w:multiLevelType w:val="hybridMultilevel"/>
    <w:tmpl w:val="F572D76E"/>
    <w:lvl w:ilvl="0" w:tplc="CD2A76C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0CB19E7"/>
    <w:multiLevelType w:val="hybridMultilevel"/>
    <w:tmpl w:val="0F0CA654"/>
    <w:lvl w:ilvl="0" w:tplc="300479B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91B43E9"/>
    <w:multiLevelType w:val="hybridMultilevel"/>
    <w:tmpl w:val="26FE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22869"/>
    <w:rsid w:val="0000066B"/>
    <w:rsid w:val="000D3C51"/>
    <w:rsid w:val="000F4A0B"/>
    <w:rsid w:val="00176575"/>
    <w:rsid w:val="00196471"/>
    <w:rsid w:val="002E6124"/>
    <w:rsid w:val="0046436A"/>
    <w:rsid w:val="005135B2"/>
    <w:rsid w:val="006546AD"/>
    <w:rsid w:val="006815F7"/>
    <w:rsid w:val="00897A97"/>
    <w:rsid w:val="009C5F88"/>
    <w:rsid w:val="00B236F2"/>
    <w:rsid w:val="00C22869"/>
    <w:rsid w:val="00C4681D"/>
    <w:rsid w:val="00C53075"/>
    <w:rsid w:val="00DC3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6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2012-04-26T18:43:00Z</dcterms:created>
  <dcterms:modified xsi:type="dcterms:W3CDTF">2012-04-26T18:43:00Z</dcterms:modified>
</cp:coreProperties>
</file>