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20" w:rsidRPr="006E32B8" w:rsidRDefault="006E32B8" w:rsidP="006E32B8">
      <w:pPr>
        <w:jc w:val="center"/>
        <w:rPr>
          <w:b/>
          <w:sz w:val="28"/>
          <w:szCs w:val="28"/>
          <w:u w:val="single"/>
        </w:rPr>
      </w:pPr>
      <w:r w:rsidRPr="006E32B8">
        <w:rPr>
          <w:b/>
          <w:sz w:val="28"/>
          <w:szCs w:val="28"/>
          <w:u w:val="single"/>
        </w:rPr>
        <w:t>Syndrome of Inappropriate</w:t>
      </w:r>
    </w:p>
    <w:p w:rsidR="006E32B8" w:rsidRDefault="006E32B8" w:rsidP="006E32B8">
      <w:pPr>
        <w:jc w:val="center"/>
        <w:rPr>
          <w:b/>
          <w:sz w:val="28"/>
          <w:szCs w:val="28"/>
          <w:u w:val="single"/>
        </w:rPr>
      </w:pPr>
      <w:r w:rsidRPr="006E32B8">
        <w:rPr>
          <w:b/>
          <w:sz w:val="28"/>
          <w:szCs w:val="28"/>
          <w:u w:val="single"/>
        </w:rPr>
        <w:t>Antidiuretic Hormone</w:t>
      </w:r>
    </w:p>
    <w:p w:rsidR="006E32B8" w:rsidRDefault="006E32B8" w:rsidP="006E32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(SIADH)</w:t>
      </w:r>
    </w:p>
    <w:p w:rsidR="005A4964" w:rsidRDefault="006E32B8" w:rsidP="006E32B8">
      <w:pPr>
        <w:rPr>
          <w:sz w:val="28"/>
          <w:szCs w:val="28"/>
        </w:rPr>
      </w:pPr>
      <w:r>
        <w:rPr>
          <w:sz w:val="28"/>
          <w:szCs w:val="28"/>
        </w:rPr>
        <w:t xml:space="preserve">- Overproduction or sustained secretion of antidiuretic hormone (ADH) results in a condition known as SIADH.  </w:t>
      </w:r>
    </w:p>
    <w:p w:rsidR="006E32B8" w:rsidRDefault="005A4964" w:rsidP="006E32B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2B8">
        <w:rPr>
          <w:sz w:val="28"/>
          <w:szCs w:val="28"/>
        </w:rPr>
        <w:t>SIADH is characterized by: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"fluid retention,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serum hypoosmolality,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dilutional hyponatremia,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hypochloremia,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concentrated urine in the presence of normal or increased intravascular volume, and</w:t>
      </w:r>
    </w:p>
    <w:p w:rsidR="006E32B8" w:rsidRDefault="006E32B8" w:rsidP="005A49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normal renal function."</w:t>
      </w:r>
    </w:p>
    <w:p w:rsidR="006E32B8" w:rsidRDefault="006E32B8" w:rsidP="006E32B8">
      <w:pPr>
        <w:rPr>
          <w:sz w:val="28"/>
          <w:szCs w:val="28"/>
        </w:rPr>
      </w:pPr>
      <w:r>
        <w:rPr>
          <w:sz w:val="28"/>
          <w:szCs w:val="28"/>
        </w:rPr>
        <w:t>It occurs more common</w:t>
      </w:r>
      <w:r w:rsidR="00BF220F">
        <w:rPr>
          <w:sz w:val="28"/>
          <w:szCs w:val="28"/>
        </w:rPr>
        <w:t>ly</w:t>
      </w:r>
      <w:r>
        <w:rPr>
          <w:sz w:val="28"/>
          <w:szCs w:val="28"/>
        </w:rPr>
        <w:t xml:space="preserve"> in older adults.</w:t>
      </w:r>
    </w:p>
    <w:p w:rsidR="005A4964" w:rsidRDefault="005A4964" w:rsidP="006E32B8">
      <w:pPr>
        <w:rPr>
          <w:sz w:val="28"/>
          <w:szCs w:val="28"/>
        </w:rPr>
      </w:pPr>
    </w:p>
    <w:p w:rsidR="005A4964" w:rsidRPr="005A4964" w:rsidRDefault="005A4964" w:rsidP="006E32B8">
      <w:pPr>
        <w:rPr>
          <w:sz w:val="28"/>
          <w:szCs w:val="28"/>
          <w:u w:val="single"/>
        </w:rPr>
      </w:pPr>
      <w:r w:rsidRPr="005A4964">
        <w:rPr>
          <w:sz w:val="28"/>
          <w:szCs w:val="28"/>
          <w:u w:val="single"/>
        </w:rPr>
        <w:t>Etiology</w:t>
      </w:r>
    </w:p>
    <w:p w:rsidR="006E32B8" w:rsidRPr="005A4964" w:rsidRDefault="005A4964" w:rsidP="006E32B8">
      <w:pPr>
        <w:rPr>
          <w:b/>
          <w:sz w:val="28"/>
          <w:szCs w:val="28"/>
        </w:rPr>
      </w:pPr>
      <w:r w:rsidRPr="005A4964">
        <w:rPr>
          <w:b/>
          <w:sz w:val="28"/>
          <w:szCs w:val="28"/>
        </w:rPr>
        <w:t>Malignant tumors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Small cell </w:t>
      </w:r>
      <w:r w:rsidRPr="0036455B">
        <w:rPr>
          <w:color w:val="FF0000"/>
          <w:sz w:val="28"/>
          <w:szCs w:val="28"/>
        </w:rPr>
        <w:t>carcinoma of the lung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Pancreatic cancer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Lymphoid cancers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Thymus cancer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Prostate cancer</w:t>
      </w:r>
    </w:p>
    <w:p w:rsidR="005A4964" w:rsidRDefault="005A4964" w:rsidP="005A49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Colorectal cancer</w:t>
      </w:r>
    </w:p>
    <w:p w:rsidR="005A4964" w:rsidRPr="005A4964" w:rsidRDefault="005A4964" w:rsidP="005A4964">
      <w:pPr>
        <w:pStyle w:val="ListParagraph"/>
        <w:ind w:left="0"/>
        <w:rPr>
          <w:b/>
          <w:sz w:val="28"/>
          <w:szCs w:val="28"/>
        </w:rPr>
      </w:pPr>
      <w:r w:rsidRPr="005A4964">
        <w:rPr>
          <w:b/>
          <w:sz w:val="28"/>
          <w:szCs w:val="28"/>
        </w:rPr>
        <w:t>Central nervous system disorder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Head injury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Stroke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Brain tumors</w:t>
      </w:r>
    </w:p>
    <w:p w:rsidR="005A4964" w:rsidRPr="0036455B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6455B">
        <w:rPr>
          <w:sz w:val="28"/>
          <w:szCs w:val="28"/>
        </w:rPr>
        <w:t>Infection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Cerebral atrophy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Guillain-barre syndrome</w:t>
      </w:r>
    </w:p>
    <w:p w:rsidR="005A4964" w:rsidRDefault="005A4964" w:rsidP="005A496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Systemic lupus erythematosus</w:t>
      </w:r>
    </w:p>
    <w:p w:rsidR="005A4964" w:rsidRPr="005A4964" w:rsidRDefault="005A4964" w:rsidP="005A4964">
      <w:pPr>
        <w:pStyle w:val="ListParagraph"/>
        <w:ind w:left="0"/>
        <w:rPr>
          <w:b/>
          <w:sz w:val="28"/>
          <w:szCs w:val="28"/>
        </w:rPr>
      </w:pPr>
      <w:r w:rsidRPr="005A4964">
        <w:rPr>
          <w:b/>
          <w:sz w:val="28"/>
          <w:szCs w:val="28"/>
        </w:rPr>
        <w:t>Drug therapy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Tegretol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Diabinese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General anesthesia agents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Opioids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Oxytocin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Thiazide diuretics</w:t>
      </w:r>
    </w:p>
    <w:p w:rsidR="005A4964" w:rsidRDefault="005A4964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SSRI antidepressants</w:t>
      </w:r>
    </w:p>
    <w:p w:rsidR="005A4964" w:rsidRDefault="001D3369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Tricyclic antidepressants</w:t>
      </w:r>
    </w:p>
    <w:p w:rsidR="001D3369" w:rsidRDefault="001D3369" w:rsidP="005A49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Antineoplastic agents</w:t>
      </w:r>
    </w:p>
    <w:p w:rsidR="001D3369" w:rsidRDefault="001D3369" w:rsidP="001D3369">
      <w:pPr>
        <w:rPr>
          <w:b/>
          <w:sz w:val="28"/>
          <w:szCs w:val="28"/>
        </w:rPr>
      </w:pPr>
      <w:r w:rsidRPr="001D3369">
        <w:rPr>
          <w:b/>
          <w:sz w:val="28"/>
          <w:szCs w:val="28"/>
        </w:rPr>
        <w:t>Miscellaneous conditions</w:t>
      </w:r>
    </w:p>
    <w:p w:rsidR="001D3369" w:rsidRDefault="001D3369" w:rsidP="001D336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Hypothyroidism</w:t>
      </w:r>
    </w:p>
    <w:p w:rsidR="001D3369" w:rsidRPr="0036455B" w:rsidRDefault="001D3369" w:rsidP="001D3369">
      <w:pPr>
        <w:pStyle w:val="ListParagraph"/>
        <w:numPr>
          <w:ilvl w:val="0"/>
          <w:numId w:val="6"/>
        </w:numPr>
        <w:rPr>
          <w:color w:val="FF0000"/>
          <w:sz w:val="28"/>
          <w:szCs w:val="28"/>
        </w:rPr>
      </w:pPr>
      <w:r w:rsidRPr="0036455B">
        <w:rPr>
          <w:color w:val="FF0000"/>
          <w:sz w:val="28"/>
          <w:szCs w:val="28"/>
        </w:rPr>
        <w:t>Lung infection</w:t>
      </w:r>
    </w:p>
    <w:p w:rsidR="001D3369" w:rsidRPr="0036455B" w:rsidRDefault="001D3369" w:rsidP="001D3369">
      <w:pPr>
        <w:pStyle w:val="ListParagraph"/>
        <w:numPr>
          <w:ilvl w:val="0"/>
          <w:numId w:val="6"/>
        </w:numPr>
        <w:rPr>
          <w:color w:val="FF0000"/>
          <w:sz w:val="28"/>
          <w:szCs w:val="28"/>
        </w:rPr>
      </w:pPr>
      <w:r w:rsidRPr="0036455B">
        <w:rPr>
          <w:color w:val="FF0000"/>
          <w:sz w:val="28"/>
          <w:szCs w:val="28"/>
        </w:rPr>
        <w:t>COPD</w:t>
      </w:r>
    </w:p>
    <w:p w:rsidR="001D3369" w:rsidRDefault="001D3369" w:rsidP="001D336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Positive pressure ventilation</w:t>
      </w:r>
    </w:p>
    <w:p w:rsidR="001D3369" w:rsidRDefault="001D3369" w:rsidP="001D336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HIV</w:t>
      </w:r>
    </w:p>
    <w:p w:rsidR="001D3369" w:rsidRDefault="001D3369" w:rsidP="001D336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Adrenal insufficiency</w:t>
      </w:r>
    </w:p>
    <w:p w:rsidR="001D3369" w:rsidRDefault="001D3369" w:rsidP="001D3369">
      <w:pPr>
        <w:pStyle w:val="ListParagraph"/>
        <w:ind w:left="0"/>
        <w:rPr>
          <w:sz w:val="28"/>
          <w:szCs w:val="28"/>
        </w:rPr>
      </w:pPr>
    </w:p>
    <w:p w:rsidR="001D3369" w:rsidRPr="001D3369" w:rsidRDefault="001D3369" w:rsidP="001D3369">
      <w:pPr>
        <w:pStyle w:val="ListParagraph"/>
        <w:ind w:left="0"/>
        <w:rPr>
          <w:sz w:val="28"/>
          <w:szCs w:val="28"/>
          <w:u w:val="single"/>
        </w:rPr>
      </w:pPr>
      <w:r w:rsidRPr="001D3369">
        <w:rPr>
          <w:sz w:val="28"/>
          <w:szCs w:val="28"/>
          <w:u w:val="single"/>
        </w:rPr>
        <w:t>Pathophysiology</w:t>
      </w:r>
    </w:p>
    <w:p w:rsidR="005A4964" w:rsidRDefault="001D3369" w:rsidP="001D336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Excess ADH increases the permeability of the renal distal tubule and collecting duct, </w:t>
      </w:r>
      <w:r w:rsidRPr="001D3369">
        <w:rPr>
          <w:i/>
          <w:sz w:val="28"/>
          <w:szCs w:val="28"/>
        </w:rPr>
        <w:t>which leads to</w:t>
      </w:r>
      <w:r>
        <w:rPr>
          <w:sz w:val="28"/>
          <w:szCs w:val="28"/>
        </w:rPr>
        <w:t xml:space="preserve"> </w:t>
      </w:r>
    </w:p>
    <w:p w:rsidR="001D3369" w:rsidRDefault="001D3369" w:rsidP="001D336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Reabsorption </w:t>
      </w:r>
      <w:r w:rsidR="002D41C4">
        <w:rPr>
          <w:sz w:val="28"/>
          <w:szCs w:val="28"/>
        </w:rPr>
        <w:t>of</w:t>
      </w:r>
      <w:r>
        <w:rPr>
          <w:sz w:val="28"/>
          <w:szCs w:val="28"/>
        </w:rPr>
        <w:t xml:space="preserve"> water into circulation, </w:t>
      </w:r>
      <w:r w:rsidRPr="001D3369">
        <w:rPr>
          <w:i/>
          <w:sz w:val="28"/>
          <w:szCs w:val="28"/>
        </w:rPr>
        <w:t>consequently</w:t>
      </w:r>
    </w:p>
    <w:p w:rsidR="002D41C4" w:rsidRDefault="001D3369" w:rsidP="001D336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Extracellular fluid volume expands, plasma osmolality declines, the glomerular filtration rate increases</w:t>
      </w:r>
      <w:r w:rsidR="002D41C4">
        <w:rPr>
          <w:sz w:val="28"/>
          <w:szCs w:val="28"/>
        </w:rPr>
        <w:t xml:space="preserve">, and </w:t>
      </w:r>
      <w:r>
        <w:rPr>
          <w:sz w:val="28"/>
          <w:szCs w:val="28"/>
        </w:rPr>
        <w:t>sodium level decline</w:t>
      </w:r>
      <w:r w:rsidR="002D41C4">
        <w:rPr>
          <w:sz w:val="28"/>
          <w:szCs w:val="28"/>
        </w:rPr>
        <w:t xml:space="preserve"> (&lt; 134 mEq/L).</w:t>
      </w:r>
    </w:p>
    <w:p w:rsidR="001D3369" w:rsidRPr="002D41C4" w:rsidRDefault="002D41C4" w:rsidP="001D336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D41C4">
        <w:rPr>
          <w:i/>
          <w:sz w:val="28"/>
          <w:szCs w:val="28"/>
        </w:rPr>
        <w:t>U</w:t>
      </w:r>
      <w:r w:rsidR="001D3369" w:rsidRPr="002D41C4">
        <w:rPr>
          <w:i/>
          <w:sz w:val="28"/>
          <w:szCs w:val="28"/>
        </w:rPr>
        <w:t>ltimately</w:t>
      </w:r>
      <w:r w:rsidRPr="002D41C4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t</w:t>
      </w:r>
      <w:r w:rsidRPr="002D41C4">
        <w:rPr>
          <w:sz w:val="28"/>
          <w:szCs w:val="28"/>
        </w:rPr>
        <w:t>he h</w:t>
      </w:r>
      <w:r w:rsidR="001D3369" w:rsidRPr="002D41C4">
        <w:rPr>
          <w:sz w:val="28"/>
          <w:szCs w:val="28"/>
        </w:rPr>
        <w:t>yponatremia causes muscle cramping, pain and weakness</w:t>
      </w:r>
      <w:r w:rsidRPr="002D41C4">
        <w:rPr>
          <w:sz w:val="28"/>
          <w:szCs w:val="28"/>
        </w:rPr>
        <w:t>.</w:t>
      </w:r>
    </w:p>
    <w:p w:rsidR="001D3369" w:rsidRDefault="001D3369" w:rsidP="001D3369">
      <w:pPr>
        <w:pStyle w:val="ListParagraph"/>
        <w:ind w:left="0"/>
        <w:rPr>
          <w:sz w:val="28"/>
          <w:szCs w:val="28"/>
        </w:rPr>
      </w:pPr>
    </w:p>
    <w:p w:rsidR="001D3369" w:rsidRDefault="001D3369" w:rsidP="001D3369">
      <w:pPr>
        <w:pStyle w:val="ListParagraph"/>
        <w:ind w:left="0"/>
        <w:rPr>
          <w:sz w:val="28"/>
          <w:szCs w:val="28"/>
        </w:rPr>
      </w:pPr>
    </w:p>
    <w:p w:rsidR="001D3369" w:rsidRDefault="001D3369" w:rsidP="001D3369">
      <w:pPr>
        <w:pStyle w:val="ListParagraph"/>
        <w:ind w:left="0"/>
        <w:rPr>
          <w:sz w:val="28"/>
          <w:szCs w:val="28"/>
        </w:rPr>
      </w:pPr>
    </w:p>
    <w:p w:rsidR="001D3369" w:rsidRPr="002D41C4" w:rsidRDefault="002D41C4" w:rsidP="001D3369">
      <w:pPr>
        <w:pStyle w:val="ListParagraph"/>
        <w:ind w:left="0"/>
        <w:rPr>
          <w:sz w:val="28"/>
          <w:szCs w:val="28"/>
          <w:u w:val="single"/>
        </w:rPr>
      </w:pPr>
      <w:r w:rsidRPr="002D41C4">
        <w:rPr>
          <w:sz w:val="28"/>
          <w:szCs w:val="28"/>
          <w:u w:val="single"/>
        </w:rPr>
        <w:t xml:space="preserve">Clinical manifestations </w:t>
      </w:r>
    </w:p>
    <w:p w:rsidR="001D3369" w:rsidRDefault="002D41C4" w:rsidP="002D41C4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Muscle cramping</w:t>
      </w:r>
    </w:p>
    <w:p w:rsidR="002D41C4" w:rsidRPr="002D41C4" w:rsidRDefault="002D41C4" w:rsidP="002D41C4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2D41C4">
        <w:rPr>
          <w:color w:val="FF0000"/>
          <w:sz w:val="28"/>
          <w:szCs w:val="28"/>
        </w:rPr>
        <w:t>Pain</w:t>
      </w:r>
    </w:p>
    <w:p w:rsidR="002D41C4" w:rsidRPr="002D41C4" w:rsidRDefault="002D41C4" w:rsidP="002D41C4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2D41C4">
        <w:rPr>
          <w:color w:val="FF0000"/>
          <w:sz w:val="28"/>
          <w:szCs w:val="28"/>
        </w:rPr>
        <w:t>Weakness</w:t>
      </w:r>
    </w:p>
    <w:p w:rsidR="002D41C4" w:rsidRPr="002D41C4" w:rsidRDefault="002D41C4" w:rsidP="002D41C4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2D41C4">
        <w:rPr>
          <w:color w:val="FF0000"/>
          <w:sz w:val="28"/>
          <w:szCs w:val="28"/>
        </w:rPr>
        <w:t>Thirst</w:t>
      </w:r>
    </w:p>
    <w:p w:rsidR="002D41C4" w:rsidRPr="002D41C4" w:rsidRDefault="002D41C4" w:rsidP="002D41C4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2D41C4">
        <w:rPr>
          <w:color w:val="FF0000"/>
          <w:sz w:val="28"/>
          <w:szCs w:val="28"/>
        </w:rPr>
        <w:t>Dyspnea on exhertion</w:t>
      </w:r>
    </w:p>
    <w:p w:rsidR="002D41C4" w:rsidRPr="002D41C4" w:rsidRDefault="002D41C4" w:rsidP="002D41C4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2D41C4">
        <w:rPr>
          <w:color w:val="FF0000"/>
          <w:sz w:val="28"/>
          <w:szCs w:val="28"/>
        </w:rPr>
        <w:t>Fatigue</w:t>
      </w:r>
    </w:p>
    <w:p w:rsidR="001D3369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Low urinary output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Increased body weight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Vomiting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Abdominal cramps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Muscle twitching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Seizures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Cerebral edema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Lethargy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Anorexia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Confusion</w:t>
      </w:r>
    </w:p>
    <w:p w:rsidR="002D41C4" w:rsidRPr="0036455B" w:rsidRDefault="002D41C4" w:rsidP="002D41C4">
      <w:pPr>
        <w:pStyle w:val="ListParagraph"/>
        <w:numPr>
          <w:ilvl w:val="0"/>
          <w:numId w:val="8"/>
        </w:numPr>
        <w:jc w:val="both"/>
        <w:rPr>
          <w:color w:val="FF0000"/>
          <w:sz w:val="28"/>
          <w:szCs w:val="28"/>
        </w:rPr>
      </w:pPr>
      <w:r w:rsidRPr="0036455B">
        <w:rPr>
          <w:color w:val="FF0000"/>
          <w:sz w:val="28"/>
          <w:szCs w:val="28"/>
        </w:rPr>
        <w:t>Headache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Seizure</w:t>
      </w:r>
    </w:p>
    <w:p w:rsidR="002D41C4" w:rsidRDefault="002D41C4" w:rsidP="002D41C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Coma</w:t>
      </w:r>
    </w:p>
    <w:p w:rsidR="0036455B" w:rsidRDefault="0036455B" w:rsidP="0036455B">
      <w:pPr>
        <w:jc w:val="both"/>
        <w:rPr>
          <w:sz w:val="28"/>
          <w:szCs w:val="28"/>
        </w:rPr>
      </w:pPr>
    </w:p>
    <w:p w:rsidR="0036455B" w:rsidRPr="0036455B" w:rsidRDefault="0036455B" w:rsidP="0036455B">
      <w:pPr>
        <w:jc w:val="both"/>
        <w:rPr>
          <w:sz w:val="28"/>
          <w:szCs w:val="28"/>
          <w:u w:val="single"/>
        </w:rPr>
      </w:pPr>
      <w:r w:rsidRPr="0036455B">
        <w:rPr>
          <w:sz w:val="28"/>
          <w:szCs w:val="28"/>
          <w:u w:val="single"/>
        </w:rPr>
        <w:t>Diagnostic studies</w:t>
      </w:r>
    </w:p>
    <w:p w:rsidR="0036455B" w:rsidRDefault="0036455B" w:rsidP="0036455B">
      <w:pPr>
        <w:jc w:val="both"/>
        <w:rPr>
          <w:sz w:val="28"/>
          <w:szCs w:val="28"/>
        </w:rPr>
      </w:pPr>
      <w:r>
        <w:rPr>
          <w:sz w:val="28"/>
          <w:szCs w:val="28"/>
        </w:rPr>
        <w:t>- Simultaneous measurements of urine and serum osmolality</w:t>
      </w:r>
    </w:p>
    <w:p w:rsidR="0036455B" w:rsidRDefault="0036455B" w:rsidP="0036455B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Serum sodium &lt; 134 mEq/L</w:t>
      </w:r>
    </w:p>
    <w:p w:rsidR="0036455B" w:rsidRDefault="0036455B" w:rsidP="0036455B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Serum osmolality &lt; 280 mOsm/kg (mmo</w:t>
      </w:r>
      <w:r w:rsidR="00646AE4">
        <w:rPr>
          <w:sz w:val="28"/>
          <w:szCs w:val="28"/>
        </w:rPr>
        <w:t>l</w:t>
      </w:r>
      <w:r>
        <w:rPr>
          <w:sz w:val="28"/>
          <w:szCs w:val="28"/>
        </w:rPr>
        <w:t>/kg)</w:t>
      </w:r>
    </w:p>
    <w:p w:rsidR="0036455B" w:rsidRDefault="0036455B" w:rsidP="0036455B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Specific gravity &gt; 1.005</w:t>
      </w:r>
    </w:p>
    <w:p w:rsidR="0036455B" w:rsidRDefault="0036455B" w:rsidP="0036455B">
      <w:pPr>
        <w:pStyle w:val="ListParagraph"/>
        <w:ind w:left="0"/>
        <w:jc w:val="both"/>
        <w:rPr>
          <w:sz w:val="28"/>
          <w:szCs w:val="28"/>
        </w:rPr>
      </w:pPr>
    </w:p>
    <w:p w:rsidR="0036455B" w:rsidRDefault="0036455B" w:rsidP="0036455B">
      <w:pPr>
        <w:pStyle w:val="ListParagraph"/>
        <w:ind w:left="0"/>
        <w:jc w:val="both"/>
        <w:rPr>
          <w:sz w:val="28"/>
          <w:szCs w:val="28"/>
        </w:rPr>
      </w:pPr>
    </w:p>
    <w:p w:rsidR="0036455B" w:rsidRDefault="0036455B" w:rsidP="0036455B">
      <w:pPr>
        <w:pStyle w:val="ListParagraph"/>
        <w:ind w:left="0"/>
        <w:jc w:val="both"/>
        <w:rPr>
          <w:sz w:val="28"/>
          <w:szCs w:val="28"/>
        </w:rPr>
      </w:pPr>
    </w:p>
    <w:p w:rsidR="0036455B" w:rsidRDefault="0036455B" w:rsidP="0036455B">
      <w:pPr>
        <w:pStyle w:val="ListParagraph"/>
        <w:ind w:left="0"/>
        <w:jc w:val="both"/>
        <w:rPr>
          <w:sz w:val="28"/>
          <w:szCs w:val="28"/>
        </w:rPr>
      </w:pPr>
    </w:p>
    <w:p w:rsidR="0036455B" w:rsidRPr="0036455B" w:rsidRDefault="0036455B" w:rsidP="0036455B">
      <w:pPr>
        <w:pStyle w:val="ListParagraph"/>
        <w:ind w:left="0"/>
        <w:jc w:val="both"/>
        <w:rPr>
          <w:sz w:val="28"/>
          <w:szCs w:val="28"/>
          <w:u w:val="single"/>
        </w:rPr>
      </w:pPr>
      <w:r w:rsidRPr="0036455B">
        <w:rPr>
          <w:sz w:val="28"/>
          <w:szCs w:val="28"/>
          <w:u w:val="single"/>
        </w:rPr>
        <w:lastRenderedPageBreak/>
        <w:t>Treatment</w:t>
      </w:r>
    </w:p>
    <w:p w:rsidR="0036455B" w:rsidRDefault="00646AE4" w:rsidP="00646AE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Avoid medications that stimulate the release of ADH</w:t>
      </w:r>
    </w:p>
    <w:p w:rsidR="00646AE4" w:rsidRDefault="00646AE4" w:rsidP="00646AE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Fluid restriction to 800 - 1000 mL/day, if symptoms are mild and serum sodium is greater than 125 mmol/L</w:t>
      </w:r>
    </w:p>
    <w:p w:rsidR="00646AE4" w:rsidRDefault="00646AE4" w:rsidP="00646AE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Hypertonic saline solution, if hyponatremia is severe, especially in the presence of neurologic symptoms such as seizures</w:t>
      </w:r>
    </w:p>
    <w:p w:rsidR="00646AE4" w:rsidRDefault="00646AE4" w:rsidP="00646AE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 loop diuretic to promote diuresis, if the serum sodium is at least 125 mEq/L</w:t>
      </w:r>
    </w:p>
    <w:p w:rsidR="00646AE4" w:rsidRDefault="00646AE4" w:rsidP="00646AE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Fluid restriction of 500mL/day is indicated for those with severe hyponatremia</w:t>
      </w:r>
    </w:p>
    <w:p w:rsidR="00646AE4" w:rsidRDefault="00646AE4" w:rsidP="00646AE4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 chronic SIADH</w:t>
      </w:r>
    </w:p>
    <w:p w:rsidR="00646AE4" w:rsidRDefault="00646AE4" w:rsidP="00646AE4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Water restriction to 800 mL/day</w:t>
      </w:r>
    </w:p>
    <w:p w:rsidR="00A141F7" w:rsidRDefault="00A141F7" w:rsidP="00646AE4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Declomycin - blocks the effects of ADH on the renal tubules, thereby allowing a more dilute urine</w:t>
      </w:r>
    </w:p>
    <w:p w:rsidR="00A141F7" w:rsidRDefault="00A141F7" w:rsidP="00646AE4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Tolvaptan (Samsca) and conivaptan (Vaprisol) are vasopressin recetor antagonists used to treat euvolemia-hyponatremia in hospitalized patients</w:t>
      </w:r>
    </w:p>
    <w:p w:rsidR="00A141F7" w:rsidRPr="00A141F7" w:rsidRDefault="00A141F7" w:rsidP="00646AE4">
      <w:pPr>
        <w:pStyle w:val="ListParagraph"/>
        <w:numPr>
          <w:ilvl w:val="0"/>
          <w:numId w:val="15"/>
        </w:numPr>
        <w:jc w:val="both"/>
        <w:rPr>
          <w:color w:val="FF0000"/>
          <w:sz w:val="28"/>
          <w:szCs w:val="28"/>
        </w:rPr>
      </w:pPr>
      <w:r w:rsidRPr="00A141F7">
        <w:rPr>
          <w:color w:val="FF0000"/>
          <w:sz w:val="28"/>
          <w:szCs w:val="28"/>
        </w:rPr>
        <w:t>Supplement diet with sodim and potassium</w:t>
      </w: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Default="002D41C4" w:rsidP="002D41C4">
      <w:pPr>
        <w:jc w:val="both"/>
        <w:rPr>
          <w:sz w:val="28"/>
          <w:szCs w:val="28"/>
        </w:rPr>
      </w:pPr>
    </w:p>
    <w:p w:rsidR="002D41C4" w:rsidRPr="002D41C4" w:rsidRDefault="002D41C4" w:rsidP="002D41C4">
      <w:pPr>
        <w:jc w:val="both"/>
        <w:rPr>
          <w:sz w:val="28"/>
          <w:szCs w:val="28"/>
        </w:rPr>
      </w:pPr>
    </w:p>
    <w:p w:rsidR="006E32B8" w:rsidRPr="006E32B8" w:rsidRDefault="006E32B8" w:rsidP="006E32B8">
      <w:pPr>
        <w:rPr>
          <w:sz w:val="28"/>
          <w:szCs w:val="28"/>
        </w:rPr>
      </w:pPr>
      <w:r w:rsidRPr="006E32B8">
        <w:rPr>
          <w:sz w:val="28"/>
          <w:szCs w:val="28"/>
        </w:rPr>
        <w:t xml:space="preserve"> </w:t>
      </w:r>
    </w:p>
    <w:sectPr w:rsidR="006E32B8" w:rsidRPr="006E32B8" w:rsidSect="0055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C390"/>
      </v:shape>
    </w:pict>
  </w:numPicBullet>
  <w:abstractNum w:abstractNumId="0">
    <w:nsid w:val="044B68BA"/>
    <w:multiLevelType w:val="hybridMultilevel"/>
    <w:tmpl w:val="F290F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D225E8"/>
    <w:multiLevelType w:val="hybridMultilevel"/>
    <w:tmpl w:val="DFFEC07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E86AB8"/>
    <w:multiLevelType w:val="hybridMultilevel"/>
    <w:tmpl w:val="B642B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C16"/>
    <w:multiLevelType w:val="hybridMultilevel"/>
    <w:tmpl w:val="1FB2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0439C"/>
    <w:multiLevelType w:val="hybridMultilevel"/>
    <w:tmpl w:val="E8C08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F38F2"/>
    <w:multiLevelType w:val="hybridMultilevel"/>
    <w:tmpl w:val="D77E77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657D5F"/>
    <w:multiLevelType w:val="hybridMultilevel"/>
    <w:tmpl w:val="DE66A4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1D6F65"/>
    <w:multiLevelType w:val="hybridMultilevel"/>
    <w:tmpl w:val="A9F24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03934"/>
    <w:multiLevelType w:val="hybridMultilevel"/>
    <w:tmpl w:val="02525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F6D88"/>
    <w:multiLevelType w:val="hybridMultilevel"/>
    <w:tmpl w:val="9C5E2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F492B"/>
    <w:multiLevelType w:val="hybridMultilevel"/>
    <w:tmpl w:val="82661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A185E"/>
    <w:multiLevelType w:val="hybridMultilevel"/>
    <w:tmpl w:val="757EE3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65B5F"/>
    <w:multiLevelType w:val="hybridMultilevel"/>
    <w:tmpl w:val="3FA89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0792B"/>
    <w:multiLevelType w:val="hybridMultilevel"/>
    <w:tmpl w:val="72CEE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D50F3"/>
    <w:multiLevelType w:val="hybridMultilevel"/>
    <w:tmpl w:val="2984387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E32B8"/>
    <w:rsid w:val="001D3369"/>
    <w:rsid w:val="002D41C4"/>
    <w:rsid w:val="0036455B"/>
    <w:rsid w:val="00551D20"/>
    <w:rsid w:val="005A4964"/>
    <w:rsid w:val="00646AE4"/>
    <w:rsid w:val="006E32B8"/>
    <w:rsid w:val="00A141F7"/>
    <w:rsid w:val="00BF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2012-03-22T07:26:00Z</cp:lastPrinted>
  <dcterms:created xsi:type="dcterms:W3CDTF">2012-03-22T06:21:00Z</dcterms:created>
  <dcterms:modified xsi:type="dcterms:W3CDTF">2012-03-22T07:27:00Z</dcterms:modified>
</cp:coreProperties>
</file>