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33B" w:rsidRPr="00C716B8" w:rsidRDefault="0056433B" w:rsidP="00170809">
      <w:pPr>
        <w:tabs>
          <w:tab w:val="left" w:pos="3315"/>
        </w:tabs>
        <w:spacing w:after="0"/>
        <w:jc w:val="center"/>
        <w:rPr>
          <w:rFonts w:ascii="Times New Roman" w:hAnsi="Times New Roman" w:cs="Times New Roman"/>
          <w:b/>
          <w:sz w:val="26"/>
          <w:szCs w:val="26"/>
        </w:rPr>
      </w:pPr>
      <w:r w:rsidRPr="00C716B8">
        <w:rPr>
          <w:rFonts w:ascii="Times New Roman" w:hAnsi="Times New Roman" w:cs="Times New Roman"/>
          <w:b/>
          <w:sz w:val="26"/>
          <w:szCs w:val="26"/>
        </w:rPr>
        <w:t>Keeping the Peace: Conflict Management Strategies for Nurse Managers</w:t>
      </w:r>
    </w:p>
    <w:p w:rsidR="0056433B" w:rsidRPr="00C716B8" w:rsidRDefault="0056433B" w:rsidP="00170809">
      <w:pPr>
        <w:tabs>
          <w:tab w:val="left" w:pos="3315"/>
        </w:tabs>
        <w:spacing w:after="0"/>
        <w:jc w:val="center"/>
        <w:rPr>
          <w:rFonts w:ascii="Times New Roman" w:hAnsi="Times New Roman" w:cs="Times New Roman"/>
          <w:b/>
          <w:sz w:val="26"/>
          <w:szCs w:val="26"/>
        </w:rPr>
      </w:pPr>
      <w:r w:rsidRPr="00C716B8">
        <w:rPr>
          <w:rFonts w:ascii="Times New Roman" w:hAnsi="Times New Roman" w:cs="Times New Roman"/>
          <w:b/>
          <w:sz w:val="26"/>
          <w:szCs w:val="26"/>
        </w:rPr>
        <w:t xml:space="preserve">BY </w:t>
      </w:r>
    </w:p>
    <w:p w:rsidR="0056433B" w:rsidRPr="00C716B8" w:rsidRDefault="0056433B" w:rsidP="00170809">
      <w:pPr>
        <w:tabs>
          <w:tab w:val="left" w:pos="3315"/>
        </w:tabs>
        <w:spacing w:after="0"/>
        <w:jc w:val="center"/>
        <w:rPr>
          <w:rFonts w:ascii="Times New Roman" w:hAnsi="Times New Roman" w:cs="Times New Roman"/>
          <w:b/>
          <w:sz w:val="26"/>
          <w:szCs w:val="26"/>
        </w:rPr>
      </w:pPr>
      <w:r w:rsidRPr="00C716B8">
        <w:rPr>
          <w:rFonts w:ascii="Times New Roman" w:hAnsi="Times New Roman" w:cs="Times New Roman"/>
          <w:b/>
          <w:sz w:val="26"/>
          <w:szCs w:val="26"/>
        </w:rPr>
        <w:t>SHERI KINNEY AND ANGELA PENNINGTON</w:t>
      </w:r>
    </w:p>
    <w:p w:rsidR="0056433B" w:rsidRPr="00CF13A1" w:rsidRDefault="0056433B" w:rsidP="00C716B8">
      <w:pPr>
        <w:rPr>
          <w:rFonts w:ascii="Times New Roman" w:hAnsi="Times New Roman" w:cs="Times New Roman"/>
          <w:sz w:val="26"/>
          <w:szCs w:val="26"/>
        </w:rPr>
      </w:pPr>
      <w:r w:rsidRPr="00CF13A1">
        <w:rPr>
          <w:rFonts w:ascii="Times New Roman" w:hAnsi="Times New Roman" w:cs="Times New Roman"/>
          <w:sz w:val="26"/>
          <w:szCs w:val="26"/>
        </w:rPr>
        <w:t>The article that we chose explains what conflict</w:t>
      </w:r>
      <w:r w:rsidR="00C716B8" w:rsidRPr="00CF13A1">
        <w:rPr>
          <w:rFonts w:ascii="Times New Roman" w:hAnsi="Times New Roman" w:cs="Times New Roman"/>
          <w:sz w:val="26"/>
          <w:szCs w:val="26"/>
        </w:rPr>
        <w:t xml:space="preserve"> is</w:t>
      </w:r>
      <w:r w:rsidRPr="00CF13A1">
        <w:rPr>
          <w:rFonts w:ascii="Times New Roman" w:hAnsi="Times New Roman" w:cs="Times New Roman"/>
          <w:sz w:val="26"/>
          <w:szCs w:val="26"/>
        </w:rPr>
        <w:t>, how to manage conflict and strategies to resolve conflict.  When conflict is handled properly it can improve quality of care, patient safety, staff morale and it can limit the stress on the nursing staff.</w:t>
      </w:r>
    </w:p>
    <w:p w:rsidR="0056433B" w:rsidRPr="00CF13A1" w:rsidRDefault="0056433B" w:rsidP="00C716B8">
      <w:pPr>
        <w:rPr>
          <w:rFonts w:ascii="Times New Roman" w:hAnsi="Times New Roman" w:cs="Times New Roman"/>
          <w:sz w:val="26"/>
          <w:szCs w:val="26"/>
        </w:rPr>
      </w:pPr>
      <w:r w:rsidRPr="00CF13A1">
        <w:rPr>
          <w:rFonts w:ascii="Times New Roman" w:hAnsi="Times New Roman" w:cs="Times New Roman"/>
          <w:sz w:val="26"/>
          <w:szCs w:val="26"/>
        </w:rPr>
        <w:t xml:space="preserve">Conflict is a disagreement in which the involved parties perceive a threat to their needs, interest, or concerns.  In healthcare conflicts can be more complicated due to emotions.  The most common areas of conflict are interpersonal conflict with peers, such as physicians or other nurses, and task conflict, such as getting lab results.  </w:t>
      </w:r>
    </w:p>
    <w:p w:rsidR="0056433B" w:rsidRPr="00CF13A1" w:rsidRDefault="0056433B" w:rsidP="00C716B8">
      <w:pPr>
        <w:rPr>
          <w:rFonts w:ascii="Times New Roman" w:hAnsi="Times New Roman" w:cs="Times New Roman"/>
          <w:sz w:val="26"/>
          <w:szCs w:val="26"/>
        </w:rPr>
      </w:pPr>
      <w:r w:rsidRPr="00CF13A1">
        <w:rPr>
          <w:rFonts w:ascii="Times New Roman" w:hAnsi="Times New Roman" w:cs="Times New Roman"/>
          <w:sz w:val="26"/>
          <w:szCs w:val="26"/>
        </w:rPr>
        <w:t>Res</w:t>
      </w:r>
      <w:r w:rsidR="00CF13A1" w:rsidRPr="00CF13A1">
        <w:rPr>
          <w:rFonts w:ascii="Times New Roman" w:hAnsi="Times New Roman" w:cs="Times New Roman"/>
          <w:sz w:val="26"/>
          <w:szCs w:val="26"/>
        </w:rPr>
        <w:t>earch shows that in the</w:t>
      </w:r>
      <w:r w:rsidRPr="00CF13A1">
        <w:rPr>
          <w:rFonts w:ascii="Times New Roman" w:hAnsi="Times New Roman" w:cs="Times New Roman"/>
          <w:sz w:val="26"/>
          <w:szCs w:val="26"/>
        </w:rPr>
        <w:t xml:space="preserve"> acute care environment nurses prefer the avoidance approach to manage conflict.  Avoidance can lead to poor communication, higher levels of stress for the nurse and this leads to poor patient outcomes. In July 2008, Joint Commission issued a Sentinel Event Alert suggesting that poor communication, lack of teamwork, and ineffective management of conflict among health professions are top contributors to sentinel events.</w:t>
      </w:r>
      <w:r w:rsidRPr="00CF13A1">
        <w:rPr>
          <w:rFonts w:ascii="Times New Roman" w:eastAsia="Times New Roman" w:hAnsi="Times New Roman" w:cs="Times New Roman"/>
          <w:sz w:val="26"/>
          <w:szCs w:val="26"/>
        </w:rPr>
        <w:t xml:space="preserve"> (Johansen, 2012)</w:t>
      </w:r>
      <w:r w:rsidRPr="00CF13A1">
        <w:rPr>
          <w:rFonts w:ascii="Times New Roman" w:hAnsi="Times New Roman" w:cs="Times New Roman"/>
          <w:sz w:val="26"/>
          <w:szCs w:val="26"/>
        </w:rPr>
        <w:t xml:space="preserve">   Nursing managers mostly use compromise as a primary conflict management technique.  </w:t>
      </w:r>
      <w:r w:rsidR="00CF13A1" w:rsidRPr="00CF13A1">
        <w:rPr>
          <w:rFonts w:ascii="Times New Roman" w:hAnsi="Times New Roman" w:cs="Times New Roman"/>
          <w:color w:val="000000"/>
          <w:sz w:val="26"/>
          <w:szCs w:val="26"/>
        </w:rPr>
        <w:t>Compromise is a combination of assertiveness and cooperation. Both parties involved meet in the middle.</w:t>
      </w:r>
    </w:p>
    <w:p w:rsidR="0056433B" w:rsidRPr="00CF13A1" w:rsidRDefault="0056433B" w:rsidP="00C716B8">
      <w:pPr>
        <w:rPr>
          <w:rFonts w:ascii="Times New Roman" w:hAnsi="Times New Roman" w:cs="Times New Roman"/>
          <w:sz w:val="26"/>
          <w:szCs w:val="26"/>
        </w:rPr>
      </w:pPr>
      <w:r w:rsidRPr="00CF13A1">
        <w:rPr>
          <w:rFonts w:ascii="Times New Roman" w:hAnsi="Times New Roman" w:cs="Times New Roman"/>
          <w:sz w:val="26"/>
          <w:szCs w:val="26"/>
        </w:rPr>
        <w:t>It is recommended that nursing management use</w:t>
      </w:r>
      <w:r w:rsidR="00C716B8" w:rsidRPr="00CF13A1">
        <w:rPr>
          <w:rFonts w:ascii="Times New Roman" w:hAnsi="Times New Roman" w:cs="Times New Roman"/>
          <w:sz w:val="26"/>
          <w:szCs w:val="26"/>
        </w:rPr>
        <w:t xml:space="preserve"> the following</w:t>
      </w:r>
      <w:r w:rsidRPr="00CF13A1">
        <w:rPr>
          <w:rFonts w:ascii="Times New Roman" w:hAnsi="Times New Roman" w:cs="Times New Roman"/>
          <w:sz w:val="26"/>
          <w:szCs w:val="26"/>
        </w:rPr>
        <w:t xml:space="preserve"> strategies to reduce conflict and the potential effects of conflict.  Strategies that should be used are recognizing conflict early, being proactive, actively listening, remaining calm, defining the problem, and seeking a solution. Recognizing the early warning signs of conflict such as moods and body language is the first step in resolution.  Being proactive would be address</w:t>
      </w:r>
      <w:r w:rsidR="00CF13A1" w:rsidRPr="00CF13A1">
        <w:rPr>
          <w:rFonts w:ascii="Times New Roman" w:hAnsi="Times New Roman" w:cs="Times New Roman"/>
          <w:sz w:val="26"/>
          <w:szCs w:val="26"/>
        </w:rPr>
        <w:t>ing</w:t>
      </w:r>
      <w:r w:rsidRPr="00CF13A1">
        <w:rPr>
          <w:rFonts w:ascii="Times New Roman" w:hAnsi="Times New Roman" w:cs="Times New Roman"/>
          <w:sz w:val="26"/>
          <w:szCs w:val="26"/>
        </w:rPr>
        <w:t xml:space="preserve"> the issue early.  Actively listening would be to focus on the speaker and what they are stating</w:t>
      </w:r>
      <w:r w:rsidR="00CF13A1" w:rsidRPr="00CF13A1">
        <w:rPr>
          <w:rFonts w:ascii="Times New Roman" w:hAnsi="Times New Roman" w:cs="Times New Roman"/>
          <w:sz w:val="26"/>
          <w:szCs w:val="26"/>
        </w:rPr>
        <w:t xml:space="preserve">.  This </w:t>
      </w:r>
      <w:r w:rsidR="00CF13A1" w:rsidRPr="00CF13A1">
        <w:rPr>
          <w:rFonts w:ascii="Times New Roman" w:hAnsi="Times New Roman" w:cs="Times New Roman"/>
          <w:color w:val="000000"/>
          <w:sz w:val="26"/>
          <w:szCs w:val="26"/>
        </w:rPr>
        <w:t xml:space="preserve">will help with understanding the others persons point of view.  </w:t>
      </w:r>
      <w:r w:rsidRPr="00CF13A1">
        <w:rPr>
          <w:rFonts w:ascii="Times New Roman" w:hAnsi="Times New Roman" w:cs="Times New Roman"/>
          <w:sz w:val="26"/>
          <w:szCs w:val="26"/>
        </w:rPr>
        <w:t>.  Remaining calm keeps emotions under control and helps set the tone of the other party.  Defining the problem will help give a clear understanding of the issues at hand and eliminate misunderstandings.</w:t>
      </w:r>
      <w:r w:rsidR="00C716B8" w:rsidRPr="00CF13A1">
        <w:rPr>
          <w:rFonts w:ascii="Times New Roman" w:hAnsi="Times New Roman" w:cs="Times New Roman"/>
          <w:sz w:val="26"/>
          <w:szCs w:val="26"/>
        </w:rPr>
        <w:t xml:space="preserve">  Seeking a solution will help everyone reach the goal of an acceptable solution for both parties.  When conflicts are resolved, they strengthen relationships and improve the performance of everyone involved </w:t>
      </w:r>
      <w:r w:rsidR="00C716B8" w:rsidRPr="00CF13A1">
        <w:rPr>
          <w:rFonts w:ascii="Times New Roman" w:eastAsia="Times New Roman" w:hAnsi="Times New Roman" w:cs="Times New Roman"/>
          <w:sz w:val="26"/>
          <w:szCs w:val="26"/>
        </w:rPr>
        <w:t>(Zerwekh &amp; Garneau, 2012</w:t>
      </w:r>
      <w:r w:rsidR="00C716B8" w:rsidRPr="00CF13A1">
        <w:rPr>
          <w:rFonts w:ascii="Times New Roman" w:hAnsi="Times New Roman" w:cs="Times New Roman"/>
          <w:sz w:val="26"/>
          <w:szCs w:val="26"/>
        </w:rPr>
        <w:t>, pg 268)</w:t>
      </w:r>
    </w:p>
    <w:p w:rsidR="00C716B8" w:rsidRPr="00CF13A1" w:rsidRDefault="00C716B8" w:rsidP="00C716B8">
      <w:pPr>
        <w:rPr>
          <w:rFonts w:ascii="Times New Roman" w:hAnsi="Times New Roman" w:cs="Times New Roman"/>
          <w:color w:val="000000"/>
          <w:sz w:val="26"/>
          <w:szCs w:val="26"/>
        </w:rPr>
      </w:pPr>
      <w:r w:rsidRPr="00CF13A1">
        <w:rPr>
          <w:rFonts w:ascii="Times New Roman" w:hAnsi="Times New Roman" w:cs="Times New Roman"/>
          <w:color w:val="000000"/>
          <w:sz w:val="26"/>
          <w:szCs w:val="26"/>
        </w:rPr>
        <w:t xml:space="preserve">In conclusion nurses must have effective collaboration conflict resolution skills to provide optimal outcomes for the patients and their families.  With effective conflict resolution skills you will also gain trust and satisfaction.     </w:t>
      </w:r>
    </w:p>
    <w:p w:rsidR="00170809" w:rsidRDefault="00170809" w:rsidP="00C716B8">
      <w:pPr>
        <w:rPr>
          <w:rFonts w:ascii="Times New Roman" w:hAnsi="Times New Roman" w:cs="Times New Roman"/>
          <w:sz w:val="26"/>
          <w:szCs w:val="26"/>
        </w:rPr>
      </w:pPr>
    </w:p>
    <w:p w:rsidR="00C449F5" w:rsidRPr="00CF13A1" w:rsidRDefault="00CF13A1" w:rsidP="00170809">
      <w:pPr>
        <w:spacing w:after="0" w:line="240" w:lineRule="auto"/>
        <w:rPr>
          <w:rFonts w:ascii="Times New Roman" w:hAnsi="Times New Roman" w:cs="Times New Roman"/>
          <w:sz w:val="26"/>
          <w:szCs w:val="26"/>
        </w:rPr>
      </w:pPr>
      <w:r>
        <w:rPr>
          <w:rFonts w:ascii="Times New Roman" w:hAnsi="Times New Roman" w:cs="Times New Roman"/>
          <w:sz w:val="26"/>
          <w:szCs w:val="26"/>
        </w:rPr>
        <w:t>References:</w:t>
      </w:r>
    </w:p>
    <w:p w:rsidR="00510302" w:rsidRPr="00CF13A1" w:rsidRDefault="00C449F5" w:rsidP="00170809">
      <w:pPr>
        <w:spacing w:after="0" w:line="240" w:lineRule="auto"/>
        <w:rPr>
          <w:rFonts w:ascii="Times New Roman" w:hAnsi="Times New Roman" w:cs="Times New Roman"/>
          <w:sz w:val="26"/>
          <w:szCs w:val="26"/>
        </w:rPr>
      </w:pPr>
      <w:proofErr w:type="gramStart"/>
      <w:r w:rsidRPr="00CF13A1">
        <w:rPr>
          <w:rFonts w:ascii="Times New Roman" w:hAnsi="Times New Roman" w:cs="Times New Roman"/>
          <w:sz w:val="26"/>
          <w:szCs w:val="26"/>
        </w:rPr>
        <w:lastRenderedPageBreak/>
        <w:t>Johansen, M. (2012).</w:t>
      </w:r>
      <w:proofErr w:type="gramEnd"/>
      <w:r w:rsidRPr="00CF13A1">
        <w:rPr>
          <w:rFonts w:ascii="Times New Roman" w:hAnsi="Times New Roman" w:cs="Times New Roman"/>
          <w:sz w:val="26"/>
          <w:szCs w:val="26"/>
        </w:rPr>
        <w:t xml:space="preserve"> Keeping the peace: conflict management strategies for nurse managers. </w:t>
      </w:r>
      <w:r w:rsidRPr="00CF13A1">
        <w:rPr>
          <w:rFonts w:ascii="Times New Roman" w:hAnsi="Times New Roman" w:cs="Times New Roman"/>
          <w:i/>
          <w:iCs/>
          <w:sz w:val="26"/>
          <w:szCs w:val="26"/>
        </w:rPr>
        <w:t>43</w:t>
      </w:r>
      <w:r w:rsidRPr="00CF13A1">
        <w:rPr>
          <w:rFonts w:ascii="Times New Roman" w:hAnsi="Times New Roman" w:cs="Times New Roman"/>
          <w:sz w:val="26"/>
          <w:szCs w:val="26"/>
        </w:rPr>
        <w:t xml:space="preserve">(2), 50-54. Retrieved from </w:t>
      </w:r>
      <w:hyperlink r:id="rId4" w:history="1">
        <w:r w:rsidRPr="00CF13A1">
          <w:rPr>
            <w:rStyle w:val="Hyperlink"/>
            <w:rFonts w:ascii="Times New Roman" w:hAnsi="Times New Roman" w:cs="Times New Roman"/>
            <w:sz w:val="26"/>
            <w:szCs w:val="26"/>
          </w:rPr>
          <w:t>http://journals.lww.com/nursingmanagement/Fulltext/2012/02000/Keeping_the_peace___Conflict_management_strategies.13.aspx</w:t>
        </w:r>
      </w:hyperlink>
    </w:p>
    <w:p w:rsidR="00C449F5" w:rsidRDefault="00C449F5" w:rsidP="00170809">
      <w:pPr>
        <w:spacing w:after="0" w:line="240" w:lineRule="auto"/>
        <w:rPr>
          <w:rFonts w:ascii="Times New Roman" w:hAnsi="Times New Roman" w:cs="Times New Roman"/>
          <w:sz w:val="26"/>
          <w:szCs w:val="26"/>
        </w:rPr>
      </w:pPr>
      <w:r w:rsidRPr="00CF13A1">
        <w:rPr>
          <w:rFonts w:ascii="Times New Roman" w:hAnsi="Times New Roman" w:cs="Times New Roman"/>
          <w:sz w:val="26"/>
          <w:szCs w:val="26"/>
        </w:rPr>
        <w:t xml:space="preserve">Zerwekh, J., &amp; Garneau, A. Z. (2012). </w:t>
      </w:r>
      <w:r w:rsidRPr="00CF13A1">
        <w:rPr>
          <w:rFonts w:ascii="Times New Roman" w:hAnsi="Times New Roman" w:cs="Times New Roman"/>
          <w:i/>
          <w:iCs/>
          <w:sz w:val="26"/>
          <w:szCs w:val="26"/>
        </w:rPr>
        <w:t>Nursing today, transition and trends</w:t>
      </w:r>
      <w:r w:rsidR="008C1220">
        <w:rPr>
          <w:rFonts w:ascii="Times New Roman" w:hAnsi="Times New Roman" w:cs="Times New Roman"/>
          <w:sz w:val="26"/>
          <w:szCs w:val="26"/>
        </w:rPr>
        <w:t>. (7th ed</w:t>
      </w:r>
      <w:proofErr w:type="gramStart"/>
      <w:r w:rsidR="008C1220">
        <w:rPr>
          <w:rFonts w:ascii="Times New Roman" w:hAnsi="Times New Roman" w:cs="Times New Roman"/>
          <w:sz w:val="26"/>
          <w:szCs w:val="26"/>
        </w:rPr>
        <w:t xml:space="preserve">. </w:t>
      </w:r>
      <w:r w:rsidRPr="00CF13A1">
        <w:rPr>
          <w:rFonts w:ascii="Times New Roman" w:hAnsi="Times New Roman" w:cs="Times New Roman"/>
          <w:sz w:val="26"/>
          <w:szCs w:val="26"/>
        </w:rPr>
        <w:t>)</w:t>
      </w:r>
      <w:proofErr w:type="gramEnd"/>
      <w:r w:rsidRPr="00CF13A1">
        <w:rPr>
          <w:rFonts w:ascii="Times New Roman" w:hAnsi="Times New Roman" w:cs="Times New Roman"/>
          <w:sz w:val="26"/>
          <w:szCs w:val="26"/>
        </w:rPr>
        <w:t xml:space="preserve">. </w:t>
      </w:r>
      <w:r w:rsidR="008C1220">
        <w:rPr>
          <w:rFonts w:ascii="Times New Roman" w:hAnsi="Times New Roman" w:cs="Times New Roman"/>
          <w:sz w:val="26"/>
          <w:szCs w:val="26"/>
        </w:rPr>
        <w:t xml:space="preserve"> </w:t>
      </w:r>
      <w:r w:rsidRPr="00CF13A1">
        <w:rPr>
          <w:rFonts w:ascii="Times New Roman" w:hAnsi="Times New Roman" w:cs="Times New Roman"/>
          <w:sz w:val="26"/>
          <w:szCs w:val="26"/>
        </w:rPr>
        <w:t>St. Louis: W B Saunders Co.</w:t>
      </w:r>
    </w:p>
    <w:tbl>
      <w:tblPr>
        <w:tblW w:w="5954" w:type="pct"/>
        <w:tblCellSpacing w:w="0" w:type="dxa"/>
        <w:tblInd w:w="-630" w:type="dxa"/>
        <w:tblCellMar>
          <w:left w:w="0" w:type="dxa"/>
          <w:right w:w="0" w:type="dxa"/>
        </w:tblCellMar>
        <w:tblLook w:val="0000"/>
      </w:tblPr>
      <w:tblGrid>
        <w:gridCol w:w="11146"/>
      </w:tblGrid>
      <w:tr w:rsidR="00170809" w:rsidRPr="0017345A" w:rsidTr="00170809">
        <w:trPr>
          <w:trHeight w:val="315"/>
          <w:tblCellSpacing w:w="0" w:type="dxa"/>
        </w:trPr>
        <w:tc>
          <w:tcPr>
            <w:tcW w:w="5000" w:type="pct"/>
            <w:vAlign w:val="center"/>
          </w:tcPr>
          <w:p w:rsidR="00170809" w:rsidRPr="0017345A" w:rsidRDefault="00170809" w:rsidP="00170809">
            <w:pPr>
              <w:spacing w:after="0" w:line="240" w:lineRule="auto"/>
              <w:jc w:val="center"/>
              <w:rPr>
                <w:sz w:val="20"/>
                <w:szCs w:val="20"/>
              </w:rPr>
            </w:pPr>
            <w:r w:rsidRPr="0017345A">
              <w:rPr>
                <w:b/>
                <w:bCs/>
                <w:sz w:val="20"/>
                <w:szCs w:val="20"/>
              </w:rPr>
              <w:t>FRMC School of Nursing</w:t>
            </w:r>
          </w:p>
        </w:tc>
      </w:tr>
      <w:tr w:rsidR="00170809" w:rsidRPr="0017345A" w:rsidTr="00170809">
        <w:trPr>
          <w:tblCellSpacing w:w="0" w:type="dxa"/>
        </w:trPr>
        <w:tc>
          <w:tcPr>
            <w:tcW w:w="5000" w:type="pct"/>
            <w:vAlign w:val="center"/>
          </w:tcPr>
          <w:p w:rsidR="00170809" w:rsidRPr="0017345A" w:rsidRDefault="00170809" w:rsidP="00170809">
            <w:pPr>
              <w:spacing w:after="0" w:line="240" w:lineRule="auto"/>
              <w:jc w:val="center"/>
              <w:rPr>
                <w:sz w:val="20"/>
                <w:szCs w:val="20"/>
              </w:rPr>
            </w:pPr>
            <w:r w:rsidRPr="0017345A">
              <w:rPr>
                <w:sz w:val="20"/>
                <w:szCs w:val="20"/>
              </w:rPr>
              <w:t>Evidence-based Article Review Discussion Rubric</w:t>
            </w:r>
          </w:p>
        </w:tc>
      </w:tr>
      <w:tr w:rsidR="00170809" w:rsidRPr="0017345A" w:rsidTr="00170809">
        <w:trPr>
          <w:trHeight w:val="882"/>
          <w:tblCellSpacing w:w="0" w:type="dxa"/>
        </w:trPr>
        <w:tc>
          <w:tcPr>
            <w:tcW w:w="5000" w:type="pct"/>
            <w:vAlign w:val="center"/>
          </w:tcPr>
          <w:p w:rsidR="00170809" w:rsidRPr="0017345A" w:rsidRDefault="00170809" w:rsidP="00170809">
            <w:pPr>
              <w:spacing w:after="0" w:line="240" w:lineRule="auto"/>
              <w:jc w:val="center"/>
              <w:rPr>
                <w:sz w:val="20"/>
                <w:szCs w:val="20"/>
              </w:rPr>
            </w:pPr>
            <w:r w:rsidRPr="0017345A">
              <w:rPr>
                <w:sz w:val="20"/>
                <w:szCs w:val="20"/>
              </w:rPr>
              <w:t>NCA III - Management</w:t>
            </w:r>
          </w:p>
          <w:p w:rsidR="00170809" w:rsidRPr="0017345A" w:rsidRDefault="00170809" w:rsidP="00170809">
            <w:pPr>
              <w:spacing w:after="0" w:line="240" w:lineRule="auto"/>
              <w:jc w:val="center"/>
              <w:rPr>
                <w:sz w:val="20"/>
                <w:szCs w:val="20"/>
              </w:rPr>
            </w:pPr>
            <w:r w:rsidRPr="0017345A">
              <w:rPr>
                <w:sz w:val="20"/>
                <w:szCs w:val="20"/>
              </w:rPr>
              <w:t xml:space="preserve">Response scores will be totaled and a percentage calculated each week. This is part of classroom discussion time.  Your discussion scores will be averaged with your other required online activities and count as one unit test grade.  </w:t>
            </w:r>
          </w:p>
        </w:tc>
      </w:tr>
      <w:tr w:rsidR="00170809" w:rsidRPr="0017345A" w:rsidTr="00170809">
        <w:trPr>
          <w:trHeight w:val="2700"/>
          <w:tblCellSpacing w:w="0" w:type="dxa"/>
        </w:trPr>
        <w:tc>
          <w:tcPr>
            <w:tcW w:w="5000" w:type="pct"/>
            <w:vAlign w:val="center"/>
          </w:tcPr>
          <w:tbl>
            <w:tblPr>
              <w:tblW w:w="98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129"/>
            </w:tblGrid>
            <w:tr w:rsidR="00170809" w:rsidRPr="0017345A" w:rsidTr="006307A2">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8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0"/>
                    <w:gridCol w:w="10329"/>
                    <w:gridCol w:w="674"/>
                  </w:tblGrid>
                  <w:tr w:rsidR="00170809" w:rsidRPr="0017345A" w:rsidTr="00170809">
                    <w:trPr>
                      <w:trHeight w:val="250"/>
                      <w:tblCellSpacing w:w="0" w:type="dxa"/>
                    </w:trPr>
                    <w:tc>
                      <w:tcPr>
                        <w:tcW w:w="36"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rPr>
                            <w:sz w:val="20"/>
                            <w:szCs w:val="20"/>
                          </w:rPr>
                        </w:pPr>
                        <w:r w:rsidRPr="0017345A">
                          <w:rPr>
                            <w:sz w:val="20"/>
                            <w:szCs w:val="20"/>
                          </w:rPr>
                          <w:t> </w:t>
                        </w:r>
                      </w:p>
                    </w:tc>
                    <w:tc>
                      <w:tcPr>
                        <w:tcW w:w="4660"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b/>
                            <w:bCs/>
                            <w:sz w:val="20"/>
                            <w:szCs w:val="20"/>
                          </w:rPr>
                          <w:t>Criteria</w:t>
                        </w:r>
                      </w:p>
                    </w:tc>
                    <w:tc>
                      <w:tcPr>
                        <w:tcW w:w="304"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b/>
                            <w:bCs/>
                            <w:sz w:val="20"/>
                            <w:szCs w:val="20"/>
                          </w:rPr>
                          <w:t>Points</w:t>
                        </w:r>
                      </w:p>
                    </w:tc>
                  </w:tr>
                </w:tbl>
                <w:p w:rsidR="00170809" w:rsidRPr="0017345A" w:rsidRDefault="00170809" w:rsidP="006307A2">
                  <w:pPr>
                    <w:spacing w:after="0" w:line="240" w:lineRule="auto"/>
                    <w:rPr>
                      <w:sz w:val="20"/>
                      <w:szCs w:val="20"/>
                    </w:rPr>
                  </w:pPr>
                </w:p>
              </w:tc>
            </w:tr>
            <w:tr w:rsidR="00170809" w:rsidRPr="0017345A" w:rsidTr="00170809">
              <w:trPr>
                <w:trHeight w:val="7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3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344"/>
                    <w:gridCol w:w="2585"/>
                    <w:gridCol w:w="2250"/>
                    <w:gridCol w:w="2062"/>
                    <w:gridCol w:w="2268"/>
                    <w:gridCol w:w="530"/>
                  </w:tblGrid>
                  <w:tr w:rsidR="00170809" w:rsidRPr="0017345A" w:rsidTr="00170809">
                    <w:trPr>
                      <w:trHeight w:val="219"/>
                      <w:tblCellSpacing w:w="0" w:type="dxa"/>
                    </w:trPr>
                    <w:tc>
                      <w:tcPr>
                        <w:tcW w:w="60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rPr>
                            <w:sz w:val="20"/>
                            <w:szCs w:val="20"/>
                          </w:rPr>
                        </w:pPr>
                      </w:p>
                    </w:tc>
                    <w:tc>
                      <w:tcPr>
                        <w:tcW w:w="1171"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sz w:val="20"/>
                            <w:szCs w:val="20"/>
                          </w:rPr>
                          <w:t>3</w:t>
                        </w:r>
                      </w:p>
                    </w:tc>
                    <w:tc>
                      <w:tcPr>
                        <w:tcW w:w="101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sz w:val="20"/>
                            <w:szCs w:val="20"/>
                          </w:rPr>
                          <w:t>2</w:t>
                        </w:r>
                      </w:p>
                    </w:tc>
                    <w:tc>
                      <w:tcPr>
                        <w:tcW w:w="934"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sz w:val="20"/>
                            <w:szCs w:val="20"/>
                          </w:rPr>
                          <w:t>1</w:t>
                        </w:r>
                      </w:p>
                    </w:tc>
                    <w:tc>
                      <w:tcPr>
                        <w:tcW w:w="1027"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sz w:val="20"/>
                            <w:szCs w:val="20"/>
                          </w:rPr>
                          <w:t>0</w:t>
                        </w:r>
                      </w:p>
                    </w:tc>
                    <w:tc>
                      <w:tcPr>
                        <w:tcW w:w="240"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rPr>
                            <w:sz w:val="20"/>
                            <w:szCs w:val="20"/>
                          </w:rPr>
                        </w:pPr>
                        <w:r w:rsidRPr="0017345A">
                          <w:rPr>
                            <w:sz w:val="20"/>
                            <w:szCs w:val="20"/>
                          </w:rPr>
                          <w:t> </w:t>
                        </w:r>
                      </w:p>
                    </w:tc>
                  </w:tr>
                  <w:tr w:rsidR="00170809" w:rsidRPr="0017345A" w:rsidTr="00170809">
                    <w:trPr>
                      <w:trHeight w:val="132"/>
                      <w:tblCellSpacing w:w="0" w:type="dxa"/>
                    </w:trPr>
                    <w:tc>
                      <w:tcPr>
                        <w:tcW w:w="60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b/>
                            <w:bCs/>
                            <w:sz w:val="20"/>
                            <w:szCs w:val="20"/>
                          </w:rPr>
                          <w:t>Timely contribution to discussion.</w:t>
                        </w:r>
                      </w:p>
                    </w:tc>
                    <w:tc>
                      <w:tcPr>
                        <w:tcW w:w="1171"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sz w:val="20"/>
                            <w:szCs w:val="20"/>
                          </w:rPr>
                          <w:t xml:space="preserve">Evidence-based article summary posted by </w:t>
                        </w:r>
                        <w:r w:rsidRPr="0017345A">
                          <w:rPr>
                            <w:b/>
                            <w:sz w:val="20"/>
                            <w:szCs w:val="20"/>
                          </w:rPr>
                          <w:t>Friday at 0800</w:t>
                        </w:r>
                        <w:r w:rsidRPr="0017345A">
                          <w:rPr>
                            <w:sz w:val="20"/>
                            <w:szCs w:val="20"/>
                          </w:rPr>
                          <w:t>.</w:t>
                        </w:r>
                      </w:p>
                    </w:tc>
                    <w:tc>
                      <w:tcPr>
                        <w:tcW w:w="101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sz w:val="20"/>
                            <w:szCs w:val="20"/>
                          </w:rPr>
                          <w:t>N/A</w:t>
                        </w:r>
                      </w:p>
                    </w:tc>
                    <w:tc>
                      <w:tcPr>
                        <w:tcW w:w="934"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sz w:val="20"/>
                            <w:szCs w:val="20"/>
                          </w:rPr>
                          <w:t>N/A</w:t>
                        </w:r>
                      </w:p>
                    </w:tc>
                    <w:tc>
                      <w:tcPr>
                        <w:tcW w:w="1027"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170809">
                        <w:pPr>
                          <w:spacing w:after="0" w:line="240" w:lineRule="auto"/>
                          <w:jc w:val="center"/>
                          <w:rPr>
                            <w:sz w:val="20"/>
                            <w:szCs w:val="20"/>
                          </w:rPr>
                        </w:pPr>
                        <w:r>
                          <w:rPr>
                            <w:sz w:val="20"/>
                            <w:szCs w:val="20"/>
                          </w:rPr>
                          <w:t xml:space="preserve">No </w:t>
                        </w:r>
                        <w:r w:rsidRPr="0017345A">
                          <w:rPr>
                            <w:sz w:val="20"/>
                            <w:szCs w:val="20"/>
                          </w:rPr>
                          <w:t xml:space="preserve">Response </w:t>
                        </w:r>
                        <w:r>
                          <w:rPr>
                            <w:sz w:val="20"/>
                            <w:szCs w:val="20"/>
                          </w:rPr>
                          <w:t xml:space="preserve">or </w:t>
                        </w:r>
                        <w:r w:rsidRPr="0017345A">
                          <w:rPr>
                            <w:sz w:val="20"/>
                            <w:szCs w:val="20"/>
                          </w:rPr>
                          <w:t>not posted by due date. &amp;/or use of disrespectful/inappropriate language.</w:t>
                        </w:r>
                      </w:p>
                    </w:tc>
                    <w:tc>
                      <w:tcPr>
                        <w:tcW w:w="240"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sz w:val="20"/>
                            <w:szCs w:val="20"/>
                          </w:rPr>
                          <w:t>_</w:t>
                        </w:r>
                        <w:r w:rsidRPr="0017345A">
                          <w:rPr>
                            <w:b/>
                            <w:color w:val="FF0000"/>
                            <w:sz w:val="20"/>
                            <w:szCs w:val="20"/>
                          </w:rPr>
                          <w:t>3</w:t>
                        </w:r>
                        <w:r w:rsidRPr="0017345A">
                          <w:rPr>
                            <w:sz w:val="20"/>
                            <w:szCs w:val="20"/>
                          </w:rPr>
                          <w:t>_</w:t>
                        </w:r>
                      </w:p>
                    </w:tc>
                  </w:tr>
                  <w:tr w:rsidR="00170809" w:rsidRPr="0017345A" w:rsidTr="00170809">
                    <w:trPr>
                      <w:trHeight w:val="804"/>
                      <w:tblCellSpacing w:w="0" w:type="dxa"/>
                    </w:trPr>
                    <w:tc>
                      <w:tcPr>
                        <w:tcW w:w="60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b/>
                            <w:bCs/>
                            <w:sz w:val="20"/>
                            <w:szCs w:val="20"/>
                          </w:rPr>
                          <w:t>Summary of Article.</w:t>
                        </w:r>
                      </w:p>
                    </w:tc>
                    <w:tc>
                      <w:tcPr>
                        <w:tcW w:w="1171"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 xml:space="preserve">Summary of article shows exceptional depth of knowledge related to the assigned topic.  Article chosen reflects current practice on the assigned topic.  Article chosen is within the past five years.  Summary reflects much thought, offering </w:t>
                        </w:r>
                        <w:r w:rsidRPr="0017345A">
                          <w:rPr>
                            <w:b/>
                            <w:sz w:val="18"/>
                            <w:szCs w:val="18"/>
                          </w:rPr>
                          <w:t>two or more</w:t>
                        </w:r>
                        <w:r w:rsidRPr="0017345A">
                          <w:rPr>
                            <w:sz w:val="18"/>
                            <w:szCs w:val="18"/>
                          </w:rPr>
                          <w:t xml:space="preserve"> new ideas for discussion. </w:t>
                        </w:r>
                      </w:p>
                    </w:tc>
                    <w:tc>
                      <w:tcPr>
                        <w:tcW w:w="101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 xml:space="preserve">Summary of article shows adequate depth of knowledge related to the assigned topic. Article chosen reflects some current practice on the assigned topic, but contains some evidence on unrelated topics.  Article chosen is within the past five years.  Summary reflects some thought; and offers at least </w:t>
                        </w:r>
                        <w:r w:rsidRPr="0017345A">
                          <w:rPr>
                            <w:b/>
                            <w:sz w:val="18"/>
                            <w:szCs w:val="18"/>
                          </w:rPr>
                          <w:t>one</w:t>
                        </w:r>
                        <w:r w:rsidRPr="0017345A">
                          <w:rPr>
                            <w:sz w:val="18"/>
                            <w:szCs w:val="18"/>
                          </w:rPr>
                          <w:t xml:space="preserve"> new idea for discussion</w:t>
                        </w:r>
                        <w:proofErr w:type="gramStart"/>
                        <w:r w:rsidRPr="0017345A">
                          <w:rPr>
                            <w:sz w:val="18"/>
                            <w:szCs w:val="18"/>
                          </w:rPr>
                          <w:t>..</w:t>
                        </w:r>
                        <w:proofErr w:type="gramEnd"/>
                      </w:p>
                    </w:tc>
                    <w:tc>
                      <w:tcPr>
                        <w:tcW w:w="934"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 xml:space="preserve">No depth of knowledge reflected in summary.  Article chosen does not relate to current practice on the assigned topic.  Article chosen is older than five years.  Frequently uses brief responses that offer no new ideas. </w:t>
                        </w:r>
                      </w:p>
                    </w:tc>
                    <w:tc>
                      <w:tcPr>
                        <w:tcW w:w="1027"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No responses &amp;/or use of disrespectful or inappropriate language.</w:t>
                        </w:r>
                      </w:p>
                    </w:tc>
                    <w:tc>
                      <w:tcPr>
                        <w:tcW w:w="240"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sz w:val="20"/>
                            <w:szCs w:val="20"/>
                          </w:rPr>
                          <w:t>_</w:t>
                        </w:r>
                        <w:r w:rsidRPr="0017345A">
                          <w:rPr>
                            <w:b/>
                            <w:color w:val="FF0000"/>
                            <w:sz w:val="20"/>
                            <w:szCs w:val="20"/>
                          </w:rPr>
                          <w:t>_3</w:t>
                        </w:r>
                        <w:r w:rsidRPr="0017345A">
                          <w:rPr>
                            <w:sz w:val="20"/>
                            <w:szCs w:val="20"/>
                          </w:rPr>
                          <w:t>__</w:t>
                        </w:r>
                      </w:p>
                    </w:tc>
                  </w:tr>
                  <w:tr w:rsidR="00170809" w:rsidRPr="0017345A" w:rsidTr="00170809">
                    <w:trPr>
                      <w:trHeight w:val="190"/>
                      <w:tblCellSpacing w:w="0" w:type="dxa"/>
                    </w:trPr>
                    <w:tc>
                      <w:tcPr>
                        <w:tcW w:w="60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b/>
                            <w:bCs/>
                            <w:sz w:val="20"/>
                            <w:szCs w:val="20"/>
                          </w:rPr>
                          <w:t>Contents of Summary.</w:t>
                        </w:r>
                      </w:p>
                    </w:tc>
                    <w:tc>
                      <w:tcPr>
                        <w:tcW w:w="1171"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170809">
                        <w:pPr>
                          <w:pStyle w:val="NormalWeb"/>
                          <w:spacing w:before="0" w:beforeAutospacing="0" w:after="0" w:afterAutospacing="0"/>
                          <w:jc w:val="center"/>
                          <w:rPr>
                            <w:sz w:val="18"/>
                            <w:szCs w:val="18"/>
                          </w:rPr>
                        </w:pPr>
                        <w:r w:rsidRPr="0017345A">
                          <w:rPr>
                            <w:sz w:val="18"/>
                            <w:szCs w:val="18"/>
                          </w:rPr>
                          <w:t xml:space="preserve">Article summary topics include:  </w:t>
                        </w:r>
                        <w:r w:rsidRPr="0017345A">
                          <w:rPr>
                            <w:b/>
                            <w:sz w:val="18"/>
                            <w:szCs w:val="18"/>
                          </w:rPr>
                          <w:t>1) N</w:t>
                        </w:r>
                        <w:r w:rsidRPr="0017345A">
                          <w:rPr>
                            <w:b/>
                            <w:color w:val="222222"/>
                            <w:sz w:val="18"/>
                            <w:szCs w:val="18"/>
                          </w:rPr>
                          <w:t>ame of the article, 2) Summary of the article including sample and method, 3) Nursing interventions for the article, 4) How can this article be used to change current nursing practice?</w:t>
                        </w:r>
                      </w:p>
                    </w:tc>
                    <w:tc>
                      <w:tcPr>
                        <w:tcW w:w="101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b/>
                            <w:sz w:val="18"/>
                            <w:szCs w:val="18"/>
                          </w:rPr>
                        </w:pPr>
                        <w:r w:rsidRPr="0017345A">
                          <w:rPr>
                            <w:sz w:val="18"/>
                            <w:szCs w:val="18"/>
                          </w:rPr>
                          <w:t xml:space="preserve">Summary of the evidence-based article contains </w:t>
                        </w:r>
                        <w:r w:rsidRPr="0017345A">
                          <w:rPr>
                            <w:b/>
                            <w:sz w:val="18"/>
                            <w:szCs w:val="18"/>
                          </w:rPr>
                          <w:t>three of the four topics that should be included in the summary.</w:t>
                        </w:r>
                      </w:p>
                    </w:tc>
                    <w:tc>
                      <w:tcPr>
                        <w:tcW w:w="934"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 xml:space="preserve">Summary of the evidence-based article contains </w:t>
                        </w:r>
                        <w:r w:rsidRPr="0017345A">
                          <w:rPr>
                            <w:b/>
                            <w:sz w:val="18"/>
                            <w:szCs w:val="18"/>
                          </w:rPr>
                          <w:t>two or less of the four topics that should be included in the summary.</w:t>
                        </w:r>
                      </w:p>
                    </w:tc>
                    <w:tc>
                      <w:tcPr>
                        <w:tcW w:w="1027"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No responses &amp;/or use of disrespectful or inappropriate language.</w:t>
                        </w:r>
                      </w:p>
                    </w:tc>
                    <w:tc>
                      <w:tcPr>
                        <w:tcW w:w="240"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sz w:val="20"/>
                            <w:szCs w:val="20"/>
                          </w:rPr>
                          <w:t>_</w:t>
                        </w:r>
                        <w:r w:rsidRPr="0017345A">
                          <w:rPr>
                            <w:b/>
                            <w:sz w:val="20"/>
                            <w:szCs w:val="20"/>
                          </w:rPr>
                          <w:t>_</w:t>
                        </w:r>
                        <w:r w:rsidRPr="0017345A">
                          <w:rPr>
                            <w:b/>
                            <w:color w:val="FF0000"/>
                            <w:sz w:val="20"/>
                            <w:szCs w:val="20"/>
                          </w:rPr>
                          <w:t>3</w:t>
                        </w:r>
                        <w:r w:rsidRPr="0017345A">
                          <w:rPr>
                            <w:sz w:val="20"/>
                            <w:szCs w:val="20"/>
                          </w:rPr>
                          <w:t>__</w:t>
                        </w:r>
                      </w:p>
                    </w:tc>
                  </w:tr>
                  <w:tr w:rsidR="00170809" w:rsidRPr="0017345A" w:rsidTr="00170809">
                    <w:trPr>
                      <w:trHeight w:val="102"/>
                      <w:tblCellSpacing w:w="0" w:type="dxa"/>
                    </w:trPr>
                    <w:tc>
                      <w:tcPr>
                        <w:tcW w:w="60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rPr>
                            <w:b/>
                            <w:sz w:val="20"/>
                            <w:szCs w:val="20"/>
                          </w:rPr>
                        </w:pPr>
                        <w:r w:rsidRPr="0017345A">
                          <w:rPr>
                            <w:b/>
                            <w:sz w:val="20"/>
                            <w:szCs w:val="20"/>
                          </w:rPr>
                          <w:t>Professionalism</w:t>
                        </w:r>
                      </w:p>
                    </w:tc>
                    <w:tc>
                      <w:tcPr>
                        <w:tcW w:w="1171"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Uses correct grammar and punctuation. Is respectful of others in discussion and response.</w:t>
                        </w:r>
                      </w:p>
                    </w:tc>
                    <w:tc>
                      <w:tcPr>
                        <w:tcW w:w="101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Grammar and punctuation with some errors. Is respectful of others in discussion and response</w:t>
                        </w:r>
                      </w:p>
                    </w:tc>
                    <w:tc>
                      <w:tcPr>
                        <w:tcW w:w="934"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Greater than 4 grammar and punctuation errors. Is respectful of others in discussion and response.</w:t>
                        </w:r>
                      </w:p>
                    </w:tc>
                    <w:tc>
                      <w:tcPr>
                        <w:tcW w:w="1027"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No responses &amp;/or use of disrespectful or inappropriate language.</w:t>
                        </w:r>
                      </w:p>
                    </w:tc>
                    <w:tc>
                      <w:tcPr>
                        <w:tcW w:w="240"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b/>
                            <w:sz w:val="20"/>
                            <w:szCs w:val="20"/>
                          </w:rPr>
                          <w:t>_</w:t>
                        </w:r>
                        <w:r w:rsidRPr="0017345A">
                          <w:rPr>
                            <w:b/>
                            <w:color w:val="FF0000"/>
                            <w:sz w:val="20"/>
                            <w:szCs w:val="20"/>
                          </w:rPr>
                          <w:t xml:space="preserve">3 </w:t>
                        </w:r>
                      </w:p>
                    </w:tc>
                  </w:tr>
                  <w:tr w:rsidR="00170809" w:rsidRPr="0017345A" w:rsidTr="00170809">
                    <w:trPr>
                      <w:trHeight w:val="2118"/>
                      <w:tblCellSpacing w:w="0" w:type="dxa"/>
                    </w:trPr>
                    <w:tc>
                      <w:tcPr>
                        <w:tcW w:w="60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rPr>
                            <w:b/>
                            <w:sz w:val="20"/>
                            <w:szCs w:val="20"/>
                          </w:rPr>
                        </w:pPr>
                        <w:r w:rsidRPr="0017345A">
                          <w:rPr>
                            <w:sz w:val="20"/>
                            <w:szCs w:val="20"/>
                          </w:rPr>
                          <w:t> </w:t>
                        </w:r>
                        <w:r w:rsidRPr="0017345A">
                          <w:rPr>
                            <w:b/>
                            <w:sz w:val="20"/>
                            <w:szCs w:val="20"/>
                          </w:rPr>
                          <w:t>References</w:t>
                        </w:r>
                      </w:p>
                    </w:tc>
                    <w:tc>
                      <w:tcPr>
                        <w:tcW w:w="1171"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rPr>
                            <w:sz w:val="18"/>
                            <w:szCs w:val="18"/>
                          </w:rPr>
                        </w:pPr>
                        <w:r w:rsidRPr="0017345A">
                          <w:rPr>
                            <w:sz w:val="18"/>
                            <w:szCs w:val="18"/>
                          </w:rPr>
                          <w:t> </w:t>
                        </w:r>
                        <w:r w:rsidRPr="0017345A">
                          <w:rPr>
                            <w:b/>
                            <w:sz w:val="18"/>
                            <w:szCs w:val="18"/>
                          </w:rPr>
                          <w:t>Provides proper citation for article summarized in a reference placed at the beginning of the posting.</w:t>
                        </w:r>
                        <w:r w:rsidRPr="0017345A">
                          <w:rPr>
                            <w:sz w:val="18"/>
                            <w:szCs w:val="18"/>
                          </w:rPr>
                          <w:t xml:space="preserve">  Evidence-based article chosen is from a reputable professional journal.</w:t>
                        </w:r>
                      </w:p>
                    </w:tc>
                    <w:tc>
                      <w:tcPr>
                        <w:tcW w:w="101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ind w:left="74"/>
                          <w:rPr>
                            <w:sz w:val="18"/>
                            <w:szCs w:val="18"/>
                          </w:rPr>
                        </w:pPr>
                        <w:r w:rsidRPr="0017345A">
                          <w:rPr>
                            <w:sz w:val="18"/>
                            <w:szCs w:val="18"/>
                          </w:rPr>
                          <w:t> </w:t>
                        </w:r>
                        <w:r w:rsidRPr="0017345A">
                          <w:rPr>
                            <w:b/>
                            <w:sz w:val="18"/>
                            <w:szCs w:val="18"/>
                          </w:rPr>
                          <w:t>Provides partial citation for article summarized in a reference placed at the beginning of the posting.</w:t>
                        </w:r>
                        <w:r w:rsidRPr="0017345A">
                          <w:rPr>
                            <w:sz w:val="18"/>
                            <w:szCs w:val="18"/>
                          </w:rPr>
                          <w:t xml:space="preserve">  Evidence-based article chosen is from a reputable resource other than a professional journal.</w:t>
                        </w:r>
                      </w:p>
                    </w:tc>
                    <w:tc>
                      <w:tcPr>
                        <w:tcW w:w="934"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ind w:left="72"/>
                          <w:rPr>
                            <w:sz w:val="18"/>
                            <w:szCs w:val="18"/>
                          </w:rPr>
                        </w:pPr>
                        <w:r w:rsidRPr="0017345A">
                          <w:rPr>
                            <w:sz w:val="18"/>
                            <w:szCs w:val="18"/>
                          </w:rPr>
                          <w:t xml:space="preserve"> Offers no citation for article summarized.  Article summarized is from a </w:t>
                        </w:r>
                        <w:proofErr w:type="spellStart"/>
                        <w:r w:rsidRPr="0017345A">
                          <w:rPr>
                            <w:sz w:val="18"/>
                            <w:szCs w:val="18"/>
                          </w:rPr>
                          <w:t>nonreputable</w:t>
                        </w:r>
                        <w:proofErr w:type="spellEnd"/>
                        <w:r w:rsidRPr="0017345A">
                          <w:rPr>
                            <w:sz w:val="18"/>
                            <w:szCs w:val="18"/>
                          </w:rPr>
                          <w:t xml:space="preserve"> resource.  </w:t>
                        </w:r>
                        <w:r w:rsidRPr="0017345A">
                          <w:rPr>
                            <w:b/>
                            <w:sz w:val="18"/>
                            <w:szCs w:val="18"/>
                          </w:rPr>
                          <w:t>If the article chosen is unable to be located it is counted as not being cited.</w:t>
                        </w:r>
                        <w:r w:rsidRPr="0017345A">
                          <w:rPr>
                            <w:sz w:val="18"/>
                            <w:szCs w:val="18"/>
                          </w:rPr>
                          <w:t xml:space="preserve">  </w:t>
                        </w:r>
                      </w:p>
                    </w:tc>
                    <w:tc>
                      <w:tcPr>
                        <w:tcW w:w="1027"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18"/>
                            <w:szCs w:val="18"/>
                          </w:rPr>
                        </w:pPr>
                        <w:r w:rsidRPr="0017345A">
                          <w:rPr>
                            <w:sz w:val="18"/>
                            <w:szCs w:val="18"/>
                          </w:rPr>
                          <w:t>No responses &amp;/or use of disrespectful or inappropriate language.</w:t>
                        </w:r>
                      </w:p>
                    </w:tc>
                    <w:tc>
                      <w:tcPr>
                        <w:tcW w:w="240"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color w:val="FF0000"/>
                            <w:sz w:val="20"/>
                            <w:szCs w:val="20"/>
                          </w:rPr>
                        </w:pPr>
                        <w:r w:rsidRPr="0017345A">
                          <w:rPr>
                            <w:color w:val="FF0000"/>
                            <w:sz w:val="20"/>
                            <w:szCs w:val="20"/>
                          </w:rPr>
                          <w:t>_</w:t>
                        </w:r>
                        <w:r w:rsidRPr="0017345A">
                          <w:rPr>
                            <w:b/>
                            <w:color w:val="FF0000"/>
                            <w:sz w:val="20"/>
                            <w:szCs w:val="20"/>
                          </w:rPr>
                          <w:t>_3</w:t>
                        </w:r>
                        <w:r w:rsidRPr="0017345A">
                          <w:rPr>
                            <w:color w:val="FF0000"/>
                            <w:sz w:val="20"/>
                            <w:szCs w:val="20"/>
                          </w:rPr>
                          <w:t>__</w:t>
                        </w:r>
                      </w:p>
                    </w:tc>
                  </w:tr>
                  <w:tr w:rsidR="00170809" w:rsidRPr="0017345A" w:rsidTr="00170809">
                    <w:trPr>
                      <w:trHeight w:val="219"/>
                      <w:tblCellSpacing w:w="0" w:type="dxa"/>
                    </w:trPr>
                    <w:tc>
                      <w:tcPr>
                        <w:tcW w:w="60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rPr>
                            <w:sz w:val="20"/>
                            <w:szCs w:val="20"/>
                          </w:rPr>
                        </w:pPr>
                      </w:p>
                    </w:tc>
                    <w:tc>
                      <w:tcPr>
                        <w:tcW w:w="1171"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rPr>
                            <w:sz w:val="20"/>
                            <w:szCs w:val="20"/>
                          </w:rPr>
                        </w:pPr>
                      </w:p>
                    </w:tc>
                    <w:tc>
                      <w:tcPr>
                        <w:tcW w:w="1019"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rPr>
                            <w:sz w:val="20"/>
                            <w:szCs w:val="20"/>
                          </w:rPr>
                        </w:pPr>
                      </w:p>
                    </w:tc>
                    <w:tc>
                      <w:tcPr>
                        <w:tcW w:w="934"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rPr>
                            <w:sz w:val="20"/>
                            <w:szCs w:val="20"/>
                          </w:rPr>
                        </w:pPr>
                      </w:p>
                    </w:tc>
                    <w:tc>
                      <w:tcPr>
                        <w:tcW w:w="1027"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right"/>
                          <w:rPr>
                            <w:b/>
                            <w:bCs/>
                            <w:sz w:val="20"/>
                            <w:szCs w:val="20"/>
                          </w:rPr>
                        </w:pPr>
                        <w:r w:rsidRPr="0017345A">
                          <w:rPr>
                            <w:b/>
                            <w:bCs/>
                            <w:sz w:val="20"/>
                            <w:szCs w:val="20"/>
                          </w:rPr>
                          <w:t>Total----&gt;</w:t>
                        </w:r>
                      </w:p>
                    </w:tc>
                    <w:tc>
                      <w:tcPr>
                        <w:tcW w:w="240" w:type="pct"/>
                        <w:tcBorders>
                          <w:top w:val="outset" w:sz="6" w:space="0" w:color="auto"/>
                          <w:left w:val="outset" w:sz="6" w:space="0" w:color="auto"/>
                          <w:bottom w:val="outset" w:sz="6" w:space="0" w:color="auto"/>
                          <w:right w:val="outset" w:sz="6" w:space="0" w:color="auto"/>
                        </w:tcBorders>
                        <w:vAlign w:val="center"/>
                      </w:tcPr>
                      <w:p w:rsidR="00170809" w:rsidRPr="0017345A" w:rsidRDefault="00170809" w:rsidP="006307A2">
                        <w:pPr>
                          <w:spacing w:after="0" w:line="240" w:lineRule="auto"/>
                          <w:jc w:val="center"/>
                          <w:rPr>
                            <w:sz w:val="20"/>
                            <w:szCs w:val="20"/>
                          </w:rPr>
                        </w:pPr>
                        <w:r w:rsidRPr="0017345A">
                          <w:rPr>
                            <w:color w:val="FF0000"/>
                            <w:sz w:val="20"/>
                            <w:szCs w:val="20"/>
                          </w:rPr>
                          <w:t>15</w:t>
                        </w:r>
                        <w:r w:rsidRPr="0017345A">
                          <w:rPr>
                            <w:sz w:val="20"/>
                            <w:szCs w:val="20"/>
                          </w:rPr>
                          <w:t>/15</w:t>
                        </w:r>
                      </w:p>
                    </w:tc>
                  </w:tr>
                </w:tbl>
                <w:p w:rsidR="00170809" w:rsidRPr="0017345A" w:rsidRDefault="00170809" w:rsidP="006307A2">
                  <w:pPr>
                    <w:spacing w:after="0" w:line="240" w:lineRule="auto"/>
                    <w:rPr>
                      <w:sz w:val="20"/>
                      <w:szCs w:val="20"/>
                    </w:rPr>
                  </w:pPr>
                  <w:r w:rsidRPr="0017345A">
                    <w:rPr>
                      <w:b/>
                      <w:bCs/>
                      <w:sz w:val="20"/>
                      <w:szCs w:val="20"/>
                    </w:rPr>
                    <w:t>Powered by TeAch-nology.com- The Web Portal For Educators! (www.teach-nology.com)</w:t>
                  </w:r>
                </w:p>
              </w:tc>
            </w:tr>
          </w:tbl>
          <w:p w:rsidR="00170809" w:rsidRPr="0017345A" w:rsidRDefault="00170809" w:rsidP="006307A2">
            <w:pPr>
              <w:spacing w:after="0" w:line="240" w:lineRule="auto"/>
              <w:rPr>
                <w:sz w:val="20"/>
                <w:szCs w:val="20"/>
              </w:rPr>
            </w:pPr>
          </w:p>
        </w:tc>
      </w:tr>
    </w:tbl>
    <w:p w:rsidR="00170809" w:rsidRDefault="00170809" w:rsidP="00170809">
      <w:pPr>
        <w:rPr>
          <w:rFonts w:ascii="Times New Roman" w:hAnsi="Times New Roman" w:cs="Times New Roman"/>
        </w:rPr>
      </w:pPr>
    </w:p>
    <w:p w:rsidR="00170809" w:rsidRPr="00170809" w:rsidRDefault="00170809" w:rsidP="00170809">
      <w:pPr>
        <w:rPr>
          <w:rFonts w:ascii="Times New Roman" w:hAnsi="Times New Roman" w:cs="Times New Roman"/>
        </w:rPr>
      </w:pPr>
      <w:r w:rsidRPr="00170809">
        <w:rPr>
          <w:rFonts w:ascii="Times New Roman" w:hAnsi="Times New Roman" w:cs="Times New Roman"/>
        </w:rPr>
        <w:t xml:space="preserve">This was nicely done and I am impressed you worked on a new article. You will receive full credit. </w:t>
      </w:r>
    </w:p>
    <w:sectPr w:rsidR="00170809" w:rsidRPr="00170809" w:rsidSect="00170809">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49F5"/>
    <w:rsid w:val="00170809"/>
    <w:rsid w:val="001D6738"/>
    <w:rsid w:val="0056433B"/>
    <w:rsid w:val="00572278"/>
    <w:rsid w:val="00867569"/>
    <w:rsid w:val="008C1220"/>
    <w:rsid w:val="00C449F5"/>
    <w:rsid w:val="00C716B8"/>
    <w:rsid w:val="00CD62B9"/>
    <w:rsid w:val="00CF13A1"/>
    <w:rsid w:val="00D03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9F5"/>
    <w:rPr>
      <w:color w:val="0000FF" w:themeColor="hyperlink"/>
      <w:u w:val="single"/>
    </w:rPr>
  </w:style>
  <w:style w:type="paragraph" w:styleId="NoSpacing">
    <w:name w:val="No Spacing"/>
    <w:uiPriority w:val="1"/>
    <w:qFormat/>
    <w:rsid w:val="00C716B8"/>
    <w:pPr>
      <w:spacing w:after="0" w:line="240" w:lineRule="auto"/>
    </w:pPr>
  </w:style>
  <w:style w:type="character" w:styleId="FollowedHyperlink">
    <w:name w:val="FollowedHyperlink"/>
    <w:basedOn w:val="DefaultParagraphFont"/>
    <w:uiPriority w:val="99"/>
    <w:semiHidden/>
    <w:unhideWhenUsed/>
    <w:rsid w:val="00867569"/>
    <w:rPr>
      <w:color w:val="800080" w:themeColor="followedHyperlink"/>
      <w:u w:val="single"/>
    </w:rPr>
  </w:style>
  <w:style w:type="paragraph" w:styleId="NormalWeb">
    <w:name w:val="Normal (Web)"/>
    <w:basedOn w:val="Normal"/>
    <w:rsid w:val="001708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0370639">
      <w:bodyDiv w:val="1"/>
      <w:marLeft w:val="0"/>
      <w:marRight w:val="0"/>
      <w:marTop w:val="0"/>
      <w:marBottom w:val="0"/>
      <w:divBdr>
        <w:top w:val="none" w:sz="0" w:space="0" w:color="auto"/>
        <w:left w:val="none" w:sz="0" w:space="0" w:color="auto"/>
        <w:bottom w:val="none" w:sz="0" w:space="0" w:color="auto"/>
        <w:right w:val="none" w:sz="0" w:space="0" w:color="auto"/>
      </w:divBdr>
    </w:div>
    <w:div w:id="13166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urnals.lww.com/nursingmanagement/Fulltext/2012/02000/Keeping_the_peace___Conflict_management_strategies.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5448</Characters>
  <Application>Microsoft Office Word</Application>
  <DocSecurity>4</DocSecurity>
  <Lines>45</Lines>
  <Paragraphs>12</Paragraphs>
  <ScaleCrop>false</ScaleCrop>
  <Company>Hewlett-Packard Company</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Anginator</dc:creator>
  <cp:lastModifiedBy>tmwbower</cp:lastModifiedBy>
  <cp:revision>2</cp:revision>
  <dcterms:created xsi:type="dcterms:W3CDTF">2013-02-11T02:12:00Z</dcterms:created>
  <dcterms:modified xsi:type="dcterms:W3CDTF">2013-02-11T02:12:00Z</dcterms:modified>
</cp:coreProperties>
</file>