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8F9" w:rsidRDefault="007408F9" w:rsidP="006A03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 Paris</w:t>
      </w:r>
    </w:p>
    <w:p w:rsidR="006A0380" w:rsidRPr="006A0380" w:rsidRDefault="006A0380" w:rsidP="006A0380">
      <w:p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What are the ramifications for the organization, for the nurses, and for the patients?</w:t>
      </w:r>
    </w:p>
    <w:p w:rsidR="006A0380" w:rsidRPr="006A0380" w:rsidRDefault="006A0380" w:rsidP="006A038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 xml:space="preserve">According to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and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xml:space="preserve">, the main of goals of any model of nursing needs to include </w:t>
      </w:r>
      <w:r w:rsidRPr="006A0380">
        <w:rPr>
          <w:rFonts w:ascii="Times New Roman" w:eastAsia="Times New Roman" w:hAnsi="Times New Roman" w:cs="Times New Roman"/>
          <w:sz w:val="24"/>
          <w:szCs w:val="24"/>
          <w:highlight w:val="yellow"/>
        </w:rPr>
        <w:t>serve</w:t>
      </w:r>
      <w:r w:rsidRPr="006A0380">
        <w:rPr>
          <w:rFonts w:ascii="Times New Roman" w:eastAsia="Times New Roman" w:hAnsi="Times New Roman" w:cs="Times New Roman"/>
          <w:sz w:val="24"/>
          <w:szCs w:val="24"/>
        </w:rPr>
        <w:t xml:space="preserve"> adult patients, rely on nurses to play a primary role in care delivery, include an acute care component, integrate technology, support systems, new employee roles, improve in quality, efficiency and cost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&amp;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xml:space="preserve">, 2012). Functional nursing occurs when members of the health care team are assigned care tasks according to their scope of practice while being managed by an RN. This is a very task oriented delivery of care. One of the major problems with this type of delivery includes fragmentation of care and less direct nursing care by the RN. According to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and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xml:space="preserve"> hospitals think that this type of nursing care is more cost effective because it requires fewer registered nurses when in fact they are going to have to employ more staff to complete the tasks required for patient care including more LPN’s and nursing assistive personnel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&amp;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xml:space="preserve">, 2012). With each type of nursing care delivery there are going to be changes to how the hospital is going to function. In this type of nursing care the nurses will become more </w:t>
      </w:r>
      <w:proofErr w:type="gramStart"/>
      <w:r w:rsidRPr="006A0380">
        <w:rPr>
          <w:rFonts w:ascii="Times New Roman" w:eastAsia="Times New Roman" w:hAnsi="Times New Roman" w:cs="Times New Roman"/>
          <w:sz w:val="24"/>
          <w:szCs w:val="24"/>
        </w:rPr>
        <w:t>task</w:t>
      </w:r>
      <w:proofErr w:type="gramEnd"/>
      <w:r w:rsidRPr="006A0380">
        <w:rPr>
          <w:rFonts w:ascii="Times New Roman" w:eastAsia="Times New Roman" w:hAnsi="Times New Roman" w:cs="Times New Roman"/>
          <w:sz w:val="24"/>
          <w:szCs w:val="24"/>
        </w:rPr>
        <w:t xml:space="preserve"> oriented and become responsible for only a certain part of care such as medications, IV care, wound care and so on. The problem with this is that the nurses have the potential to lose many skills and lose their ability to look at the entire clinical picture. The other major issue is complete and continuity of care. According to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and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this care delivery system requires different team members to perform different tasks and it may be difficult to come up with a complete plan of care when you have several different members of the team providing different aspects of care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&amp;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2012). It can be a good care delivery system when there are not many registered nurses and a lot of patients to care for. The consequences for nurses include less accountability and responsibility, but the nurse patient relationship is diminished due to the task oriented nature of the delivery model. It will be harder to place accountability because of the different people performing different tasks. Functional nursing will require a certain type of leader/ manager who can account for the several members of the team, their specific tasks, and come up with ways to bring them together. The patient will have difficulty identifying who their primary nurse is, and documentation may be difficult to correlate due to the several different members of the care team. The hospital will have to find a way to make the patient care cohesive, and write policies and procedures to match the legal ability of each scope of practice within their tasks. According to our ATI book a big part of nursing care is documentation and communication which requires standardizing care plans for the nurse providing the care, and change of shift report should be given to the nurse who is taking over responsibility for this clients care (</w:t>
      </w:r>
      <w:proofErr w:type="spellStart"/>
      <w:r w:rsidRPr="006A0380">
        <w:rPr>
          <w:rFonts w:ascii="Times New Roman" w:eastAsia="Times New Roman" w:hAnsi="Times New Roman" w:cs="Times New Roman"/>
          <w:sz w:val="24"/>
          <w:szCs w:val="24"/>
        </w:rPr>
        <w:t>Wissman</w:t>
      </w:r>
      <w:proofErr w:type="spellEnd"/>
      <w:r w:rsidRPr="006A0380">
        <w:rPr>
          <w:rFonts w:ascii="Times New Roman" w:eastAsia="Times New Roman" w:hAnsi="Times New Roman" w:cs="Times New Roman"/>
          <w:sz w:val="24"/>
          <w:szCs w:val="24"/>
        </w:rPr>
        <w:t xml:space="preserve">, </w:t>
      </w:r>
      <w:proofErr w:type="spellStart"/>
      <w:r w:rsidRPr="006A0380">
        <w:rPr>
          <w:rFonts w:ascii="Times New Roman" w:eastAsia="Times New Roman" w:hAnsi="Times New Roman" w:cs="Times New Roman"/>
          <w:sz w:val="24"/>
          <w:szCs w:val="24"/>
        </w:rPr>
        <w:t>Knippa</w:t>
      </w:r>
      <w:proofErr w:type="spellEnd"/>
      <w:r w:rsidRPr="006A0380">
        <w:rPr>
          <w:rFonts w:ascii="Times New Roman" w:eastAsia="Times New Roman" w:hAnsi="Times New Roman" w:cs="Times New Roman"/>
          <w:sz w:val="24"/>
          <w:szCs w:val="24"/>
        </w:rPr>
        <w:t xml:space="preserve">, Institute &amp; et al, 2011). This nursing delivery model will require the entire team to hear report so that they can adjust care according to their task. Overall the biggest change for everyone will be finding a way to provide complete and comprehensive care for the patient, which will be difficult among all of the different disciplines and confusing for the management and the patient. The organization will be responsible for helping to set clear guidelines and finding leaders and managers who can foster the transition to this mode of care while keeping track of the many different team members. Changing to a new care model is never easy and would be difficult for everyone especially the seasoned nurses who may be used to other kinds of care where they hold more responsibility and perform more tasks. Fostering clear communication </w:t>
      </w:r>
      <w:r w:rsidRPr="006A0380">
        <w:rPr>
          <w:rFonts w:ascii="Times New Roman" w:eastAsia="Times New Roman" w:hAnsi="Times New Roman" w:cs="Times New Roman"/>
          <w:sz w:val="24"/>
          <w:szCs w:val="24"/>
        </w:rPr>
        <w:lastRenderedPageBreak/>
        <w:t xml:space="preserve">and cohesive teamwork for the organizations, nurses, and patients will be a large part of adopting this care delivery model. </w:t>
      </w:r>
    </w:p>
    <w:p w:rsidR="006A0380" w:rsidRPr="006A0380" w:rsidRDefault="006A0380" w:rsidP="006A0380">
      <w:p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  </w:t>
      </w:r>
    </w:p>
    <w:p w:rsidR="006A0380" w:rsidRPr="006A0380" w:rsidRDefault="006A0380" w:rsidP="006A0380">
      <w:p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Would you like to work at a facility that practiced functional nursing or would you prefer to work at a facility that practiced another mode of nursing care?</w:t>
      </w:r>
    </w:p>
    <w:p w:rsidR="006A0380" w:rsidRPr="006A0380" w:rsidRDefault="006A0380" w:rsidP="006A038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 xml:space="preserve">After reading many of the negative sides of functional nursing such as the task orientation and fragmentation of care I would not care for this delivery model. Task oriented nursing will only assist a person in becoming proficient in a certain area whereas other models allow nurses to have a wide variety of skills and knowledge. I think a nurse would lose a lot of her skills and training which we all come out of nursing school with.  This is important because of the increasing acuity and complex nature of today’s patients which requires many skills and it is easier if an RN is able to perform more of them to provide more complete and consistent care and provides less fragmentation. Nursing care should always allow for continuity of care and allow the patient to have continuity of care which this model does not provide. According to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and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xml:space="preserve"> any effective care model must allow for reduction of costs, evidenced based practices, and an emphasis on patient safety and care (</w:t>
      </w:r>
      <w:proofErr w:type="spell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and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xml:space="preserve">, 2012). I think that there really is no perfect nursing care delivery model because each one does not always meet those criteria. Any model other than primary nursing is going to require collaboration. One of the most important goals according to ATI for collaboration </w:t>
      </w:r>
      <w:proofErr w:type="gramStart"/>
      <w:r w:rsidRPr="006A0380">
        <w:rPr>
          <w:rFonts w:ascii="Times New Roman" w:eastAsia="Times New Roman" w:hAnsi="Times New Roman" w:cs="Times New Roman"/>
          <w:sz w:val="24"/>
          <w:szCs w:val="24"/>
        </w:rPr>
        <w:t>include</w:t>
      </w:r>
      <w:proofErr w:type="gramEnd"/>
      <w:r w:rsidRPr="006A0380">
        <w:rPr>
          <w:rFonts w:ascii="Times New Roman" w:eastAsia="Times New Roman" w:hAnsi="Times New Roman" w:cs="Times New Roman"/>
          <w:sz w:val="24"/>
          <w:szCs w:val="24"/>
        </w:rPr>
        <w:t xml:space="preserve"> care is provided with continuity across the interdisciplinary team (</w:t>
      </w:r>
      <w:proofErr w:type="spellStart"/>
      <w:r w:rsidRPr="006A0380">
        <w:rPr>
          <w:rFonts w:ascii="Times New Roman" w:eastAsia="Times New Roman" w:hAnsi="Times New Roman" w:cs="Times New Roman"/>
          <w:sz w:val="24"/>
          <w:szCs w:val="24"/>
        </w:rPr>
        <w:t>Wissman</w:t>
      </w:r>
      <w:proofErr w:type="spellEnd"/>
      <w:r w:rsidRPr="006A0380">
        <w:rPr>
          <w:rFonts w:ascii="Times New Roman" w:eastAsia="Times New Roman" w:hAnsi="Times New Roman" w:cs="Times New Roman"/>
          <w:sz w:val="24"/>
          <w:szCs w:val="24"/>
        </w:rPr>
        <w:t xml:space="preserve">, </w:t>
      </w:r>
      <w:proofErr w:type="spellStart"/>
      <w:r w:rsidRPr="006A0380">
        <w:rPr>
          <w:rFonts w:ascii="Times New Roman" w:eastAsia="Times New Roman" w:hAnsi="Times New Roman" w:cs="Times New Roman"/>
          <w:sz w:val="24"/>
          <w:szCs w:val="24"/>
        </w:rPr>
        <w:t>Knippa</w:t>
      </w:r>
      <w:proofErr w:type="spellEnd"/>
      <w:r w:rsidRPr="006A0380">
        <w:rPr>
          <w:rFonts w:ascii="Times New Roman" w:eastAsia="Times New Roman" w:hAnsi="Times New Roman" w:cs="Times New Roman"/>
          <w:sz w:val="24"/>
          <w:szCs w:val="24"/>
        </w:rPr>
        <w:t xml:space="preserve">, Institute &amp; et al, 2011). Until there is model of nursing care that meets all of those goals completely I think the best nursing care delivery model is patient focused care because it allows for team work and use of a broad range of skills by all disciplines while still being managed by and RN and the patient is more involved in the care as it should be. </w:t>
      </w:r>
    </w:p>
    <w:p w:rsidR="006A0380" w:rsidRPr="006A0380" w:rsidRDefault="006A0380" w:rsidP="006A0380">
      <w:p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  </w:t>
      </w:r>
      <w:proofErr w:type="gramStart"/>
      <w:r w:rsidRPr="006A0380">
        <w:rPr>
          <w:rFonts w:ascii="Times New Roman" w:eastAsia="Times New Roman" w:hAnsi="Times New Roman" w:cs="Times New Roman"/>
          <w:sz w:val="24"/>
          <w:szCs w:val="24"/>
        </w:rPr>
        <w:t>sources</w:t>
      </w:r>
      <w:proofErr w:type="gramEnd"/>
      <w:r w:rsidRPr="006A0380">
        <w:rPr>
          <w:rFonts w:ascii="Times New Roman" w:eastAsia="Times New Roman" w:hAnsi="Times New Roman" w:cs="Times New Roman"/>
          <w:sz w:val="24"/>
          <w:szCs w:val="24"/>
        </w:rPr>
        <w:t>:</w:t>
      </w:r>
    </w:p>
    <w:p w:rsidR="006A0380" w:rsidRPr="006A0380" w:rsidRDefault="006A0380" w:rsidP="006A0380">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6A0380">
        <w:rPr>
          <w:rFonts w:ascii="Times New Roman" w:eastAsia="Times New Roman" w:hAnsi="Times New Roman" w:cs="Times New Roman"/>
          <w:sz w:val="24"/>
          <w:szCs w:val="24"/>
        </w:rPr>
        <w:t>Wissman</w:t>
      </w:r>
      <w:proofErr w:type="spellEnd"/>
      <w:r w:rsidRPr="006A0380">
        <w:rPr>
          <w:rFonts w:ascii="Times New Roman" w:eastAsia="Times New Roman" w:hAnsi="Times New Roman" w:cs="Times New Roman"/>
          <w:sz w:val="24"/>
          <w:szCs w:val="24"/>
        </w:rPr>
        <w:t xml:space="preserve">, J., </w:t>
      </w:r>
      <w:proofErr w:type="spellStart"/>
      <w:r w:rsidRPr="006A0380">
        <w:rPr>
          <w:rFonts w:ascii="Times New Roman" w:eastAsia="Times New Roman" w:hAnsi="Times New Roman" w:cs="Times New Roman"/>
          <w:sz w:val="24"/>
          <w:szCs w:val="24"/>
        </w:rPr>
        <w:t>Knippa</w:t>
      </w:r>
      <w:proofErr w:type="spellEnd"/>
      <w:r w:rsidRPr="006A0380">
        <w:rPr>
          <w:rFonts w:ascii="Times New Roman" w:eastAsia="Times New Roman" w:hAnsi="Times New Roman" w:cs="Times New Roman"/>
          <w:sz w:val="24"/>
          <w:szCs w:val="24"/>
        </w:rPr>
        <w:t>, A., Institute, A. T., &amp; et al, A. T. (2011).</w:t>
      </w:r>
      <w:proofErr w:type="gramEnd"/>
      <w:r w:rsidRPr="006A0380">
        <w:rPr>
          <w:rFonts w:ascii="Times New Roman" w:eastAsia="Times New Roman" w:hAnsi="Times New Roman" w:cs="Times New Roman"/>
          <w:sz w:val="24"/>
          <w:szCs w:val="24"/>
        </w:rPr>
        <w:t xml:space="preserve"> </w:t>
      </w:r>
      <w:proofErr w:type="gramStart"/>
      <w:r w:rsidRPr="006A0380">
        <w:rPr>
          <w:rFonts w:ascii="Times New Roman" w:eastAsia="Times New Roman" w:hAnsi="Times New Roman" w:cs="Times New Roman"/>
          <w:i/>
          <w:iCs/>
          <w:sz w:val="24"/>
          <w:szCs w:val="24"/>
        </w:rPr>
        <w:t>Nursing leadership and management</w:t>
      </w:r>
      <w:r w:rsidRPr="006A0380">
        <w:rPr>
          <w:rFonts w:ascii="Times New Roman" w:eastAsia="Times New Roman" w:hAnsi="Times New Roman" w:cs="Times New Roman"/>
          <w:sz w:val="24"/>
          <w:szCs w:val="24"/>
        </w:rPr>
        <w:t>.</w:t>
      </w:r>
      <w:proofErr w:type="gramEnd"/>
      <w:r w:rsidRPr="006A0380">
        <w:rPr>
          <w:rFonts w:ascii="Times New Roman" w:eastAsia="Times New Roman" w:hAnsi="Times New Roman" w:cs="Times New Roman"/>
          <w:sz w:val="24"/>
          <w:szCs w:val="24"/>
        </w:rPr>
        <w:t xml:space="preserve"> (5.0 </w:t>
      </w:r>
      <w:proofErr w:type="gramStart"/>
      <w:r w:rsidRPr="006A0380">
        <w:rPr>
          <w:rFonts w:ascii="Times New Roman" w:eastAsia="Times New Roman" w:hAnsi="Times New Roman" w:cs="Times New Roman"/>
          <w:sz w:val="24"/>
          <w:szCs w:val="24"/>
        </w:rPr>
        <w:t>ed</w:t>
      </w:r>
      <w:proofErr w:type="gramEnd"/>
      <w:r w:rsidRPr="006A0380">
        <w:rPr>
          <w:rFonts w:ascii="Times New Roman" w:eastAsia="Times New Roman" w:hAnsi="Times New Roman" w:cs="Times New Roman"/>
          <w:sz w:val="24"/>
          <w:szCs w:val="24"/>
        </w:rPr>
        <w:t>.). Assessment Technologies Institute LLC.</w:t>
      </w:r>
    </w:p>
    <w:p w:rsidR="006A0380" w:rsidRPr="006A0380" w:rsidRDefault="006A0380" w:rsidP="006A0380">
      <w:pPr>
        <w:spacing w:before="100" w:beforeAutospacing="1" w:after="100" w:afterAutospacing="1" w:line="240" w:lineRule="auto"/>
        <w:rPr>
          <w:rFonts w:ascii="Times New Roman" w:eastAsia="Times New Roman" w:hAnsi="Times New Roman" w:cs="Times New Roman"/>
          <w:sz w:val="24"/>
          <w:szCs w:val="24"/>
        </w:rPr>
      </w:pPr>
      <w:r w:rsidRPr="006A0380">
        <w:rPr>
          <w:rFonts w:ascii="Times New Roman" w:eastAsia="Times New Roman" w:hAnsi="Times New Roman" w:cs="Times New Roman"/>
          <w:sz w:val="24"/>
          <w:szCs w:val="24"/>
        </w:rPr>
        <w:t> </w:t>
      </w:r>
      <w:proofErr w:type="spellStart"/>
      <w:proofErr w:type="gramStart"/>
      <w:r w:rsidRPr="006A0380">
        <w:rPr>
          <w:rFonts w:ascii="Times New Roman" w:eastAsia="Times New Roman" w:hAnsi="Times New Roman" w:cs="Times New Roman"/>
          <w:sz w:val="24"/>
          <w:szCs w:val="24"/>
        </w:rPr>
        <w:t>Zerwekh</w:t>
      </w:r>
      <w:proofErr w:type="spellEnd"/>
      <w:r w:rsidRPr="006A0380">
        <w:rPr>
          <w:rFonts w:ascii="Times New Roman" w:eastAsia="Times New Roman" w:hAnsi="Times New Roman" w:cs="Times New Roman"/>
          <w:sz w:val="24"/>
          <w:szCs w:val="24"/>
        </w:rPr>
        <w:t xml:space="preserve">, J., &amp; </w:t>
      </w:r>
      <w:proofErr w:type="spellStart"/>
      <w:r w:rsidRPr="006A0380">
        <w:rPr>
          <w:rFonts w:ascii="Times New Roman" w:eastAsia="Times New Roman" w:hAnsi="Times New Roman" w:cs="Times New Roman"/>
          <w:sz w:val="24"/>
          <w:szCs w:val="24"/>
        </w:rPr>
        <w:t>Garneau</w:t>
      </w:r>
      <w:proofErr w:type="spellEnd"/>
      <w:r w:rsidRPr="006A0380">
        <w:rPr>
          <w:rFonts w:ascii="Times New Roman" w:eastAsia="Times New Roman" w:hAnsi="Times New Roman" w:cs="Times New Roman"/>
          <w:sz w:val="24"/>
          <w:szCs w:val="24"/>
        </w:rPr>
        <w:t>, A. Z. (2012).</w:t>
      </w:r>
      <w:proofErr w:type="gramEnd"/>
      <w:r w:rsidRPr="006A0380">
        <w:rPr>
          <w:rFonts w:ascii="Times New Roman" w:eastAsia="Times New Roman" w:hAnsi="Times New Roman" w:cs="Times New Roman"/>
          <w:sz w:val="24"/>
          <w:szCs w:val="24"/>
        </w:rPr>
        <w:t xml:space="preserve"> </w:t>
      </w:r>
      <w:proofErr w:type="gramStart"/>
      <w:r w:rsidRPr="006A0380">
        <w:rPr>
          <w:rFonts w:ascii="Times New Roman" w:eastAsia="Times New Roman" w:hAnsi="Times New Roman" w:cs="Times New Roman"/>
          <w:i/>
          <w:iCs/>
          <w:sz w:val="24"/>
          <w:szCs w:val="24"/>
        </w:rPr>
        <w:t>Nursing today, transition and trends</w:t>
      </w:r>
      <w:r w:rsidRPr="006A0380">
        <w:rPr>
          <w:rFonts w:ascii="Times New Roman" w:eastAsia="Times New Roman" w:hAnsi="Times New Roman" w:cs="Times New Roman"/>
          <w:sz w:val="24"/>
          <w:szCs w:val="24"/>
        </w:rPr>
        <w:t>.</w:t>
      </w:r>
      <w:proofErr w:type="gramEnd"/>
      <w:r w:rsidRPr="006A0380">
        <w:rPr>
          <w:rFonts w:ascii="Times New Roman" w:eastAsia="Times New Roman" w:hAnsi="Times New Roman" w:cs="Times New Roman"/>
          <w:sz w:val="24"/>
          <w:szCs w:val="24"/>
        </w:rPr>
        <w:t xml:space="preserve"> (7th ed. </w:t>
      </w:r>
      <w:proofErr w:type="gramStart"/>
      <w:r w:rsidRPr="006A0380">
        <w:rPr>
          <w:rFonts w:ascii="Times New Roman" w:eastAsia="Times New Roman" w:hAnsi="Times New Roman" w:cs="Times New Roman"/>
          <w:sz w:val="24"/>
          <w:szCs w:val="24"/>
        </w:rPr>
        <w:t>ed</w:t>
      </w:r>
      <w:proofErr w:type="gramEnd"/>
      <w:r w:rsidRPr="006A0380">
        <w:rPr>
          <w:rFonts w:ascii="Times New Roman" w:eastAsia="Times New Roman" w:hAnsi="Times New Roman" w:cs="Times New Roman"/>
          <w:sz w:val="24"/>
          <w:szCs w:val="24"/>
        </w:rPr>
        <w:t>.). St. Louis: W B Saunders Co.</w:t>
      </w:r>
    </w:p>
    <w:p w:rsidR="000343CC" w:rsidRDefault="000343CC">
      <w:r>
        <w:br w:type="page"/>
      </w:r>
    </w:p>
    <w:tbl>
      <w:tblPr>
        <w:tblW w:w="5166" w:type="pct"/>
        <w:tblCellSpacing w:w="0" w:type="dxa"/>
        <w:tblCellMar>
          <w:left w:w="0" w:type="dxa"/>
          <w:right w:w="0" w:type="dxa"/>
        </w:tblCellMar>
        <w:tblLook w:val="0000"/>
      </w:tblPr>
      <w:tblGrid>
        <w:gridCol w:w="11191"/>
      </w:tblGrid>
      <w:tr w:rsidR="000343CC" w:rsidRPr="000343CC" w:rsidTr="00375B6B">
        <w:trPr>
          <w:trHeight w:val="314"/>
          <w:tblCellSpacing w:w="0" w:type="dxa"/>
        </w:trPr>
        <w:tc>
          <w:tcPr>
            <w:tcW w:w="0" w:type="auto"/>
            <w:vAlign w:val="center"/>
          </w:tcPr>
          <w:p w:rsidR="000343CC" w:rsidRPr="000343CC" w:rsidRDefault="000343CC" w:rsidP="000343CC">
            <w:pPr>
              <w:spacing w:after="0" w:line="240" w:lineRule="auto"/>
              <w:jc w:val="center"/>
              <w:rPr>
                <w:sz w:val="20"/>
                <w:szCs w:val="20"/>
              </w:rPr>
            </w:pPr>
            <w:r w:rsidRPr="000343CC">
              <w:rPr>
                <w:b/>
                <w:bCs/>
                <w:sz w:val="20"/>
                <w:szCs w:val="20"/>
              </w:rPr>
              <w:lastRenderedPageBreak/>
              <w:t>FRMC School of Nursing</w:t>
            </w:r>
          </w:p>
        </w:tc>
      </w:tr>
      <w:tr w:rsidR="000343CC" w:rsidRPr="000343CC" w:rsidTr="00375B6B">
        <w:trPr>
          <w:trHeight w:val="269"/>
          <w:tblCellSpacing w:w="0" w:type="dxa"/>
        </w:trPr>
        <w:tc>
          <w:tcPr>
            <w:tcW w:w="0" w:type="auto"/>
            <w:vAlign w:val="center"/>
          </w:tcPr>
          <w:p w:rsidR="000343CC" w:rsidRPr="000343CC" w:rsidRDefault="000343CC" w:rsidP="000343CC">
            <w:pPr>
              <w:spacing w:after="0" w:line="240" w:lineRule="auto"/>
              <w:jc w:val="center"/>
              <w:rPr>
                <w:sz w:val="20"/>
                <w:szCs w:val="20"/>
              </w:rPr>
            </w:pPr>
            <w:proofErr w:type="spellStart"/>
            <w:r w:rsidRPr="000343CC">
              <w:rPr>
                <w:sz w:val="20"/>
                <w:szCs w:val="20"/>
              </w:rPr>
              <w:t>Dropbox</w:t>
            </w:r>
            <w:proofErr w:type="spellEnd"/>
            <w:r w:rsidRPr="000343CC">
              <w:rPr>
                <w:sz w:val="20"/>
                <w:szCs w:val="20"/>
              </w:rPr>
              <w:t xml:space="preserve"> or Discussion Rubric</w:t>
            </w:r>
          </w:p>
        </w:tc>
      </w:tr>
      <w:tr w:rsidR="000343CC" w:rsidRPr="000343CC" w:rsidTr="000343CC">
        <w:trPr>
          <w:trHeight w:val="1476"/>
          <w:tblCellSpacing w:w="0" w:type="dxa"/>
        </w:trPr>
        <w:tc>
          <w:tcPr>
            <w:tcW w:w="0" w:type="auto"/>
            <w:vAlign w:val="center"/>
          </w:tcPr>
          <w:p w:rsidR="000343CC" w:rsidRPr="000343CC" w:rsidRDefault="000343CC" w:rsidP="000343CC">
            <w:pPr>
              <w:spacing w:after="0" w:line="240" w:lineRule="auto"/>
              <w:jc w:val="center"/>
              <w:rPr>
                <w:sz w:val="20"/>
                <w:szCs w:val="20"/>
              </w:rPr>
            </w:pPr>
            <w:r w:rsidRPr="000343CC">
              <w:rPr>
                <w:sz w:val="20"/>
                <w:szCs w:val="20"/>
              </w:rPr>
              <w:t>NCA III - Management</w:t>
            </w:r>
          </w:p>
          <w:p w:rsidR="000343CC" w:rsidRPr="000343CC" w:rsidRDefault="000343CC" w:rsidP="000343CC">
            <w:pPr>
              <w:spacing w:after="0" w:line="240" w:lineRule="auto"/>
              <w:jc w:val="center"/>
              <w:rPr>
                <w:sz w:val="20"/>
                <w:szCs w:val="20"/>
              </w:rPr>
            </w:pPr>
            <w:r w:rsidRPr="000343CC">
              <w:rPr>
                <w:sz w:val="20"/>
                <w:szCs w:val="20"/>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0343CC" w:rsidRPr="000343CC" w:rsidTr="00375B6B">
        <w:trPr>
          <w:trHeight w:val="2691"/>
          <w:tblCellSpacing w:w="0" w:type="dxa"/>
        </w:trPr>
        <w:tc>
          <w:tcPr>
            <w:tcW w:w="0" w:type="auto"/>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75"/>
            </w:tblGrid>
            <w:tr w:rsidR="000343CC" w:rsidRPr="000343CC" w:rsidTr="00375B6B">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80"/>
                    <w:gridCol w:w="8191"/>
                    <w:gridCol w:w="1225"/>
                  </w:tblGrid>
                  <w:tr w:rsidR="000343CC" w:rsidRPr="000343CC" w:rsidTr="00375B6B">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spacing w:after="0" w:line="240" w:lineRule="auto"/>
                          <w:rPr>
                            <w:sz w:val="20"/>
                            <w:szCs w:val="20"/>
                          </w:rPr>
                        </w:pPr>
                        <w:r w:rsidRPr="000343CC">
                          <w:rPr>
                            <w:sz w:val="20"/>
                            <w:szCs w:val="20"/>
                          </w:rPr>
                          <w:t> </w:t>
                        </w:r>
                      </w:p>
                    </w:tc>
                    <w:tc>
                      <w:tcPr>
                        <w:tcW w:w="369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spacing w:after="0" w:line="240" w:lineRule="auto"/>
                          <w:jc w:val="center"/>
                          <w:rPr>
                            <w:sz w:val="20"/>
                            <w:szCs w:val="20"/>
                          </w:rPr>
                        </w:pPr>
                        <w:r w:rsidRPr="000343CC">
                          <w:rPr>
                            <w:b/>
                            <w:bCs/>
                            <w:sz w:val="20"/>
                            <w:szCs w:val="20"/>
                          </w:rPr>
                          <w:t>Criteria</w:t>
                        </w:r>
                      </w:p>
                    </w:tc>
                    <w:tc>
                      <w:tcPr>
                        <w:tcW w:w="55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spacing w:after="0" w:line="240" w:lineRule="auto"/>
                          <w:jc w:val="center"/>
                          <w:rPr>
                            <w:sz w:val="20"/>
                            <w:szCs w:val="20"/>
                          </w:rPr>
                        </w:pPr>
                        <w:r w:rsidRPr="000343CC">
                          <w:rPr>
                            <w:b/>
                            <w:bCs/>
                            <w:sz w:val="20"/>
                            <w:szCs w:val="20"/>
                          </w:rPr>
                          <w:t>Points</w:t>
                        </w:r>
                      </w:p>
                    </w:tc>
                  </w:tr>
                </w:tbl>
                <w:p w:rsidR="000343CC" w:rsidRPr="000343CC" w:rsidRDefault="000343CC" w:rsidP="00375B6B">
                  <w:pPr>
                    <w:spacing w:line="105" w:lineRule="atLeast"/>
                    <w:rPr>
                      <w:sz w:val="20"/>
                      <w:szCs w:val="20"/>
                    </w:rPr>
                  </w:pPr>
                </w:p>
              </w:tc>
            </w:tr>
            <w:tr w:rsidR="000343CC" w:rsidRPr="000343CC" w:rsidTr="00375B6B">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12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44"/>
                    <w:gridCol w:w="2829"/>
                    <w:gridCol w:w="2805"/>
                    <w:gridCol w:w="2602"/>
                    <w:gridCol w:w="1249"/>
                  </w:tblGrid>
                  <w:tr w:rsidR="000343CC" w:rsidRPr="000343CC" w:rsidTr="00375B6B">
                    <w:trPr>
                      <w:trHeight w:val="231"/>
                      <w:tblCellSpacing w:w="0" w:type="dxa"/>
                    </w:trPr>
                    <w:tc>
                      <w:tcPr>
                        <w:tcW w:w="73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b/>
                            <w:sz w:val="20"/>
                            <w:szCs w:val="20"/>
                          </w:rPr>
                        </w:pPr>
                      </w:p>
                    </w:tc>
                    <w:tc>
                      <w:tcPr>
                        <w:tcW w:w="127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jc w:val="center"/>
                          <w:rPr>
                            <w:b/>
                            <w:sz w:val="20"/>
                            <w:szCs w:val="20"/>
                          </w:rPr>
                        </w:pPr>
                        <w:r w:rsidRPr="000343CC">
                          <w:rPr>
                            <w:b/>
                            <w:sz w:val="20"/>
                            <w:szCs w:val="20"/>
                          </w:rPr>
                          <w:t>3</w:t>
                        </w:r>
                      </w:p>
                    </w:tc>
                    <w:tc>
                      <w:tcPr>
                        <w:tcW w:w="1260"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jc w:val="center"/>
                          <w:rPr>
                            <w:b/>
                            <w:sz w:val="20"/>
                            <w:szCs w:val="20"/>
                          </w:rPr>
                        </w:pPr>
                        <w:r w:rsidRPr="000343CC">
                          <w:rPr>
                            <w:b/>
                            <w:sz w:val="20"/>
                            <w:szCs w:val="20"/>
                          </w:rPr>
                          <w:t>1</w:t>
                        </w:r>
                      </w:p>
                    </w:tc>
                    <w:tc>
                      <w:tcPr>
                        <w:tcW w:w="116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b/>
                            <w:sz w:val="20"/>
                            <w:szCs w:val="20"/>
                          </w:rPr>
                        </w:pPr>
                        <w:r w:rsidRPr="000343CC">
                          <w:rPr>
                            <w:b/>
                            <w:sz w:val="20"/>
                            <w:szCs w:val="20"/>
                          </w:rPr>
                          <w:t>0</w:t>
                        </w:r>
                      </w:p>
                    </w:tc>
                    <w:tc>
                      <w:tcPr>
                        <w:tcW w:w="56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b/>
                            <w:sz w:val="20"/>
                            <w:szCs w:val="20"/>
                          </w:rPr>
                        </w:pPr>
                        <w:r w:rsidRPr="000343CC">
                          <w:rPr>
                            <w:b/>
                            <w:sz w:val="20"/>
                            <w:szCs w:val="20"/>
                          </w:rPr>
                          <w:t> </w:t>
                        </w:r>
                      </w:p>
                    </w:tc>
                  </w:tr>
                  <w:tr w:rsidR="000343CC" w:rsidRPr="000343CC" w:rsidTr="00375B6B">
                    <w:trPr>
                      <w:trHeight w:val="139"/>
                      <w:tblCellSpacing w:w="0" w:type="dxa"/>
                    </w:trPr>
                    <w:tc>
                      <w:tcPr>
                        <w:tcW w:w="73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spacing w:line="135" w:lineRule="atLeast"/>
                          <w:jc w:val="center"/>
                          <w:rPr>
                            <w:sz w:val="20"/>
                            <w:szCs w:val="20"/>
                          </w:rPr>
                        </w:pPr>
                        <w:r w:rsidRPr="000343CC">
                          <w:rPr>
                            <w:b/>
                            <w:bCs/>
                            <w:sz w:val="20"/>
                            <w:szCs w:val="20"/>
                          </w:rPr>
                          <w:t>Timely contribution to discussion.</w:t>
                        </w:r>
                      </w:p>
                    </w:tc>
                    <w:tc>
                      <w:tcPr>
                        <w:tcW w:w="127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spacing w:line="135" w:lineRule="atLeast"/>
                          <w:jc w:val="center"/>
                          <w:rPr>
                            <w:sz w:val="20"/>
                            <w:szCs w:val="20"/>
                          </w:rPr>
                        </w:pPr>
                        <w:r w:rsidRPr="000343CC">
                          <w:rPr>
                            <w:sz w:val="20"/>
                            <w:szCs w:val="20"/>
                          </w:rPr>
                          <w:t xml:space="preserve">Response questions posted by </w:t>
                        </w:r>
                        <w:r w:rsidRPr="000343CC">
                          <w:rPr>
                            <w:b/>
                            <w:sz w:val="20"/>
                            <w:szCs w:val="20"/>
                          </w:rPr>
                          <w:t>Friday at 0800</w:t>
                        </w:r>
                        <w:r w:rsidRPr="000343CC">
                          <w:rPr>
                            <w:sz w:val="20"/>
                            <w:szCs w:val="20"/>
                          </w:rPr>
                          <w:t>.</w:t>
                        </w:r>
                      </w:p>
                      <w:p w:rsidR="000343CC" w:rsidRPr="000343CC" w:rsidRDefault="000343CC" w:rsidP="00375B6B">
                        <w:pPr>
                          <w:spacing w:line="135" w:lineRule="atLeast"/>
                          <w:rPr>
                            <w:b/>
                            <w:sz w:val="20"/>
                            <w:szCs w:val="20"/>
                          </w:rPr>
                        </w:pPr>
                        <w:r w:rsidRPr="000343CC">
                          <w:rPr>
                            <w:b/>
                            <w:sz w:val="20"/>
                            <w:szCs w:val="20"/>
                          </w:rPr>
                          <w:t xml:space="preserve"> </w:t>
                        </w:r>
                      </w:p>
                    </w:tc>
                    <w:tc>
                      <w:tcPr>
                        <w:tcW w:w="1260"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spacing w:line="135" w:lineRule="atLeast"/>
                          <w:jc w:val="center"/>
                          <w:rPr>
                            <w:sz w:val="20"/>
                            <w:szCs w:val="20"/>
                          </w:rPr>
                        </w:pPr>
                        <w:r w:rsidRPr="000343CC">
                          <w:rPr>
                            <w:sz w:val="20"/>
                            <w:szCs w:val="20"/>
                          </w:rPr>
                          <w:t>N/A</w:t>
                        </w:r>
                      </w:p>
                    </w:tc>
                    <w:tc>
                      <w:tcPr>
                        <w:tcW w:w="116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spacing w:line="135" w:lineRule="atLeast"/>
                          <w:jc w:val="center"/>
                          <w:rPr>
                            <w:sz w:val="20"/>
                            <w:szCs w:val="20"/>
                          </w:rPr>
                        </w:pPr>
                        <w:r w:rsidRPr="000343CC">
                          <w:rPr>
                            <w:sz w:val="20"/>
                            <w:szCs w:val="20"/>
                          </w:rPr>
                          <w:t>Response not posted by due date. No response &amp;/or use of disrespectful/inappropriate language.</w:t>
                        </w:r>
                      </w:p>
                    </w:tc>
                    <w:tc>
                      <w:tcPr>
                        <w:tcW w:w="56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spacing w:line="135" w:lineRule="atLeast"/>
                          <w:jc w:val="center"/>
                          <w:rPr>
                            <w:sz w:val="20"/>
                            <w:szCs w:val="20"/>
                          </w:rPr>
                        </w:pPr>
                        <w:r w:rsidRPr="000343CC">
                          <w:rPr>
                            <w:sz w:val="20"/>
                            <w:szCs w:val="20"/>
                          </w:rPr>
                          <w:t>__</w:t>
                        </w:r>
                        <w:r w:rsidRPr="000343CC">
                          <w:rPr>
                            <w:color w:val="FF0000"/>
                            <w:sz w:val="20"/>
                            <w:szCs w:val="20"/>
                          </w:rPr>
                          <w:t>3</w:t>
                        </w:r>
                        <w:r w:rsidRPr="000343CC">
                          <w:rPr>
                            <w:sz w:val="20"/>
                            <w:szCs w:val="20"/>
                          </w:rPr>
                          <w:t>__</w:t>
                        </w:r>
                      </w:p>
                    </w:tc>
                  </w:tr>
                  <w:tr w:rsidR="000343CC" w:rsidRPr="000343CC" w:rsidTr="00375B6B">
                    <w:trPr>
                      <w:trHeight w:val="848"/>
                      <w:tblCellSpacing w:w="0" w:type="dxa"/>
                    </w:trPr>
                    <w:tc>
                      <w:tcPr>
                        <w:tcW w:w="73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b/>
                            <w:bCs/>
                            <w:sz w:val="20"/>
                            <w:szCs w:val="20"/>
                          </w:rPr>
                          <w:t>Knowledge of topic.</w:t>
                        </w:r>
                      </w:p>
                    </w:tc>
                    <w:tc>
                      <w:tcPr>
                        <w:tcW w:w="127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jc w:val="center"/>
                          <w:rPr>
                            <w:sz w:val="20"/>
                            <w:szCs w:val="20"/>
                          </w:rPr>
                        </w:pPr>
                        <w:r w:rsidRPr="000343CC">
                          <w:rPr>
                            <w:sz w:val="20"/>
                            <w:szCs w:val="20"/>
                          </w:rPr>
                          <w:t xml:space="preserve">Exceptional depth of knowledge reflected by evidence of reading text along with additional readings. Responses reflect much thought, offering new ideas for discussion. </w:t>
                        </w:r>
                      </w:p>
                    </w:tc>
                    <w:tc>
                      <w:tcPr>
                        <w:tcW w:w="1260"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sz w:val="20"/>
                            <w:szCs w:val="20"/>
                          </w:rPr>
                          <w:t xml:space="preserve">No depth of knowledge reflected in responses.  Frequently uses brief responses that offer no new ideas. </w:t>
                        </w:r>
                      </w:p>
                    </w:tc>
                    <w:tc>
                      <w:tcPr>
                        <w:tcW w:w="116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sz w:val="20"/>
                            <w:szCs w:val="20"/>
                          </w:rPr>
                          <w:t>No responses &amp;/or use of disrespectful or inappropriate language.</w:t>
                        </w:r>
                      </w:p>
                    </w:tc>
                    <w:tc>
                      <w:tcPr>
                        <w:tcW w:w="56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sz w:val="20"/>
                            <w:szCs w:val="20"/>
                          </w:rPr>
                          <w:t>__</w:t>
                        </w:r>
                        <w:r w:rsidRPr="000343CC">
                          <w:rPr>
                            <w:color w:val="FF0000"/>
                            <w:sz w:val="20"/>
                            <w:szCs w:val="20"/>
                          </w:rPr>
                          <w:t>3</w:t>
                        </w:r>
                        <w:r w:rsidRPr="000343CC">
                          <w:rPr>
                            <w:sz w:val="20"/>
                            <w:szCs w:val="20"/>
                          </w:rPr>
                          <w:t>__</w:t>
                        </w:r>
                      </w:p>
                    </w:tc>
                  </w:tr>
                  <w:tr w:rsidR="000343CC" w:rsidRPr="000343CC" w:rsidTr="00375B6B">
                    <w:trPr>
                      <w:trHeight w:val="108"/>
                      <w:tblCellSpacing w:w="0" w:type="dxa"/>
                    </w:trPr>
                    <w:tc>
                      <w:tcPr>
                        <w:tcW w:w="73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b/>
                            <w:sz w:val="20"/>
                            <w:szCs w:val="20"/>
                          </w:rPr>
                        </w:pPr>
                        <w:r w:rsidRPr="000343CC">
                          <w:rPr>
                            <w:b/>
                            <w:sz w:val="20"/>
                            <w:szCs w:val="20"/>
                          </w:rPr>
                          <w:t>Professionalism</w:t>
                        </w:r>
                      </w:p>
                    </w:tc>
                    <w:tc>
                      <w:tcPr>
                        <w:tcW w:w="127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sz w:val="20"/>
                            <w:szCs w:val="20"/>
                          </w:rPr>
                          <w:t>Uses correct grammar and punctuation. Is respectful of others in discussion and response.</w:t>
                        </w:r>
                      </w:p>
                    </w:tc>
                    <w:tc>
                      <w:tcPr>
                        <w:tcW w:w="1260"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jc w:val="center"/>
                          <w:rPr>
                            <w:sz w:val="20"/>
                            <w:szCs w:val="20"/>
                          </w:rPr>
                        </w:pPr>
                        <w:r w:rsidRPr="000343CC">
                          <w:rPr>
                            <w:sz w:val="20"/>
                            <w:szCs w:val="20"/>
                          </w:rPr>
                          <w:t>Grammar and punctuation with some errors. Is respectful of others in discussion and response</w:t>
                        </w:r>
                      </w:p>
                    </w:tc>
                    <w:tc>
                      <w:tcPr>
                        <w:tcW w:w="116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jc w:val="center"/>
                          <w:rPr>
                            <w:sz w:val="20"/>
                            <w:szCs w:val="20"/>
                          </w:rPr>
                        </w:pPr>
                        <w:r w:rsidRPr="000343CC">
                          <w:rPr>
                            <w:sz w:val="20"/>
                            <w:szCs w:val="20"/>
                          </w:rPr>
                          <w:t>No responses &amp;/or use of disrespectful or inappropriate language.</w:t>
                        </w:r>
                      </w:p>
                    </w:tc>
                    <w:tc>
                      <w:tcPr>
                        <w:tcW w:w="56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spacing w:line="105" w:lineRule="atLeast"/>
                          <w:jc w:val="center"/>
                          <w:rPr>
                            <w:sz w:val="20"/>
                            <w:szCs w:val="20"/>
                          </w:rPr>
                        </w:pPr>
                        <w:r w:rsidRPr="000343CC">
                          <w:rPr>
                            <w:sz w:val="20"/>
                            <w:szCs w:val="20"/>
                          </w:rPr>
                          <w:t>__</w:t>
                        </w:r>
                        <w:r w:rsidRPr="000343CC">
                          <w:rPr>
                            <w:color w:val="FF0000"/>
                            <w:sz w:val="20"/>
                            <w:szCs w:val="20"/>
                          </w:rPr>
                          <w:t>3</w:t>
                        </w:r>
                        <w:r w:rsidRPr="000343CC">
                          <w:rPr>
                            <w:sz w:val="20"/>
                            <w:szCs w:val="20"/>
                          </w:rPr>
                          <w:t>__</w:t>
                        </w:r>
                      </w:p>
                    </w:tc>
                  </w:tr>
                  <w:tr w:rsidR="000343CC" w:rsidRPr="000343CC" w:rsidTr="00375B6B">
                    <w:trPr>
                      <w:trHeight w:val="2592"/>
                      <w:tblCellSpacing w:w="0" w:type="dxa"/>
                    </w:trPr>
                    <w:tc>
                      <w:tcPr>
                        <w:tcW w:w="73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b/>
                            <w:sz w:val="20"/>
                            <w:szCs w:val="20"/>
                          </w:rPr>
                        </w:pPr>
                        <w:r w:rsidRPr="000343CC">
                          <w:rPr>
                            <w:sz w:val="20"/>
                            <w:szCs w:val="20"/>
                          </w:rPr>
                          <w:t> </w:t>
                        </w:r>
                        <w:r w:rsidRPr="000343CC">
                          <w:rPr>
                            <w:b/>
                            <w:sz w:val="20"/>
                            <w:szCs w:val="20"/>
                          </w:rPr>
                          <w:t>References</w:t>
                        </w:r>
                      </w:p>
                    </w:tc>
                    <w:tc>
                      <w:tcPr>
                        <w:tcW w:w="127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sz w:val="20"/>
                            <w:szCs w:val="20"/>
                          </w:rPr>
                        </w:pPr>
                        <w:r w:rsidRPr="000343CC">
                          <w:rPr>
                            <w:sz w:val="20"/>
                            <w:szCs w:val="20"/>
                          </w:rPr>
                          <w:t xml:space="preserve"> Internally cites use of </w:t>
                        </w:r>
                        <w:r w:rsidRPr="000343CC">
                          <w:rPr>
                            <w:b/>
                            <w:sz w:val="20"/>
                            <w:szCs w:val="20"/>
                          </w:rPr>
                          <w:t xml:space="preserve">references. </w:t>
                        </w:r>
                        <w:r w:rsidRPr="000343CC">
                          <w:rPr>
                            <w:sz w:val="20"/>
                            <w:szCs w:val="20"/>
                          </w:rPr>
                          <w:t>References from the internet are reputable websites.  No blogs or opinion websites used.</w:t>
                        </w:r>
                      </w:p>
                    </w:tc>
                    <w:tc>
                      <w:tcPr>
                        <w:tcW w:w="1260"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b/>
                            <w:sz w:val="20"/>
                            <w:szCs w:val="20"/>
                          </w:rPr>
                        </w:pPr>
                        <w:r w:rsidRPr="000343CC">
                          <w:rPr>
                            <w:sz w:val="20"/>
                            <w:szCs w:val="20"/>
                          </w:rPr>
                          <w:t xml:space="preserve"> Offers no citations or incomplete citations without both internally citing a reference and including it in the reference list.  Internet resources are from </w:t>
                        </w:r>
                        <w:proofErr w:type="spellStart"/>
                        <w:r w:rsidRPr="000343CC">
                          <w:rPr>
                            <w:sz w:val="20"/>
                            <w:szCs w:val="20"/>
                          </w:rPr>
                          <w:t>nonreputable</w:t>
                        </w:r>
                        <w:proofErr w:type="spellEnd"/>
                        <w:r w:rsidRPr="000343CC">
                          <w:rPr>
                            <w:sz w:val="20"/>
                            <w:szCs w:val="20"/>
                          </w:rPr>
                          <w:t xml:space="preserve"> or are blog or opinion websites.  </w:t>
                        </w:r>
                        <w:r w:rsidRPr="000343CC">
                          <w:rPr>
                            <w:b/>
                            <w:sz w:val="20"/>
                            <w:szCs w:val="20"/>
                          </w:rPr>
                          <w:t>If the references cited are unable to be located it is counted as not being cited.</w:t>
                        </w:r>
                      </w:p>
                    </w:tc>
                    <w:tc>
                      <w:tcPr>
                        <w:tcW w:w="116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sz w:val="20"/>
                            <w:szCs w:val="20"/>
                          </w:rPr>
                          <w:t>No responses &amp;/or use of disrespectful or inappropriate language.</w:t>
                        </w:r>
                      </w:p>
                    </w:tc>
                    <w:tc>
                      <w:tcPr>
                        <w:tcW w:w="56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center"/>
                          <w:rPr>
                            <w:sz w:val="20"/>
                            <w:szCs w:val="20"/>
                          </w:rPr>
                        </w:pPr>
                        <w:r w:rsidRPr="000343CC">
                          <w:rPr>
                            <w:sz w:val="20"/>
                            <w:szCs w:val="20"/>
                          </w:rPr>
                          <w:t>__</w:t>
                        </w:r>
                        <w:r w:rsidRPr="000343CC">
                          <w:rPr>
                            <w:color w:val="FF0000"/>
                            <w:sz w:val="20"/>
                            <w:szCs w:val="20"/>
                          </w:rPr>
                          <w:t>3</w:t>
                        </w:r>
                        <w:r w:rsidRPr="000343CC">
                          <w:rPr>
                            <w:sz w:val="20"/>
                            <w:szCs w:val="20"/>
                          </w:rPr>
                          <w:t>__</w:t>
                        </w:r>
                      </w:p>
                    </w:tc>
                  </w:tr>
                  <w:tr w:rsidR="000343CC" w:rsidRPr="000343CC" w:rsidTr="00375B6B">
                    <w:trPr>
                      <w:trHeight w:val="231"/>
                      <w:tblCellSpacing w:w="0" w:type="dxa"/>
                    </w:trPr>
                    <w:tc>
                      <w:tcPr>
                        <w:tcW w:w="73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sz w:val="20"/>
                            <w:szCs w:val="20"/>
                          </w:rPr>
                        </w:pPr>
                      </w:p>
                    </w:tc>
                    <w:tc>
                      <w:tcPr>
                        <w:tcW w:w="1271"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rPr>
                            <w:sz w:val="20"/>
                            <w:szCs w:val="20"/>
                          </w:rPr>
                        </w:pPr>
                      </w:p>
                    </w:tc>
                    <w:tc>
                      <w:tcPr>
                        <w:tcW w:w="1169"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375B6B">
                        <w:pPr>
                          <w:jc w:val="right"/>
                          <w:rPr>
                            <w:b/>
                            <w:bCs/>
                            <w:sz w:val="20"/>
                            <w:szCs w:val="20"/>
                          </w:rPr>
                        </w:pPr>
                        <w:r w:rsidRPr="000343CC">
                          <w:rPr>
                            <w:b/>
                            <w:bCs/>
                            <w:sz w:val="20"/>
                            <w:szCs w:val="20"/>
                          </w:rPr>
                          <w:t>Total----&gt;</w:t>
                        </w:r>
                      </w:p>
                    </w:tc>
                    <w:tc>
                      <w:tcPr>
                        <w:tcW w:w="562" w:type="pct"/>
                        <w:tcBorders>
                          <w:top w:val="outset" w:sz="6" w:space="0" w:color="auto"/>
                          <w:left w:val="outset" w:sz="6" w:space="0" w:color="auto"/>
                          <w:bottom w:val="outset" w:sz="6" w:space="0" w:color="auto"/>
                          <w:right w:val="outset" w:sz="6" w:space="0" w:color="auto"/>
                        </w:tcBorders>
                        <w:vAlign w:val="center"/>
                      </w:tcPr>
                      <w:p w:rsidR="000343CC" w:rsidRPr="000343CC" w:rsidRDefault="000343CC" w:rsidP="000343CC">
                        <w:pPr>
                          <w:pBdr>
                            <w:bottom w:val="single" w:sz="12" w:space="1" w:color="auto"/>
                          </w:pBdr>
                          <w:jc w:val="center"/>
                          <w:rPr>
                            <w:b/>
                            <w:sz w:val="20"/>
                            <w:szCs w:val="20"/>
                          </w:rPr>
                        </w:pPr>
                        <w:r w:rsidRPr="000343CC">
                          <w:rPr>
                            <w:b/>
                            <w:color w:val="FF0000"/>
                            <w:sz w:val="20"/>
                            <w:szCs w:val="20"/>
                          </w:rPr>
                          <w:t>12</w:t>
                        </w:r>
                        <w:r w:rsidRPr="000343CC">
                          <w:rPr>
                            <w:b/>
                            <w:sz w:val="20"/>
                            <w:szCs w:val="20"/>
                          </w:rPr>
                          <w:t>/12</w:t>
                        </w:r>
                      </w:p>
                    </w:tc>
                  </w:tr>
                </w:tbl>
                <w:p w:rsidR="000343CC" w:rsidRPr="000343CC" w:rsidRDefault="000343CC" w:rsidP="00375B6B">
                  <w:pPr>
                    <w:rPr>
                      <w:sz w:val="20"/>
                      <w:szCs w:val="20"/>
                    </w:rPr>
                  </w:pPr>
                </w:p>
              </w:tc>
            </w:tr>
          </w:tbl>
          <w:p w:rsidR="000343CC" w:rsidRPr="000343CC" w:rsidRDefault="000343CC" w:rsidP="00375B6B">
            <w:pPr>
              <w:rPr>
                <w:sz w:val="20"/>
                <w:szCs w:val="20"/>
              </w:rPr>
            </w:pPr>
          </w:p>
        </w:tc>
      </w:tr>
      <w:tr w:rsidR="000343CC" w:rsidRPr="000343CC" w:rsidTr="00375B6B">
        <w:trPr>
          <w:trHeight w:val="30"/>
          <w:tblCellSpacing w:w="0" w:type="dxa"/>
        </w:trPr>
        <w:tc>
          <w:tcPr>
            <w:tcW w:w="0" w:type="auto"/>
            <w:vAlign w:val="center"/>
          </w:tcPr>
          <w:p w:rsidR="000343CC" w:rsidRPr="000343CC" w:rsidRDefault="000343CC" w:rsidP="00375B6B">
            <w:pPr>
              <w:pStyle w:val="NormalWeb"/>
              <w:spacing w:line="30" w:lineRule="atLeast"/>
              <w:jc w:val="center"/>
              <w:rPr>
                <w:sz w:val="20"/>
                <w:szCs w:val="20"/>
              </w:rPr>
            </w:pPr>
            <w:r w:rsidRPr="000343CC">
              <w:rPr>
                <w:b/>
                <w:bCs/>
                <w:sz w:val="20"/>
                <w:szCs w:val="20"/>
              </w:rPr>
              <w:t>Powered by TeAch-nology.com- The Web Portal For Educators! (www.teach-nology.com)</w:t>
            </w:r>
          </w:p>
        </w:tc>
      </w:tr>
    </w:tbl>
    <w:p w:rsidR="000343CC" w:rsidRPr="000343CC" w:rsidRDefault="000343CC" w:rsidP="000343CC">
      <w:pPr>
        <w:rPr>
          <w:sz w:val="20"/>
          <w:szCs w:val="20"/>
        </w:rPr>
      </w:pPr>
      <w:r w:rsidRPr="000343CC">
        <w:rPr>
          <w:sz w:val="20"/>
          <w:szCs w:val="20"/>
        </w:rPr>
        <w:t>Revised 2013</w:t>
      </w:r>
    </w:p>
    <w:p w:rsidR="000343CC" w:rsidRPr="000343CC" w:rsidRDefault="000343CC" w:rsidP="000343CC">
      <w:pPr>
        <w:rPr>
          <w:sz w:val="20"/>
          <w:szCs w:val="20"/>
        </w:rPr>
      </w:pPr>
    </w:p>
    <w:p w:rsidR="000343CC" w:rsidRPr="000343CC" w:rsidRDefault="000343CC" w:rsidP="000343CC">
      <w:pPr>
        <w:rPr>
          <w:sz w:val="20"/>
          <w:szCs w:val="20"/>
        </w:rPr>
      </w:pPr>
      <w:r w:rsidRPr="000343CC">
        <w:rPr>
          <w:sz w:val="20"/>
          <w:szCs w:val="20"/>
        </w:rPr>
        <w:t xml:space="preserve">Good job – it isn’t as bad as the book sounds but you are correct it is not the best way to deliver care either. </w:t>
      </w:r>
    </w:p>
    <w:p w:rsidR="00643C78" w:rsidRPr="000343CC" w:rsidRDefault="00643C78">
      <w:pPr>
        <w:rPr>
          <w:sz w:val="20"/>
          <w:szCs w:val="20"/>
        </w:rPr>
      </w:pPr>
    </w:p>
    <w:sectPr w:rsidR="00643C78" w:rsidRPr="000343CC" w:rsidSect="000343CC">
      <w:pgSz w:w="12240" w:h="15840"/>
      <w:pgMar w:top="1440" w:right="1440"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E6639"/>
    <w:multiLevelType w:val="multilevel"/>
    <w:tmpl w:val="80E660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7F2E682B"/>
    <w:multiLevelType w:val="multilevel"/>
    <w:tmpl w:val="FB06C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A0380"/>
    <w:rsid w:val="000343CC"/>
    <w:rsid w:val="00643C78"/>
    <w:rsid w:val="006A0380"/>
    <w:rsid w:val="007408F9"/>
    <w:rsid w:val="00842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43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54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2013-03-04T02:27:00Z</dcterms:created>
  <dcterms:modified xsi:type="dcterms:W3CDTF">2013-03-04T03:58:00Z</dcterms:modified>
</cp:coreProperties>
</file>