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54" w:rsidRDefault="001A5DA6">
      <w:r>
        <w:t>Recommendations for change</w:t>
      </w:r>
    </w:p>
    <w:p w:rsidR="001A5DA6" w:rsidRDefault="001A5DA6" w:rsidP="001A5DA6">
      <w:r>
        <w:t xml:space="preserve">When comparing FRMC’s current policies to evidence based practice, there are some changes that could be made in order to reduce infection rates with central line bundles. </w:t>
      </w:r>
    </w:p>
    <w:p w:rsidR="001A5DA6" w:rsidRDefault="001A5DA6" w:rsidP="001A5DA6">
      <w:r>
        <w:t>One recommendation could be to monitor compliance of proper central line bun</w:t>
      </w:r>
      <w:r w:rsidR="00EC2CA2">
        <w:t xml:space="preserve">dle care and access. In order ensure the nurses are performing care properly, </w:t>
      </w:r>
      <w:proofErr w:type="spellStart"/>
      <w:r>
        <w:t>Firelands</w:t>
      </w:r>
      <w:proofErr w:type="spellEnd"/>
      <w:r>
        <w:t xml:space="preserve"> could perform reviews of med</w:t>
      </w:r>
      <w:r w:rsidR="00EC2CA2">
        <w:t>ical charts and records</w:t>
      </w:r>
      <w:r>
        <w:t xml:space="preserve">. Another way would be to report monthly infection rates to all clinical staff to reinforce the importance of compliance. </w:t>
      </w:r>
    </w:p>
    <w:p w:rsidR="001A5DA6" w:rsidRDefault="001A5DA6" w:rsidP="001A5DA6">
      <w:r>
        <w:t xml:space="preserve">Another recommendation would be to empower the nurses to promote compliance between central line inserters and care givers. One way to do this would be to have “scrub the hub” campaigns </w:t>
      </w:r>
      <w:r w:rsidR="00447F53">
        <w:t xml:space="preserve">to take a team approach to support and educate nurses and care givers in the hospitals. </w:t>
      </w:r>
      <w:r>
        <w:t>Nurses should also be encouraged to speak up when a fellow nurse or physician are not being compliant with proper aseptic technique.</w:t>
      </w:r>
    </w:p>
    <w:p w:rsidR="00447F53" w:rsidRDefault="00447F53" w:rsidP="001A5DA6">
      <w:r>
        <w:t xml:space="preserve">An additional recommendation that has been used throughout evidence based practice includes creating a checklist to create a uniform standard for central line bundle insertion, care, and access. A last recommendation would be to create a rolling catheter cart with all the supplies for insertion, care, and access.  </w:t>
      </w:r>
    </w:p>
    <w:sectPr w:rsidR="00447F53" w:rsidSect="00152C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13B7"/>
    <w:multiLevelType w:val="hybridMultilevel"/>
    <w:tmpl w:val="73AAB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5DA6"/>
    <w:rsid w:val="00152C54"/>
    <w:rsid w:val="001A5DA6"/>
    <w:rsid w:val="00447F53"/>
    <w:rsid w:val="00EC2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D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2013-04-15T00:39:00Z</cp:lastPrinted>
  <dcterms:created xsi:type="dcterms:W3CDTF">2013-04-15T00:11:00Z</dcterms:created>
  <dcterms:modified xsi:type="dcterms:W3CDTF">2013-04-15T00:41:00Z</dcterms:modified>
</cp:coreProperties>
</file>