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910"/>
      </w:tblGrid>
      <w:tr w:rsidR="00E233D4" w:rsidTr="00E233D4">
        <w:trPr>
          <w:trHeight w:val="314"/>
          <w:tblCellSpacing w:w="0" w:type="dxa"/>
        </w:trPr>
        <w:tc>
          <w:tcPr>
            <w:tcW w:w="5000" w:type="pct"/>
            <w:vAlign w:val="center"/>
            <w:hideMark/>
          </w:tcPr>
          <w:p w:rsidR="00973CB4" w:rsidRDefault="00973CB4" w:rsidP="00973CB4">
            <w:pPr>
              <w:pStyle w:val="NormalWeb"/>
              <w:jc w:val="center"/>
            </w:pPr>
            <w:r>
              <w:t>Chapter 12 CDG</w:t>
            </w:r>
          </w:p>
          <w:p w:rsidR="00973CB4" w:rsidRDefault="00973CB4" w:rsidP="00973CB4">
            <w:pPr>
              <w:pStyle w:val="NormalWeb"/>
            </w:pPr>
            <w:r>
              <w:t>                “Sharing information with the members of the health care team requires different approaches” (</w:t>
            </w:r>
            <w:proofErr w:type="spellStart"/>
            <w:r>
              <w:t>Zerwekh</w:t>
            </w:r>
            <w:proofErr w:type="spellEnd"/>
            <w:r>
              <w:t xml:space="preserve"> 237). Communicating end of shift reporting requires the healthcare members to be focused and alert. There is some certainty that mistakes can be made during this time. There was one instance where the evening RN had to wait almost thirty minutes just to give report because the nurse coming onto the floor wanted to make certain she had her oatmeal warmed up and could eat it while taking notes.</w:t>
            </w:r>
          </w:p>
          <w:p w:rsidR="00973CB4" w:rsidRDefault="00973CB4" w:rsidP="00973CB4">
            <w:pPr>
              <w:pStyle w:val="NormalWeb"/>
            </w:pPr>
            <w:r>
              <w:t>                Not only do RN’s need to communicate effectively verbally, but consider all of the documentation that is needed during the care of just one patient. “Communication takes place not only when words are spoken, but also when they are written and then read by someone else” (</w:t>
            </w:r>
            <w:proofErr w:type="spellStart"/>
            <w:r>
              <w:t>Zerwekh</w:t>
            </w:r>
            <w:proofErr w:type="spellEnd"/>
            <w:r>
              <w:t xml:space="preserve"> 244).</w:t>
            </w:r>
          </w:p>
          <w:p w:rsidR="00973CB4" w:rsidRDefault="00973CB4" w:rsidP="00973CB4">
            <w:pPr>
              <w:pStyle w:val="NormalWeb"/>
              <w:ind w:left="720"/>
            </w:pPr>
            <w:r>
              <w:t>“Theorists from the field of nursing communications highlight the need for comprehensible pronunciation, active listening skills, non-verbal communication and the ability to bridge professional and lay language. To this skill-base I would also add written communication. In addition, cultural awareness, which, inextricably linked with language, plays a very important role in achieving effective communication in the healthcare environment” (Wright 2).</w:t>
            </w:r>
          </w:p>
          <w:p w:rsidR="00973CB4" w:rsidRDefault="00973CB4" w:rsidP="00973CB4">
            <w:pPr>
              <w:pStyle w:val="NormalWeb"/>
            </w:pPr>
            <w:r>
              <w:t>There has not been one specific instance where communication has been a factor in caring for the patient. The RN’s that I have worked with have been extremely forthcoming with information and do an excellent job in relaying the message to the next shift. Being courteous, clear, and direct can make certain that all information is given correctly and in a timely manner. Nursing is a career in which many hats are worn and this includes having refined communications skills, both with the healthcare staff and with the patients and their families.</w:t>
            </w:r>
          </w:p>
          <w:p w:rsidR="00B306AD" w:rsidRPr="00B306AD" w:rsidRDefault="00973CB4" w:rsidP="00973CB4">
            <w:pPr>
              <w:pStyle w:val="NormalWeb"/>
              <w:rPr>
                <w:color w:val="548DD4" w:themeColor="text2" w:themeTint="99"/>
              </w:rPr>
            </w:pPr>
            <w:r>
              <w:t> </w:t>
            </w:r>
            <w:r w:rsidR="00B306AD" w:rsidRPr="00B306AD">
              <w:rPr>
                <w:color w:val="548DD4" w:themeColor="text2" w:themeTint="99"/>
              </w:rPr>
              <w:t>E-mail</w:t>
            </w:r>
            <w:r w:rsidR="00B306AD">
              <w:t xml:space="preserve"> </w:t>
            </w:r>
            <w:r w:rsidR="00A5344B" w:rsidRPr="00A5344B">
              <w:rPr>
                <w:color w:val="548DD4" w:themeColor="text2" w:themeTint="99"/>
              </w:rPr>
              <w:t>requesting another look at the post.</w:t>
            </w:r>
            <w:r w:rsidR="00A5344B">
              <w:t xml:space="preserve"> </w:t>
            </w:r>
            <w:r w:rsidR="00B306AD">
              <w:t xml:space="preserve">So far when I have been on clinical there has not been a problem in the relay of information from one shift to another. The example I gave in the introduction was to indicate that our nonverbal cues send a message along with verbal cues. The RN I discussed failed to be courteous to her fellow staff member by not being ready to receive the evening shift's report in a timely manner. If I haven't had a problem with miscommunication how can I go into depth about it? </w:t>
            </w:r>
            <w:r w:rsidR="00B306AD">
              <w:rPr>
                <w:color w:val="548DD4" w:themeColor="text2" w:themeTint="99"/>
              </w:rPr>
              <w:t xml:space="preserve">The question asked you to speak to a message that wasn’t clear and or misunderstood and what role did you play in it. The question did not ask for specifics related to nursing care. </w:t>
            </w:r>
            <w:r w:rsidR="00854DDD">
              <w:rPr>
                <w:color w:val="548DD4" w:themeColor="text2" w:themeTint="99"/>
              </w:rPr>
              <w:t xml:space="preserve">I guess this is a perfect example of message gone astray! </w:t>
            </w:r>
            <w:r w:rsidR="00A5344B">
              <w:rPr>
                <w:color w:val="548DD4" w:themeColor="text2" w:themeTint="99"/>
              </w:rPr>
              <w:t xml:space="preserve">You interpreted it differently than it was asked. </w:t>
            </w:r>
            <w:r w:rsidR="00854DDD">
              <w:rPr>
                <w:color w:val="548DD4" w:themeColor="text2" w:themeTint="99"/>
              </w:rPr>
              <w:t>I can certainly help out with this and give two points for your discussion and explanation. So you</w:t>
            </w:r>
            <w:r w:rsidR="00A5344B">
              <w:rPr>
                <w:color w:val="548DD4" w:themeColor="text2" w:themeTint="99"/>
              </w:rPr>
              <w:t>r</w:t>
            </w:r>
            <w:r w:rsidR="00854DDD">
              <w:rPr>
                <w:color w:val="548DD4" w:themeColor="text2" w:themeTint="99"/>
              </w:rPr>
              <w:t xml:space="preserve"> grade is now 10/12 points. I have</w:t>
            </w:r>
            <w:r w:rsidR="00A5344B">
              <w:rPr>
                <w:color w:val="548DD4" w:themeColor="text2" w:themeTint="99"/>
              </w:rPr>
              <w:t xml:space="preserve"> also included some help below with</w:t>
            </w:r>
            <w:r w:rsidR="00854DDD">
              <w:rPr>
                <w:color w:val="548DD4" w:themeColor="text2" w:themeTint="99"/>
              </w:rPr>
              <w:t xml:space="preserve"> the references and why I am going to leave this at incomplete and only one point. </w:t>
            </w:r>
          </w:p>
          <w:p w:rsidR="00973CB4" w:rsidRPr="00A5344B" w:rsidRDefault="00973CB4" w:rsidP="00973CB4">
            <w:pPr>
              <w:pStyle w:val="NormalWeb"/>
              <w:rPr>
                <w:color w:val="548DD4" w:themeColor="text2" w:themeTint="99"/>
              </w:rPr>
            </w:pPr>
            <w:r>
              <w:t>Resources</w:t>
            </w:r>
            <w:r w:rsidR="00A5344B">
              <w:t xml:space="preserve"> </w:t>
            </w:r>
            <w:r w:rsidR="00A5344B">
              <w:rPr>
                <w:color w:val="548DD4" w:themeColor="text2" w:themeTint="99"/>
              </w:rPr>
              <w:t>Please check the blue handout given in class today to help with APA</w:t>
            </w:r>
          </w:p>
          <w:p w:rsidR="00973CB4" w:rsidRPr="00B306AD" w:rsidRDefault="00973CB4" w:rsidP="00973CB4">
            <w:pPr>
              <w:autoSpaceDE w:val="0"/>
              <w:autoSpaceDN w:val="0"/>
              <w:adjustRightInd w:val="0"/>
              <w:rPr>
                <w:rFonts w:ascii="Calibri" w:eastAsiaTheme="minorHAnsi" w:hAnsi="Calibri" w:cs="Calibri"/>
                <w:color w:val="548DD4" w:themeColor="text2" w:themeTint="99"/>
                <w:sz w:val="22"/>
                <w:szCs w:val="22"/>
                <w:vertAlign w:val="baseline"/>
              </w:rPr>
            </w:pPr>
            <w:r>
              <w:rPr>
                <w:color w:val="548DD4" w:themeColor="text2" w:themeTint="99"/>
              </w:rPr>
              <w:t xml:space="preserve">When I went to </w:t>
            </w:r>
            <w:r w:rsidR="00A5344B">
              <w:rPr>
                <w:color w:val="548DD4" w:themeColor="text2" w:themeTint="99"/>
              </w:rPr>
              <w:t xml:space="preserve">your </w:t>
            </w:r>
            <w:r>
              <w:rPr>
                <w:color w:val="548DD4" w:themeColor="text2" w:themeTint="99"/>
              </w:rPr>
              <w:t xml:space="preserve">website below – I found when I </w:t>
            </w:r>
            <w:proofErr w:type="spellStart"/>
            <w:r>
              <w:rPr>
                <w:color w:val="548DD4" w:themeColor="text2" w:themeTint="99"/>
              </w:rPr>
              <w:t>scrolled</w:t>
            </w:r>
            <w:proofErr w:type="spellEnd"/>
            <w:r>
              <w:rPr>
                <w:color w:val="548DD4" w:themeColor="text2" w:themeTint="99"/>
              </w:rPr>
              <w:t xml:space="preserve"> down that there was an author: </w:t>
            </w:r>
            <w:proofErr w:type="spellStart"/>
            <w:r w:rsidRPr="00B306AD">
              <w:rPr>
                <w:rFonts w:ascii="Calibri,Bold" w:eastAsiaTheme="minorHAnsi" w:hAnsi="Calibri,Bold" w:cs="Calibri,Bold"/>
                <w:b/>
                <w:bCs/>
                <w:color w:val="548DD4" w:themeColor="text2" w:themeTint="99"/>
                <w:sz w:val="22"/>
                <w:szCs w:val="22"/>
                <w:vertAlign w:val="baseline"/>
              </w:rPr>
              <w:t>Ros</w:t>
            </w:r>
            <w:proofErr w:type="spellEnd"/>
            <w:r w:rsidRPr="00B306AD">
              <w:rPr>
                <w:rFonts w:ascii="Calibri,Bold" w:eastAsiaTheme="minorHAnsi" w:hAnsi="Calibri,Bold" w:cs="Calibri,Bold"/>
                <w:b/>
                <w:bCs/>
                <w:color w:val="548DD4" w:themeColor="text2" w:themeTint="99"/>
                <w:sz w:val="22"/>
                <w:szCs w:val="22"/>
                <w:vertAlign w:val="baseline"/>
              </w:rPr>
              <w:t xml:space="preserve"> Wright </w:t>
            </w:r>
            <w:r w:rsidRPr="00B306AD">
              <w:rPr>
                <w:rFonts w:ascii="Calibri" w:eastAsiaTheme="minorHAnsi" w:hAnsi="Calibri" w:cs="Calibri"/>
                <w:color w:val="548DD4" w:themeColor="text2" w:themeTint="99"/>
                <w:sz w:val="22"/>
                <w:szCs w:val="22"/>
                <w:vertAlign w:val="baseline"/>
              </w:rPr>
              <w:t xml:space="preserve">is co-author of </w:t>
            </w:r>
            <w:r w:rsidRPr="00B306AD">
              <w:rPr>
                <w:rFonts w:ascii="Calibri,Italic" w:eastAsiaTheme="minorHAnsi" w:hAnsi="Calibri,Italic" w:cs="Calibri,Italic"/>
                <w:i/>
                <w:iCs/>
                <w:color w:val="548DD4" w:themeColor="text2" w:themeTint="99"/>
                <w:sz w:val="22"/>
                <w:szCs w:val="22"/>
                <w:vertAlign w:val="baseline"/>
              </w:rPr>
              <w:t xml:space="preserve">Vocational English for Nursing 1 &amp; 2 </w:t>
            </w:r>
            <w:r w:rsidRPr="00B306AD">
              <w:rPr>
                <w:rFonts w:ascii="Calibri" w:eastAsiaTheme="minorHAnsi" w:hAnsi="Calibri" w:cs="Calibri"/>
                <w:color w:val="548DD4" w:themeColor="text2" w:themeTint="99"/>
                <w:sz w:val="22"/>
                <w:szCs w:val="22"/>
                <w:vertAlign w:val="baseline"/>
              </w:rPr>
              <w:t>(Pearson, 2010, 2012)</w:t>
            </w:r>
            <w:proofErr w:type="gramStart"/>
            <w:r w:rsidRPr="00B306AD">
              <w:rPr>
                <w:rFonts w:ascii="Calibri" w:eastAsiaTheme="minorHAnsi" w:hAnsi="Calibri" w:cs="Calibri"/>
                <w:color w:val="548DD4" w:themeColor="text2" w:themeTint="99"/>
                <w:sz w:val="22"/>
                <w:szCs w:val="22"/>
                <w:vertAlign w:val="baseline"/>
              </w:rPr>
              <w:t>,</w:t>
            </w:r>
            <w:proofErr w:type="gramEnd"/>
            <w:r w:rsidRPr="00B306AD">
              <w:rPr>
                <w:rFonts w:ascii="Calibri" w:eastAsiaTheme="minorHAnsi" w:hAnsi="Calibri" w:cs="Calibri"/>
                <w:color w:val="548DD4" w:themeColor="text2" w:themeTint="99"/>
                <w:sz w:val="22"/>
                <w:szCs w:val="22"/>
                <w:vertAlign w:val="baseline"/>
              </w:rPr>
              <w:t xml:space="preserve"> a course based on a holistic approach to nursing that prepares learners to function effectively in an English-speaking environment.</w:t>
            </w:r>
          </w:p>
          <w:p w:rsidR="00973CB4" w:rsidRPr="00A5344B" w:rsidRDefault="00A5344B" w:rsidP="00973CB4">
            <w:pPr>
              <w:pStyle w:val="NormalWeb"/>
              <w:spacing w:before="0" w:beforeAutospacing="0" w:after="0" w:afterAutospacing="0"/>
              <w:rPr>
                <w:color w:val="548DD4" w:themeColor="text2" w:themeTint="99"/>
              </w:rPr>
            </w:pPr>
            <w:hyperlink r:id="rId4" w:history="1">
              <w:r w:rsidRPr="00321A7D">
                <w:rPr>
                  <w:rStyle w:val="Hyperlink"/>
                </w:rPr>
                <w:t>http://www.pearsonlongman.com/tertiaryplace/pdf/ros_wright_effective_comm_skills_for_the_caring_nurse_aug2012.pdf</w:t>
              </w:r>
            </w:hyperlink>
            <w:r>
              <w:t xml:space="preserve"> </w:t>
            </w:r>
          </w:p>
          <w:p w:rsidR="00973CB4" w:rsidRDefault="00973CB4" w:rsidP="00973CB4">
            <w:pPr>
              <w:pStyle w:val="NormalWeb"/>
              <w:spacing w:before="0" w:beforeAutospacing="0" w:after="0" w:afterAutospacing="0"/>
            </w:pPr>
            <w:r>
              <w:rPr>
                <w:color w:val="548DD4" w:themeColor="text2" w:themeTint="99"/>
              </w:rPr>
              <w:t>You only use the first initial so it would be:</w:t>
            </w:r>
            <w:r>
              <w:t xml:space="preserve"> </w:t>
            </w:r>
            <w:proofErr w:type="spellStart"/>
            <w:r w:rsidR="00B306AD">
              <w:t>Zerwekh</w:t>
            </w:r>
            <w:proofErr w:type="spellEnd"/>
            <w:r w:rsidR="00B306AD">
              <w:t xml:space="preserve">, J., &amp; </w:t>
            </w:r>
            <w:proofErr w:type="spellStart"/>
            <w:r w:rsidR="00B306AD">
              <w:t>Garneau</w:t>
            </w:r>
            <w:proofErr w:type="spellEnd"/>
            <w:r w:rsidR="00A5344B">
              <w:t xml:space="preserve"> </w:t>
            </w:r>
            <w:proofErr w:type="spellStart"/>
            <w:r w:rsidR="00B306AD">
              <w:t>Zerwekh</w:t>
            </w:r>
            <w:proofErr w:type="spellEnd"/>
            <w:r w:rsidR="00B306AD">
              <w:t xml:space="preserve">, A. (2012). </w:t>
            </w:r>
            <w:r w:rsidR="00B306AD">
              <w:rPr>
                <w:rStyle w:val="Emphasis"/>
              </w:rPr>
              <w:t>Nursing today, transition and trends</w:t>
            </w:r>
            <w:r w:rsidR="00B306AD">
              <w:t xml:space="preserve">. (7th ed. ed.). St. Louis: W B Saunders Co. </w:t>
            </w:r>
          </w:p>
          <w:p w:rsidR="00B306AD" w:rsidRDefault="00A5344B" w:rsidP="00973CB4">
            <w:pPr>
              <w:pStyle w:val="NormalWeb"/>
              <w:spacing w:before="0" w:beforeAutospacing="0" w:after="0" w:afterAutospacing="0"/>
              <w:rPr>
                <w:color w:val="548DD4" w:themeColor="text2" w:themeTint="99"/>
              </w:rPr>
            </w:pPr>
            <w:r>
              <w:rPr>
                <w:color w:val="548DD4" w:themeColor="text2" w:themeTint="99"/>
              </w:rPr>
              <w:t>Rather than yours below”</w:t>
            </w:r>
          </w:p>
          <w:p w:rsidR="00973CB4" w:rsidRDefault="00973CB4" w:rsidP="00973CB4">
            <w:pPr>
              <w:pStyle w:val="NormalWeb"/>
              <w:spacing w:before="0" w:beforeAutospacing="0" w:after="0" w:afterAutospacing="0"/>
            </w:pPr>
            <w:proofErr w:type="spellStart"/>
            <w:r>
              <w:t>Zerwekh</w:t>
            </w:r>
            <w:proofErr w:type="spellEnd"/>
            <w:r>
              <w:t xml:space="preserve">, </w:t>
            </w:r>
            <w:proofErr w:type="spellStart"/>
            <w:r>
              <w:t>JoAnn</w:t>
            </w:r>
            <w:proofErr w:type="spellEnd"/>
            <w:r>
              <w:t xml:space="preserve"> and Ashley </w:t>
            </w:r>
            <w:proofErr w:type="spellStart"/>
            <w:r>
              <w:t>Zerwekh</w:t>
            </w:r>
            <w:proofErr w:type="spellEnd"/>
            <w:r>
              <w:t xml:space="preserve"> </w:t>
            </w:r>
            <w:proofErr w:type="spellStart"/>
            <w:r>
              <w:t>Garneau</w:t>
            </w:r>
            <w:proofErr w:type="spellEnd"/>
            <w:r>
              <w:t>. Nursing Today: Transitions and Trends. St. Louis: Elsevier Saunders, 2012. Print</w:t>
            </w:r>
          </w:p>
          <w:p w:rsidR="00973CB4" w:rsidRDefault="00973CB4">
            <w:pPr>
              <w:spacing w:line="276" w:lineRule="auto"/>
              <w:jc w:val="center"/>
              <w:rPr>
                <w:b/>
                <w:bCs/>
                <w:sz w:val="24"/>
              </w:rPr>
            </w:pPr>
          </w:p>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proofErr w:type="spellStart"/>
            <w:r>
              <w:rPr>
                <w:sz w:val="24"/>
              </w:rPr>
              <w:lastRenderedPageBreak/>
              <w:t>Dropbox</w:t>
            </w:r>
            <w:proofErr w:type="spellEnd"/>
            <w:r>
              <w:rPr>
                <w:sz w:val="24"/>
              </w:rPr>
              <w:t xml:space="preserve">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bl>
            <w:tblPr>
              <w:tblStyle w:val="TableGrid"/>
              <w:tblW w:w="5000" w:type="pct"/>
              <w:tblLook w:val="04A0"/>
            </w:tblPr>
            <w:tblGrid>
              <w:gridCol w:w="1346"/>
              <w:gridCol w:w="2285"/>
              <w:gridCol w:w="2926"/>
              <w:gridCol w:w="1638"/>
              <w:gridCol w:w="705"/>
            </w:tblGrid>
            <w:tr w:rsidR="00E233D4" w:rsidTr="00973CB4">
              <w:tc>
                <w:tcPr>
                  <w:tcW w:w="460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9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rsidTr="00973CB4">
              <w:tc>
                <w:tcPr>
                  <w:tcW w:w="756"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28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4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9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rsidTr="00973CB4">
              <w:tc>
                <w:tcPr>
                  <w:tcW w:w="7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28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4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9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rsidTr="00973CB4">
              <w:tc>
                <w:tcPr>
                  <w:tcW w:w="7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28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4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96" w:type="pct"/>
                  <w:tcBorders>
                    <w:top w:val="single" w:sz="4" w:space="0" w:color="auto"/>
                    <w:left w:val="single" w:sz="4" w:space="0" w:color="auto"/>
                    <w:bottom w:val="single" w:sz="4" w:space="0" w:color="auto"/>
                    <w:right w:val="single" w:sz="4" w:space="0" w:color="auto"/>
                  </w:tcBorders>
                  <w:vAlign w:val="center"/>
                  <w:hideMark/>
                </w:tcPr>
                <w:p w:rsidR="00E233D4" w:rsidRDefault="00E233D4" w:rsidP="00854DDD">
                  <w:pPr>
                    <w:jc w:val="center"/>
                    <w:rPr>
                      <w:sz w:val="24"/>
                    </w:rPr>
                  </w:pPr>
                  <w:r>
                    <w:rPr>
                      <w:sz w:val="24"/>
                    </w:rPr>
                    <w:t>_</w:t>
                  </w:r>
                  <w:r w:rsidR="00854DDD">
                    <w:rPr>
                      <w:color w:val="548DD4" w:themeColor="text2" w:themeTint="99"/>
                      <w:sz w:val="24"/>
                    </w:rPr>
                    <w:t>3</w:t>
                  </w:r>
                  <w:r>
                    <w:rPr>
                      <w:sz w:val="24"/>
                    </w:rPr>
                    <w:t>___</w:t>
                  </w:r>
                </w:p>
              </w:tc>
            </w:tr>
            <w:tr w:rsidR="00E233D4" w:rsidTr="00973CB4">
              <w:tc>
                <w:tcPr>
                  <w:tcW w:w="7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28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4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9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rsidTr="00973CB4">
              <w:tc>
                <w:tcPr>
                  <w:tcW w:w="7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28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4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9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F06A5E">
                    <w:rPr>
                      <w:color w:val="FF0000"/>
                      <w:sz w:val="24"/>
                    </w:rPr>
                    <w:t>1</w:t>
                  </w:r>
                  <w:r>
                    <w:rPr>
                      <w:sz w:val="24"/>
                    </w:rPr>
                    <w:t>__</w:t>
                  </w:r>
                </w:p>
              </w:tc>
            </w:tr>
            <w:tr w:rsidR="00E233D4" w:rsidTr="00973CB4">
              <w:tc>
                <w:tcPr>
                  <w:tcW w:w="3684"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96" w:type="pct"/>
                  <w:tcBorders>
                    <w:top w:val="single" w:sz="4" w:space="0" w:color="auto"/>
                    <w:left w:val="single" w:sz="4" w:space="0" w:color="auto"/>
                    <w:bottom w:val="single" w:sz="4" w:space="0" w:color="auto"/>
                    <w:right w:val="single" w:sz="4" w:space="0" w:color="auto"/>
                  </w:tcBorders>
                  <w:vAlign w:val="center"/>
                  <w:hideMark/>
                </w:tcPr>
                <w:p w:rsidR="00E233D4" w:rsidRDefault="00F06A5E" w:rsidP="00F06A5E">
                  <w:pPr>
                    <w:pBdr>
                      <w:bottom w:val="single" w:sz="12" w:space="1" w:color="auto"/>
                    </w:pBdr>
                    <w:jc w:val="center"/>
                    <w:rPr>
                      <w:b/>
                      <w:sz w:val="24"/>
                    </w:rPr>
                  </w:pPr>
                  <w:r>
                    <w:rPr>
                      <w:b/>
                      <w:color w:val="FF0000"/>
                      <w:sz w:val="24"/>
                    </w:rPr>
                    <w:t>8</w:t>
                  </w:r>
                  <w:r w:rsidR="00E233D4">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5" w:history="1">
              <w:r>
                <w:rPr>
                  <w:rStyle w:val="Hyperlink"/>
                  <w:b/>
                  <w:bCs/>
                  <w:sz w:val="24"/>
                </w:rPr>
                <w:t>www.teach-nology.com</w:t>
              </w:r>
            </w:hyperlink>
            <w:r>
              <w:rPr>
                <w:b/>
                <w:bCs/>
                <w:sz w:val="24"/>
              </w:rPr>
              <w:t xml:space="preserve">) </w:t>
            </w:r>
            <w:r>
              <w:rPr>
                <w:sz w:val="24"/>
              </w:rPr>
              <w:t>Revised 2013</w:t>
            </w:r>
          </w:p>
        </w:tc>
      </w:tr>
    </w:tbl>
    <w:p w:rsidR="00245EEE" w:rsidRPr="00854DDD" w:rsidRDefault="00F06A5E">
      <w:pPr>
        <w:rPr>
          <w:color w:val="548DD4" w:themeColor="text2" w:themeTint="99"/>
        </w:rPr>
      </w:pPr>
      <w:r>
        <w:t xml:space="preserve">Rachel, a nice summary of the reference you listed however I do not see that you answered the focus questions that were asked. </w:t>
      </w:r>
      <w:r w:rsidR="00854DDD">
        <w:rPr>
          <w:color w:val="548DD4" w:themeColor="text2" w:themeTint="99"/>
        </w:rPr>
        <w:t>I adjusted the score on 2-4-13 to 10/12 points</w:t>
      </w:r>
    </w:p>
    <w:p w:rsidR="00F06A5E" w:rsidRDefault="00F06A5E">
      <w:r>
        <w:t>The website reference had an author but you did not cite them so this was incomplete</w:t>
      </w:r>
    </w:p>
    <w:p w:rsidR="00946202" w:rsidRDefault="00946202"/>
    <w:sectPr w:rsidR="00946202" w:rsidSect="00B306AD">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164918"/>
    <w:rsid w:val="00185E13"/>
    <w:rsid w:val="001A7BBE"/>
    <w:rsid w:val="005C7D6F"/>
    <w:rsid w:val="00770A90"/>
    <w:rsid w:val="00854DDD"/>
    <w:rsid w:val="00946202"/>
    <w:rsid w:val="00973CB4"/>
    <w:rsid w:val="00A5344B"/>
    <w:rsid w:val="00B306AD"/>
    <w:rsid w:val="00D04614"/>
    <w:rsid w:val="00D64D2C"/>
    <w:rsid w:val="00D74EDC"/>
    <w:rsid w:val="00E233D4"/>
    <w:rsid w:val="00E758B1"/>
    <w:rsid w:val="00F06A5E"/>
    <w:rsid w:val="00F57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CB4"/>
    <w:pPr>
      <w:spacing w:before="100" w:beforeAutospacing="1" w:after="100" w:afterAutospacing="1"/>
    </w:pPr>
    <w:rPr>
      <w:rFonts w:ascii="Times New Roman" w:hAnsi="Times New Roman"/>
      <w:sz w:val="24"/>
      <w:vertAlign w:val="baseline"/>
    </w:rPr>
  </w:style>
  <w:style w:type="character" w:styleId="Emphasis">
    <w:name w:val="Emphasis"/>
    <w:basedOn w:val="DefaultParagraphFont"/>
    <w:uiPriority w:val="20"/>
    <w:qFormat/>
    <w:rsid w:val="00B306AD"/>
    <w:rPr>
      <w:i/>
      <w:iCs/>
    </w:rPr>
  </w:style>
</w:styles>
</file>

<file path=word/webSettings.xml><?xml version="1.0" encoding="utf-8"?>
<w:webSettings xmlns:r="http://schemas.openxmlformats.org/officeDocument/2006/relationships" xmlns:w="http://schemas.openxmlformats.org/wordprocessingml/2006/main">
  <w:divs>
    <w:div w:id="1326084957">
      <w:bodyDiv w:val="1"/>
      <w:marLeft w:val="0"/>
      <w:marRight w:val="0"/>
      <w:marTop w:val="0"/>
      <w:marBottom w:val="0"/>
      <w:divBdr>
        <w:top w:val="none" w:sz="0" w:space="0" w:color="auto"/>
        <w:left w:val="none" w:sz="0" w:space="0" w:color="auto"/>
        <w:bottom w:val="none" w:sz="0" w:space="0" w:color="auto"/>
        <w:right w:val="none" w:sz="0" w:space="0" w:color="auto"/>
      </w:divBdr>
    </w:div>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ach-nology.com" TargetMode="External"/><Relationship Id="rId4" Type="http://schemas.openxmlformats.org/officeDocument/2006/relationships/hyperlink" Target="http://www.pearsonlongman.com/tertiaryplace/pdf/ros_wright_effective_comm_skills_for_the_caring_nurse_aug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3</cp:revision>
  <dcterms:created xsi:type="dcterms:W3CDTF">2013-02-05T01:37:00Z</dcterms:created>
  <dcterms:modified xsi:type="dcterms:W3CDTF">2013-02-05T01:40:00Z</dcterms:modified>
</cp:coreProperties>
</file>