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98" w:rsidRDefault="00C14C98" w:rsidP="00483A6F">
      <w:pPr>
        <w:spacing w:line="240" w:lineRule="auto"/>
        <w:rPr>
          <w:b/>
        </w:rPr>
      </w:pPr>
      <w:r>
        <w:rPr>
          <w:b/>
        </w:rPr>
        <w:t xml:space="preserve">Characteristics of </w:t>
      </w:r>
      <w:proofErr w:type="gramStart"/>
      <w:r>
        <w:rPr>
          <w:b/>
        </w:rPr>
        <w:t>Turner’s Syndrome</w:t>
      </w:r>
      <w:proofErr w:type="gramEnd"/>
    </w:p>
    <w:p w:rsidR="00C14C98" w:rsidRPr="00C14C98" w:rsidRDefault="00C14C98" w:rsidP="00C14C98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t>Absence of one of the X chromosomes</w:t>
      </w:r>
    </w:p>
    <w:p w:rsidR="00C14C98" w:rsidRPr="00C14C98" w:rsidRDefault="00C14C98" w:rsidP="00C14C98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t>Females</w:t>
      </w:r>
    </w:p>
    <w:p w:rsidR="00C14C98" w:rsidRPr="00C14C98" w:rsidRDefault="00C14C98" w:rsidP="00C14C98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t>Sterile, short stature, no secondary sex characteristics, webbed neck, shield-shaped chest, widely set nipples and low posterior hairline</w:t>
      </w:r>
    </w:p>
    <w:p w:rsidR="00C14C98" w:rsidRDefault="00C14C98" w:rsidP="00C14C98">
      <w:pPr>
        <w:spacing w:line="240" w:lineRule="auto"/>
        <w:rPr>
          <w:b/>
        </w:rPr>
      </w:pPr>
      <w:r>
        <w:rPr>
          <w:b/>
        </w:rPr>
        <w:t>Injury Prevention</w:t>
      </w:r>
    </w:p>
    <w:p w:rsidR="00C14C98" w:rsidRDefault="00C14C98" w:rsidP="00C14C98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Toddler</w:t>
      </w:r>
    </w:p>
    <w:p w:rsidR="00C14C98" w:rsidRPr="00C14C98" w:rsidRDefault="00C14C98" w:rsidP="00C14C98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 xml:space="preserve">Prepare parents for potential dangers of the home:  MVI, poisoning, falling, suggest appropriate safety proofing the home.  </w:t>
      </w:r>
    </w:p>
    <w:p w:rsidR="00C14C98" w:rsidRDefault="00C14C98" w:rsidP="00C14C98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Preschool</w:t>
      </w:r>
    </w:p>
    <w:p w:rsidR="00C14C98" w:rsidRPr="00AB7A3B" w:rsidRDefault="00C14C98" w:rsidP="00C14C98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 xml:space="preserve">Educate parent, pedestrian motor vehicle accidents increase, develop long term safety </w:t>
      </w:r>
      <w:proofErr w:type="spellStart"/>
      <w:r>
        <w:t>habbits</w:t>
      </w:r>
      <w:proofErr w:type="spellEnd"/>
      <w:r>
        <w:t xml:space="preserve"> (helmet while ride bike)</w:t>
      </w:r>
    </w:p>
    <w:p w:rsidR="00AB7A3B" w:rsidRDefault="00AB7A3B" w:rsidP="00AB7A3B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School Age</w:t>
      </w:r>
    </w:p>
    <w:p w:rsidR="00AB7A3B" w:rsidRPr="00C14C98" w:rsidRDefault="00AB7A3B" w:rsidP="00AB7A3B">
      <w:pPr>
        <w:pStyle w:val="ListParagraph"/>
        <w:numPr>
          <w:ilvl w:val="1"/>
          <w:numId w:val="2"/>
        </w:numPr>
        <w:spacing w:line="240" w:lineRule="auto"/>
        <w:rPr>
          <w:b/>
        </w:rPr>
      </w:pPr>
      <w:r>
        <w:t xml:space="preserve">Most common cause is motor vehicle crashes; pedestrian and passenger, bicycle injuries, educate on appropriate safety equipment for all sports.  </w:t>
      </w:r>
    </w:p>
    <w:p w:rsidR="000F6E86" w:rsidRDefault="00483A6F" w:rsidP="00483A6F">
      <w:pPr>
        <w:spacing w:line="240" w:lineRule="auto"/>
        <w:rPr>
          <w:b/>
        </w:rPr>
      </w:pPr>
      <w:r>
        <w:rPr>
          <w:b/>
        </w:rPr>
        <w:t>Characteristics and treatment in children with depression</w:t>
      </w:r>
    </w:p>
    <w:p w:rsidR="00483A6F" w:rsidRDefault="00483A6F" w:rsidP="00483A6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Behavior</w:t>
      </w:r>
    </w:p>
    <w:p w:rsidR="00483A6F" w:rsidRPr="00483A6F" w:rsidRDefault="00483A6F" w:rsidP="00483A6F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t>Predominantly sad facial expression with absence or diminished range of affective response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 w:rsidRPr="00483A6F">
        <w:t>Solitary play or work; tendency to be alone; lack of interest in play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Withdrawal from previously enjoyed activities and relationships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Lowered grades in school; lack of interest in doing homework; achieving in school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Diminished motor activity; tiredness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Tearfulness or crying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Dependent and clinging or aggressive and disruptive</w:t>
      </w:r>
    </w:p>
    <w:p w:rsidR="00483A6F" w:rsidRPr="00483A6F" w:rsidRDefault="00483A6F" w:rsidP="00483A6F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>Internal States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Utterance of statements reflecting lowered self-esteem, sense of hopelessness, or guilt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Suicidal ideations</w:t>
      </w:r>
    </w:p>
    <w:p w:rsidR="00483A6F" w:rsidRPr="00483A6F" w:rsidRDefault="00483A6F" w:rsidP="00483A6F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>Physiology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Constipation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Nonspecific completed of not feeling well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Change in appetites resulting in weight loss or gain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Alterations in sleeping pattern; sleeplessness or hypersomnia</w:t>
      </w:r>
    </w:p>
    <w:p w:rsidR="00483A6F" w:rsidRPr="00483A6F" w:rsidRDefault="00483A6F" w:rsidP="00483A6F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>Treatment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>Highly individualized and undertaken in least restrictive environment</w:t>
      </w:r>
    </w:p>
    <w:p w:rsidR="00483A6F" w:rsidRDefault="00483A6F" w:rsidP="00483A6F">
      <w:pPr>
        <w:pStyle w:val="ListParagraph"/>
        <w:numPr>
          <w:ilvl w:val="1"/>
          <w:numId w:val="1"/>
        </w:numPr>
        <w:spacing w:line="240" w:lineRule="auto"/>
      </w:pPr>
      <w:r>
        <w:t xml:space="preserve">Tryclic </w:t>
      </w:r>
      <w:r w:rsidR="00C14C98">
        <w:t>antidepressants</w:t>
      </w:r>
      <w:r>
        <w:t xml:space="preserve"> or SSRIs including </w:t>
      </w:r>
      <w:proofErr w:type="spellStart"/>
      <w:r>
        <w:t>fluoxentine</w:t>
      </w:r>
      <w:proofErr w:type="spellEnd"/>
      <w:r>
        <w:t xml:space="preserve"> (Prozac), bupropion (</w:t>
      </w:r>
      <w:proofErr w:type="spellStart"/>
      <w:r>
        <w:t>Wellbutrin</w:t>
      </w:r>
      <w:proofErr w:type="spellEnd"/>
      <w:r>
        <w:t xml:space="preserve">), sertraline (Zoloft), paroxetine (Paxil), </w:t>
      </w:r>
      <w:proofErr w:type="spellStart"/>
      <w:r>
        <w:t>trazo</w:t>
      </w:r>
      <w:r w:rsidR="00C14C98">
        <w:t>done</w:t>
      </w:r>
      <w:proofErr w:type="spellEnd"/>
      <w:r w:rsidR="00C14C98">
        <w:t xml:space="preserve"> (</w:t>
      </w:r>
      <w:proofErr w:type="spellStart"/>
      <w:r w:rsidR="00C14C98">
        <w:t>Desyrel</w:t>
      </w:r>
      <w:proofErr w:type="spellEnd"/>
      <w:r w:rsidR="00C14C98">
        <w:t>) and venlafaxine (Effexor).</w:t>
      </w:r>
    </w:p>
    <w:p w:rsidR="00C14C98" w:rsidRDefault="00C14C98" w:rsidP="00483A6F">
      <w:pPr>
        <w:pStyle w:val="ListParagraph"/>
        <w:numPr>
          <w:ilvl w:val="1"/>
          <w:numId w:val="1"/>
        </w:numPr>
        <w:spacing w:line="240" w:lineRule="auto"/>
      </w:pPr>
      <w:r>
        <w:t>Recognizing depression and suicidal tendencies and make important referrals</w:t>
      </w:r>
    </w:p>
    <w:p w:rsidR="00C14C98" w:rsidRDefault="00E56FB4" w:rsidP="00E56FB4">
      <w:pPr>
        <w:spacing w:line="240" w:lineRule="auto"/>
        <w:rPr>
          <w:b/>
        </w:rPr>
      </w:pPr>
      <w:r>
        <w:rPr>
          <w:b/>
        </w:rPr>
        <w:t>Chickenpox treatment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Specific: Antiviral agent </w:t>
      </w:r>
      <w:proofErr w:type="spellStart"/>
      <w:r>
        <w:t>acyclobir</w:t>
      </w:r>
      <w:proofErr w:type="spellEnd"/>
      <w:r>
        <w:t xml:space="preserve"> (</w:t>
      </w:r>
      <w:proofErr w:type="spellStart"/>
      <w:r>
        <w:t>Zovirax</w:t>
      </w:r>
      <w:proofErr w:type="spellEnd"/>
      <w:r>
        <w:t>), varicella-zoster immune globulin (</w:t>
      </w:r>
      <w:proofErr w:type="spellStart"/>
      <w:r>
        <w:t>VariZIG</w:t>
      </w:r>
      <w:proofErr w:type="spellEnd"/>
      <w:r>
        <w:t>) or immune globulin IV (IGIV) after exposure in high risk children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Supportive: Diphenhydramine hydrochloride or antihistamines to relieve itching,; skin care to prevent secondary bacterial infections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lastRenderedPageBreak/>
        <w:t>Isolate children until vesicles have dried (</w:t>
      </w:r>
      <w:proofErr w:type="spellStart"/>
      <w:r>
        <w:t>usally</w:t>
      </w:r>
      <w:proofErr w:type="spellEnd"/>
      <w:r>
        <w:t xml:space="preserve"> 1 week), keep child cool, maintain standard, airborne and contact precautions, apply pressure rather than scratching and avoid the use of aspirin.  </w:t>
      </w:r>
    </w:p>
    <w:p w:rsidR="00E56FB4" w:rsidRDefault="00E56FB4" w:rsidP="00E56FB4">
      <w:pPr>
        <w:spacing w:line="240" w:lineRule="auto"/>
        <w:ind w:left="360"/>
        <w:rPr>
          <w:b/>
        </w:rPr>
      </w:pPr>
      <w:r>
        <w:rPr>
          <w:b/>
        </w:rPr>
        <w:t>Gynecomastia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May occur with normal achievement of male puberty and resolves within 1 year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Can be caused by anabolic </w:t>
      </w:r>
      <w:proofErr w:type="spellStart"/>
      <w:r>
        <w:t>sterioid</w:t>
      </w:r>
      <w:proofErr w:type="spellEnd"/>
      <w:r>
        <w:t xml:space="preserve"> use or endocrine disorders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Testosterone supplementation may aggravate it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Plastic surgery?</w:t>
      </w:r>
    </w:p>
    <w:p w:rsidR="00E56FB4" w:rsidRDefault="00E56FB4" w:rsidP="00E56FB4">
      <w:pPr>
        <w:spacing w:line="240" w:lineRule="auto"/>
        <w:rPr>
          <w:b/>
        </w:rPr>
      </w:pPr>
      <w:r>
        <w:rPr>
          <w:b/>
        </w:rPr>
        <w:t>Suicide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Suicidal ideation is a preoccupation with suicidal thoughts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6.9% of high schooler’s nationwide have attempted 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Etiology: individual, family, social or environmental factors, active psychiatric disorder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Methods: firearms, hanging, overdose</w:t>
      </w:r>
    </w:p>
    <w:p w:rsidR="00E56FB4" w:rsidRPr="00E56FB4" w:rsidRDefault="00E56FB4" w:rsidP="00E56FB4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Motivation: relief form suffering, gaining comfort and sympathy, revenge</w:t>
      </w:r>
    </w:p>
    <w:p w:rsidR="00483A6F" w:rsidRPr="0017319D" w:rsidRDefault="00E56FB4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Usually have depression symptoms</w:t>
      </w:r>
      <w:r w:rsidR="000572F4">
        <w:t>.  Crisis intervention</w:t>
      </w:r>
      <w:r w:rsidR="0017319D">
        <w:t xml:space="preserve"> for therapeutic management</w:t>
      </w:r>
    </w:p>
    <w:p w:rsidR="0017319D" w:rsidRDefault="0017319D" w:rsidP="0017319D">
      <w:pPr>
        <w:spacing w:line="240" w:lineRule="auto"/>
        <w:rPr>
          <w:b/>
        </w:rPr>
      </w:pPr>
      <w:r>
        <w:rPr>
          <w:b/>
        </w:rPr>
        <w:t>Toys for cognitively impaired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Simple in design so that the child can learn to manipulate them without help, they provide stimulation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For children with severe cognitive and physical impairment, electronic switches can allow them to operate toys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Examples: musical mobiles, stuffed toys, water play, floating toys, rocking chair or horse, swing, bells, rattles, balls, dolls.</w:t>
      </w:r>
    </w:p>
    <w:p w:rsidR="0017319D" w:rsidRDefault="0017319D" w:rsidP="0017319D">
      <w:pPr>
        <w:spacing w:line="240" w:lineRule="auto"/>
        <w:rPr>
          <w:b/>
        </w:rPr>
      </w:pPr>
      <w:r>
        <w:rPr>
          <w:b/>
        </w:rPr>
        <w:t>Treatment for cognitively impaired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Educate child and family (early intervention)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Tech child self-care skills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Promote child’s </w:t>
      </w:r>
      <w:proofErr w:type="spellStart"/>
      <w:r>
        <w:t>optmal</w:t>
      </w:r>
      <w:proofErr w:type="spellEnd"/>
      <w:r>
        <w:t xml:space="preserve"> development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Play and exercise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Communication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Discipline (CONSISTENCY is the big deal, do well with routine)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Socialization and </w:t>
      </w:r>
      <w:proofErr w:type="spellStart"/>
      <w:r>
        <w:t>Sexualtiy</w:t>
      </w:r>
      <w:proofErr w:type="spellEnd"/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Helping Families adjust to future care</w:t>
      </w:r>
    </w:p>
    <w:p w:rsidR="0017319D" w:rsidRDefault="0017319D" w:rsidP="0017319D">
      <w:pPr>
        <w:spacing w:line="240" w:lineRule="auto"/>
        <w:rPr>
          <w:b/>
        </w:rPr>
      </w:pPr>
      <w:r>
        <w:rPr>
          <w:b/>
        </w:rPr>
        <w:t>Down syndrome characteristics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Most common chromosome abnormality, most genetic cause of cognitive </w:t>
      </w:r>
      <w:proofErr w:type="spellStart"/>
      <w:r>
        <w:t>impairtment</w:t>
      </w:r>
      <w:proofErr w:type="spellEnd"/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17319D">
        <w:rPr>
          <w:b/>
        </w:rPr>
        <w:t>Head and eyes:</w:t>
      </w:r>
      <w:r>
        <w:t xml:space="preserve"> separated sagittal suture, </w:t>
      </w:r>
      <w:proofErr w:type="spellStart"/>
      <w:r>
        <w:t>brachysephaly</w:t>
      </w:r>
      <w:proofErr w:type="spellEnd"/>
      <w:r>
        <w:t xml:space="preserve">, rounded and small skull, flat occiput, enlarged anterior fontanel, oblique palpebral fissures (upward, outward slant), inner </w:t>
      </w:r>
      <w:proofErr w:type="spellStart"/>
      <w:r>
        <w:t>epicanthal</w:t>
      </w:r>
      <w:proofErr w:type="spellEnd"/>
      <w:r>
        <w:t xml:space="preserve"> folds and speckling of iris (</w:t>
      </w:r>
      <w:proofErr w:type="spellStart"/>
      <w:r>
        <w:t>Brushfield’s</w:t>
      </w:r>
      <w:proofErr w:type="spellEnd"/>
      <w:r>
        <w:t xml:space="preserve"> spots)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17319D">
        <w:rPr>
          <w:b/>
        </w:rPr>
        <w:t>Nose and Ears:</w:t>
      </w:r>
      <w:r>
        <w:t xml:space="preserve"> small nose, depressed nasal bridge (saddle nose), small ear and narrow </w:t>
      </w:r>
      <w:proofErr w:type="spellStart"/>
      <w:r>
        <w:t>cannals</w:t>
      </w:r>
      <w:proofErr w:type="spellEnd"/>
      <w:r>
        <w:t>, short pinna, overlapping upper helices and conductive hearing loss.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lastRenderedPageBreak/>
        <w:t>Mouth and Neck:</w:t>
      </w:r>
      <w:r>
        <w:t xml:space="preserve"> high, arched, narrow palate, protruding tongue, </w:t>
      </w:r>
      <w:proofErr w:type="spellStart"/>
      <w:r>
        <w:t>hypoplastic</w:t>
      </w:r>
      <w:proofErr w:type="spellEnd"/>
      <w:r>
        <w:t xml:space="preserve"> mandible, </w:t>
      </w:r>
      <w:proofErr w:type="spellStart"/>
      <w:r>
        <w:t>delate</w:t>
      </w:r>
      <w:proofErr w:type="spellEnd"/>
      <w:r>
        <w:t xml:space="preserve"> </w:t>
      </w:r>
      <w:proofErr w:type="spellStart"/>
      <w:r>
        <w:t>dtoothy</w:t>
      </w:r>
      <w:proofErr w:type="spellEnd"/>
      <w:r>
        <w:t xml:space="preserve"> eruption and </w:t>
      </w:r>
      <w:proofErr w:type="spellStart"/>
      <w:r>
        <w:t>microdontia</w:t>
      </w:r>
      <w:proofErr w:type="spellEnd"/>
      <w:r>
        <w:t>, alignment teeth abnormalities common, periodontal disease, neck skin excess and laxity, short and broad neck.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Chest and Heart:</w:t>
      </w:r>
      <w:r>
        <w:t xml:space="preserve"> shortened rib cage, twelfth rib anomalies, </w:t>
      </w:r>
      <w:proofErr w:type="spellStart"/>
      <w:r>
        <w:t>pectus</w:t>
      </w:r>
      <w:proofErr w:type="spellEnd"/>
      <w:r>
        <w:t xml:space="preserve"> </w:t>
      </w:r>
      <w:proofErr w:type="spellStart"/>
      <w:r>
        <w:t>excavatum</w:t>
      </w:r>
      <w:proofErr w:type="spellEnd"/>
      <w:r>
        <w:t xml:space="preserve"> or </w:t>
      </w:r>
      <w:proofErr w:type="spellStart"/>
      <w:r>
        <w:t>carnatum</w:t>
      </w:r>
      <w:proofErr w:type="spellEnd"/>
      <w:r>
        <w:t xml:space="preserve">, </w:t>
      </w:r>
      <w:proofErr w:type="spellStart"/>
      <w:r>
        <w:t>congential</w:t>
      </w:r>
      <w:proofErr w:type="spellEnd"/>
      <w:r>
        <w:t xml:space="preserve"> heart defects common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proofErr w:type="spellStart"/>
      <w:r>
        <w:rPr>
          <w:b/>
        </w:rPr>
        <w:t>Abdoment</w:t>
      </w:r>
      <w:proofErr w:type="spellEnd"/>
      <w:r>
        <w:rPr>
          <w:b/>
        </w:rPr>
        <w:t xml:space="preserve"> and Genitalia:</w:t>
      </w:r>
      <w:r>
        <w:t xml:space="preserve"> protruding, lax, and flabby abdominal muscles, </w:t>
      </w:r>
      <w:proofErr w:type="spellStart"/>
      <w:r>
        <w:t>diastatsis</w:t>
      </w:r>
      <w:proofErr w:type="spellEnd"/>
      <w:r>
        <w:t xml:space="preserve"> recti </w:t>
      </w:r>
      <w:proofErr w:type="spellStart"/>
      <w:r>
        <w:t>abdominis</w:t>
      </w:r>
      <w:proofErr w:type="spellEnd"/>
      <w:r>
        <w:t xml:space="preserve">, umbilical hernia, small penis, cryptorchidism, bulbous </w:t>
      </w:r>
      <w:proofErr w:type="spellStart"/>
      <w:r>
        <w:t>vuvla</w:t>
      </w:r>
      <w:proofErr w:type="spellEnd"/>
      <w:r>
        <w:t>.</w:t>
      </w:r>
    </w:p>
    <w:p w:rsidR="0017319D" w:rsidRPr="0017319D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Hands and feet:</w:t>
      </w:r>
      <w:r>
        <w:t xml:space="preserve"> broad, short hands and stubby fingers, incurved little </w:t>
      </w:r>
      <w:proofErr w:type="spellStart"/>
      <w:r>
        <w:t>finger,transverse</w:t>
      </w:r>
      <w:proofErr w:type="spellEnd"/>
      <w:r>
        <w:t xml:space="preserve"> palmar crease, wide space between big and second tow, plantar crease between big and second toes, broad, short feet and stubby toes</w:t>
      </w:r>
    </w:p>
    <w:p w:rsidR="0017319D" w:rsidRPr="0080288C" w:rsidRDefault="0017319D" w:rsidP="0017319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proofErr w:type="spellStart"/>
      <w:r>
        <w:rPr>
          <w:b/>
        </w:rPr>
        <w:t>Musculskeleton</w:t>
      </w:r>
      <w:proofErr w:type="spellEnd"/>
      <w:r>
        <w:rPr>
          <w:b/>
        </w:rPr>
        <w:t xml:space="preserve"> and skin:</w:t>
      </w:r>
      <w:r>
        <w:t xml:space="preserve"> Short statue, </w:t>
      </w:r>
      <w:proofErr w:type="spellStart"/>
      <w:r>
        <w:t>hyperflexibility</w:t>
      </w:r>
      <w:proofErr w:type="spellEnd"/>
      <w:r>
        <w:t xml:space="preserve"> and muscle weakness, </w:t>
      </w:r>
      <w:proofErr w:type="spellStart"/>
      <w:r>
        <w:t>hypotonia</w:t>
      </w:r>
      <w:proofErr w:type="spellEnd"/>
      <w:r>
        <w:t xml:space="preserve">, </w:t>
      </w:r>
      <w:proofErr w:type="spellStart"/>
      <w:proofErr w:type="gramStart"/>
      <w:r>
        <w:t>atlantoaxial</w:t>
      </w:r>
      <w:proofErr w:type="spellEnd"/>
      <w:proofErr w:type="gramEnd"/>
      <w:r>
        <w:t xml:space="preserve"> </w:t>
      </w:r>
      <w:proofErr w:type="spellStart"/>
      <w:r>
        <w:t>instbalilty</w:t>
      </w:r>
      <w:proofErr w:type="spellEnd"/>
      <w:r>
        <w:t xml:space="preserve">, dry, cracked and frequent fissuring, cutis </w:t>
      </w:r>
      <w:proofErr w:type="spellStart"/>
      <w:r>
        <w:t>marmorata</w:t>
      </w:r>
      <w:proofErr w:type="spellEnd"/>
      <w:r>
        <w:t>.</w:t>
      </w:r>
    </w:p>
    <w:p w:rsidR="0080288C" w:rsidRDefault="0080288C" w:rsidP="0080288C">
      <w:pPr>
        <w:spacing w:line="240" w:lineRule="auto"/>
        <w:rPr>
          <w:b/>
        </w:rPr>
      </w:pPr>
      <w:r>
        <w:rPr>
          <w:b/>
        </w:rPr>
        <w:t>Types of Hearing Loss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Conductive: </w:t>
      </w:r>
      <w:r>
        <w:t>Middle ear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proofErr w:type="spellStart"/>
      <w:r>
        <w:rPr>
          <w:b/>
        </w:rPr>
        <w:t>Sensorinerual</w:t>
      </w:r>
      <w:proofErr w:type="spellEnd"/>
      <w:r>
        <w:rPr>
          <w:b/>
        </w:rPr>
        <w:t xml:space="preserve">: </w:t>
      </w:r>
      <w:r>
        <w:t>nerve deafness (surgery or cochlear implants)</w:t>
      </w:r>
    </w:p>
    <w:p w:rsidR="0080288C" w:rsidRDefault="0080288C" w:rsidP="0080288C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>Mixed:</w:t>
      </w:r>
      <w:r>
        <w:t xml:space="preserve"> </w:t>
      </w:r>
      <w:r w:rsidRPr="0080288C">
        <w:t xml:space="preserve">may follow recurrent OM with </w:t>
      </w:r>
      <w:r>
        <w:t>complications</w:t>
      </w:r>
    </w:p>
    <w:p w:rsidR="0080288C" w:rsidRDefault="0080288C" w:rsidP="0080288C">
      <w:pPr>
        <w:spacing w:line="240" w:lineRule="auto"/>
        <w:rPr>
          <w:b/>
        </w:rPr>
      </w:pPr>
      <w:r>
        <w:rPr>
          <w:b/>
        </w:rPr>
        <w:t>Prevent and Symptoms of Hearing loss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Prevention:</w:t>
      </w:r>
      <w:r>
        <w:t xml:space="preserve"> Rubella vaccine for mother, treatment of recurrent otitis media, genetic testing, avoid </w:t>
      </w:r>
      <w:proofErr w:type="spellStart"/>
      <w:r>
        <w:t>oxytoxtic</w:t>
      </w:r>
      <w:proofErr w:type="spellEnd"/>
      <w:r>
        <w:t xml:space="preserve"> drugs and avoid exposure to noise pollution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Symptoms: </w:t>
      </w:r>
      <w:r>
        <w:t>child will not turn towards noise, will not become started at loud noises,</w:t>
      </w:r>
    </w:p>
    <w:p w:rsidR="0080288C" w:rsidRDefault="0080288C" w:rsidP="0080288C">
      <w:pPr>
        <w:spacing w:line="240" w:lineRule="auto"/>
        <w:rPr>
          <w:b/>
        </w:rPr>
      </w:pPr>
      <w:r>
        <w:rPr>
          <w:b/>
        </w:rPr>
        <w:t>Symptoms of Visual Impairment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Not following visual stimuli (light or object)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Eyes not focusing together (binocularity by age 6 months)</w:t>
      </w:r>
    </w:p>
    <w:p w:rsidR="0080288C" w:rsidRDefault="0080288C" w:rsidP="0080288C">
      <w:pPr>
        <w:spacing w:line="240" w:lineRule="auto"/>
        <w:rPr>
          <w:b/>
        </w:rPr>
      </w:pPr>
      <w:r>
        <w:rPr>
          <w:b/>
        </w:rPr>
        <w:t>Characteristics of autism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Inability to </w:t>
      </w:r>
      <w:r w:rsidR="0056449B">
        <w:t>maintain eye</w:t>
      </w:r>
      <w:r>
        <w:t xml:space="preserve"> contact with another person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Avoidance of body contact and </w:t>
      </w:r>
      <w:r w:rsidR="0056449B">
        <w:t>language</w:t>
      </w:r>
      <w:r>
        <w:t xml:space="preserve"> delay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Limited function play and may interact with toys in an </w:t>
      </w:r>
      <w:r w:rsidR="0056449B">
        <w:t>unusual</w:t>
      </w:r>
      <w:r>
        <w:t xml:space="preserve"> or odd manner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Significant GI symptoms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 xml:space="preserve">Failure to develop peer relationships </w:t>
      </w:r>
      <w:r w:rsidR="0056449B">
        <w:t>appropriate</w:t>
      </w:r>
      <w:r>
        <w:t xml:space="preserve"> for developmental level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Lack of spontaneous seeking to share enjoyment, interest or achievements with other people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Lack of Social or emotional reciprocity</w:t>
      </w:r>
      <w:bookmarkStart w:id="0" w:name="_GoBack"/>
      <w:bookmarkEnd w:id="0"/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Marked impairment in the ability initiate or sustain a conversation</w:t>
      </w:r>
    </w:p>
    <w:p w:rsidR="0080288C" w:rsidRPr="0080288C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Stereotyped and repetitive use of language or idiosyncratic language</w:t>
      </w:r>
    </w:p>
    <w:p w:rsidR="0080288C" w:rsidRPr="00C63815" w:rsidRDefault="0080288C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Lack of varied, spontaneous make-believe play or social imitative plate appropriate to developmental level</w:t>
      </w:r>
    </w:p>
    <w:p w:rsidR="00C63815" w:rsidRPr="00C63815" w:rsidRDefault="00C63815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Inflexible adherence to specific, nonfunctional routines</w:t>
      </w:r>
    </w:p>
    <w:p w:rsidR="00C63815" w:rsidRPr="0080288C" w:rsidRDefault="00C63815" w:rsidP="0080288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Repetitive motor mannerisms</w:t>
      </w:r>
    </w:p>
    <w:sectPr w:rsidR="00C63815" w:rsidRPr="0080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6EA9"/>
    <w:multiLevelType w:val="hybridMultilevel"/>
    <w:tmpl w:val="3ABE00B8"/>
    <w:lvl w:ilvl="0" w:tplc="2542C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43E60"/>
    <w:multiLevelType w:val="hybridMultilevel"/>
    <w:tmpl w:val="9934D2F4"/>
    <w:lvl w:ilvl="0" w:tplc="72A24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6F"/>
    <w:rsid w:val="000572F4"/>
    <w:rsid w:val="00090663"/>
    <w:rsid w:val="0017319D"/>
    <w:rsid w:val="00483A6F"/>
    <w:rsid w:val="0056449B"/>
    <w:rsid w:val="0080288C"/>
    <w:rsid w:val="00AB7A3B"/>
    <w:rsid w:val="00C14C98"/>
    <w:rsid w:val="00C63815"/>
    <w:rsid w:val="00E56FB4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3</cp:revision>
  <dcterms:created xsi:type="dcterms:W3CDTF">2012-09-06T22:47:00Z</dcterms:created>
  <dcterms:modified xsi:type="dcterms:W3CDTF">2012-09-07T00:13:00Z</dcterms:modified>
</cp:coreProperties>
</file>