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19" w:rsidRPr="00901114" w:rsidRDefault="00A87CB9" w:rsidP="00901114">
      <w:pPr>
        <w:jc w:val="center"/>
        <w:rPr>
          <w:rFonts w:ascii="Arial" w:hAnsi="Arial" w:cs="Arial"/>
          <w:b/>
          <w:sz w:val="24"/>
        </w:rPr>
      </w:pPr>
      <w:r w:rsidRPr="00901114">
        <w:rPr>
          <w:rFonts w:ascii="Arial" w:hAnsi="Arial" w:cs="Arial"/>
          <w:b/>
          <w:sz w:val="24"/>
        </w:rPr>
        <w:t>Pulmonary Artery/Central Venous Pressure Measurement</w:t>
      </w:r>
    </w:p>
    <w:p w:rsidR="00A87CB9" w:rsidRDefault="00A87CB9">
      <w:pPr>
        <w:rPr>
          <w:rFonts w:ascii="Arial" w:hAnsi="Arial" w:cs="Arial"/>
        </w:rPr>
      </w:pPr>
    </w:p>
    <w:p w:rsidR="00A87CB9" w:rsidRDefault="00A87CB9" w:rsidP="00A87CB9">
      <w:pPr>
        <w:pStyle w:val="ListParagraph"/>
        <w:numPr>
          <w:ilvl w:val="0"/>
          <w:numId w:val="3"/>
        </w:numPr>
        <w:rPr>
          <w:rFonts w:ascii="Arial" w:hAnsi="Arial" w:cs="Arial"/>
        </w:rPr>
      </w:pPr>
      <w:r>
        <w:rPr>
          <w:rFonts w:ascii="Arial" w:hAnsi="Arial" w:cs="Arial"/>
        </w:rPr>
        <w:t>PAP and CVP are measured with a Swan-</w:t>
      </w:r>
      <w:proofErr w:type="spellStart"/>
      <w:r>
        <w:rPr>
          <w:rFonts w:ascii="Arial" w:hAnsi="Arial" w:cs="Arial"/>
        </w:rPr>
        <w:t>Ganz</w:t>
      </w:r>
      <w:proofErr w:type="spellEnd"/>
      <w:r>
        <w:rPr>
          <w:rFonts w:ascii="Arial" w:hAnsi="Arial" w:cs="Arial"/>
        </w:rPr>
        <w:t xml:space="preserve"> catheter in acute cardiac, pulmonary, and intravascular problems.  PA diastolic pressure and PAWP are sensitive indicators of cardiac function and fluid volume status</w:t>
      </w:r>
    </w:p>
    <w:p w:rsidR="00A87CB9" w:rsidRDefault="00A87CB9" w:rsidP="00A87CB9">
      <w:pPr>
        <w:pStyle w:val="ListParagraph"/>
        <w:numPr>
          <w:ilvl w:val="1"/>
          <w:numId w:val="3"/>
        </w:numPr>
        <w:rPr>
          <w:rFonts w:ascii="Arial" w:hAnsi="Arial" w:cs="Arial"/>
        </w:rPr>
      </w:pPr>
      <w:r>
        <w:rPr>
          <w:rFonts w:ascii="Arial" w:hAnsi="Arial" w:cs="Arial"/>
        </w:rPr>
        <w:t>PAD and PAWP are increased in heart failure and fluid volume overload and decreased in fluid volume depletion</w:t>
      </w:r>
    </w:p>
    <w:p w:rsidR="00A87CB9" w:rsidRDefault="00A87CB9" w:rsidP="00A87CB9">
      <w:pPr>
        <w:pStyle w:val="ListParagraph"/>
        <w:numPr>
          <w:ilvl w:val="1"/>
          <w:numId w:val="3"/>
        </w:numPr>
        <w:rPr>
          <w:rFonts w:ascii="Arial" w:hAnsi="Arial" w:cs="Arial"/>
        </w:rPr>
      </w:pPr>
      <w:r>
        <w:rPr>
          <w:rFonts w:ascii="Arial" w:hAnsi="Arial" w:cs="Arial"/>
        </w:rPr>
        <w:t>Fluid therapy based on PAP restores fluid balance without over- or under</w:t>
      </w:r>
      <w:r w:rsidR="006F0E67">
        <w:rPr>
          <w:rFonts w:ascii="Arial" w:hAnsi="Arial" w:cs="Arial"/>
        </w:rPr>
        <w:t>-</w:t>
      </w:r>
      <w:r>
        <w:rPr>
          <w:rFonts w:ascii="Arial" w:hAnsi="Arial" w:cs="Arial"/>
        </w:rPr>
        <w:t>correcting the problem</w:t>
      </w:r>
    </w:p>
    <w:p w:rsidR="00A87CB9" w:rsidRDefault="00A87CB9" w:rsidP="00A87CB9">
      <w:pPr>
        <w:pStyle w:val="ListParagraph"/>
        <w:numPr>
          <w:ilvl w:val="1"/>
          <w:numId w:val="3"/>
        </w:numPr>
        <w:rPr>
          <w:rFonts w:ascii="Arial" w:hAnsi="Arial" w:cs="Arial"/>
        </w:rPr>
      </w:pPr>
      <w:r>
        <w:rPr>
          <w:rFonts w:ascii="Arial" w:hAnsi="Arial" w:cs="Arial"/>
        </w:rPr>
        <w:t>Monitoring PAP permits precise manipulation of preload, allowing CO to be maintained without increasing the patients’ risk for pulmonary edema</w:t>
      </w:r>
    </w:p>
    <w:p w:rsidR="006F0E67" w:rsidRDefault="006F0E67" w:rsidP="006F0E67">
      <w:pPr>
        <w:pStyle w:val="ListParagraph"/>
        <w:numPr>
          <w:ilvl w:val="1"/>
          <w:numId w:val="3"/>
        </w:numPr>
        <w:rPr>
          <w:rFonts w:ascii="Arial" w:hAnsi="Arial" w:cs="Arial"/>
        </w:rPr>
      </w:pPr>
      <w:r>
        <w:rPr>
          <w:rFonts w:ascii="Arial" w:hAnsi="Arial" w:cs="Arial"/>
        </w:rPr>
        <w:t>Technical aspects of monitoring affect the accuracy and reliability of the measurements</w:t>
      </w:r>
    </w:p>
    <w:p w:rsidR="006F0E67" w:rsidRDefault="006F0E67" w:rsidP="006F0E67">
      <w:pPr>
        <w:rPr>
          <w:rFonts w:ascii="Arial" w:hAnsi="Arial" w:cs="Arial"/>
        </w:rPr>
      </w:pPr>
    </w:p>
    <w:p w:rsidR="006F0E67" w:rsidRDefault="006F0E67" w:rsidP="006F0E67">
      <w:pPr>
        <w:rPr>
          <w:rFonts w:ascii="Arial" w:hAnsi="Arial" w:cs="Arial"/>
        </w:rPr>
      </w:pPr>
    </w:p>
    <w:p w:rsidR="006239DC" w:rsidRPr="00E26FC5" w:rsidRDefault="006239DC" w:rsidP="006F0E67">
      <w:pPr>
        <w:pStyle w:val="ListParagraph"/>
        <w:numPr>
          <w:ilvl w:val="0"/>
          <w:numId w:val="3"/>
        </w:numPr>
        <w:rPr>
          <w:rFonts w:ascii="Arial" w:hAnsi="Arial" w:cs="Arial"/>
          <w:b/>
          <w:i/>
        </w:rPr>
      </w:pPr>
      <w:r w:rsidRPr="00E26FC5">
        <w:rPr>
          <w:rFonts w:ascii="Arial" w:hAnsi="Arial" w:cs="Arial"/>
          <w:b/>
          <w:i/>
        </w:rPr>
        <w:t>The square waveform test verifies the accuracy of the system, and should be done at initial setup, at least once each shift, after opening the system</w:t>
      </w:r>
      <w:r w:rsidR="00E26FC5" w:rsidRPr="00E26FC5">
        <w:rPr>
          <w:rFonts w:ascii="Arial" w:hAnsi="Arial" w:cs="Arial"/>
          <w:b/>
          <w:i/>
        </w:rPr>
        <w:t xml:space="preserve"> </w:t>
      </w:r>
      <w:r w:rsidRPr="00E26FC5">
        <w:rPr>
          <w:rFonts w:ascii="Arial" w:hAnsi="Arial" w:cs="Arial"/>
          <w:b/>
          <w:i/>
        </w:rPr>
        <w:t>(</w:t>
      </w:r>
      <w:proofErr w:type="spellStart"/>
      <w:r w:rsidRPr="00E26FC5">
        <w:rPr>
          <w:rFonts w:ascii="Arial" w:hAnsi="Arial" w:cs="Arial"/>
          <w:b/>
          <w:i/>
        </w:rPr>
        <w:t>rezeroing</w:t>
      </w:r>
      <w:proofErr w:type="spellEnd"/>
      <w:r w:rsidRPr="00E26FC5">
        <w:rPr>
          <w:rFonts w:ascii="Arial" w:hAnsi="Arial" w:cs="Arial"/>
          <w:b/>
          <w:i/>
        </w:rPr>
        <w:t>, blood draw, or tubing change) and whenever the waveform appears to be distorted.</w:t>
      </w:r>
    </w:p>
    <w:p w:rsidR="006239DC" w:rsidRDefault="00E26FC5" w:rsidP="006239DC">
      <w:pPr>
        <w:pStyle w:val="ListParagraph"/>
        <w:numPr>
          <w:ilvl w:val="1"/>
          <w:numId w:val="3"/>
        </w:numPr>
        <w:rPr>
          <w:rFonts w:ascii="Arial" w:hAnsi="Arial" w:cs="Arial"/>
        </w:rPr>
      </w:pPr>
      <w:r>
        <w:rPr>
          <w:rFonts w:ascii="Arial" w:hAnsi="Arial" w:cs="Arial"/>
        </w:rPr>
        <w:t>Potential problems are air bubbles in tubing, excessive tubing length, loose connections, and catheter patency</w:t>
      </w:r>
    </w:p>
    <w:p w:rsidR="006239DC" w:rsidRPr="006239DC" w:rsidRDefault="006239DC" w:rsidP="006239DC">
      <w:pPr>
        <w:pStyle w:val="ListParagraph"/>
        <w:numPr>
          <w:ilvl w:val="0"/>
          <w:numId w:val="3"/>
        </w:numPr>
        <w:rPr>
          <w:rFonts w:ascii="Arial" w:hAnsi="Arial" w:cs="Arial"/>
        </w:rPr>
      </w:pPr>
      <w:r w:rsidRPr="006239DC">
        <w:rPr>
          <w:rFonts w:ascii="Arial" w:hAnsi="Arial" w:cs="Arial"/>
        </w:rPr>
        <w:t xml:space="preserve">Patient Position: </w:t>
      </w:r>
      <w:r w:rsidRPr="00E26FC5">
        <w:rPr>
          <w:rFonts w:ascii="Arial" w:hAnsi="Arial" w:cs="Arial"/>
          <w:b/>
          <w:i/>
        </w:rPr>
        <w:t>should be in the supine position with the HOB elevated between 0°-60</w:t>
      </w:r>
      <w:r w:rsidRPr="006239DC">
        <w:rPr>
          <w:rFonts w:ascii="Arial" w:hAnsi="Arial" w:cs="Arial"/>
        </w:rPr>
        <w:t>°.</w:t>
      </w:r>
    </w:p>
    <w:p w:rsidR="006F0E67" w:rsidRDefault="006F0E67" w:rsidP="006F0E67">
      <w:pPr>
        <w:pStyle w:val="ListParagraph"/>
        <w:numPr>
          <w:ilvl w:val="0"/>
          <w:numId w:val="3"/>
        </w:numPr>
        <w:rPr>
          <w:rFonts w:ascii="Arial" w:hAnsi="Arial" w:cs="Arial"/>
        </w:rPr>
      </w:pPr>
      <w:r>
        <w:rPr>
          <w:rFonts w:ascii="Arial" w:hAnsi="Arial" w:cs="Arial"/>
        </w:rPr>
        <w:t>Referencing: positioning the transducer so that the zero reference point is at the level of the atria of the heart.  The stopcock nearest the transducer is usually the zero reference for the transducer.</w:t>
      </w:r>
    </w:p>
    <w:p w:rsidR="006F0E67" w:rsidRDefault="006F0E67" w:rsidP="006F0E67">
      <w:pPr>
        <w:pStyle w:val="ListParagraph"/>
        <w:numPr>
          <w:ilvl w:val="1"/>
          <w:numId w:val="3"/>
        </w:numPr>
        <w:rPr>
          <w:rFonts w:ascii="Arial" w:hAnsi="Arial" w:cs="Arial"/>
        </w:rPr>
      </w:pPr>
      <w:proofErr w:type="spellStart"/>
      <w:r>
        <w:rPr>
          <w:rFonts w:ascii="Arial" w:hAnsi="Arial" w:cs="Arial"/>
        </w:rPr>
        <w:t>Phlebostatic</w:t>
      </w:r>
      <w:proofErr w:type="spellEnd"/>
      <w:r>
        <w:rPr>
          <w:rFonts w:ascii="Arial" w:hAnsi="Arial" w:cs="Arial"/>
        </w:rPr>
        <w:t xml:space="preserve"> axis is the external reference point on the patient that marks the level of the atria.</w:t>
      </w:r>
      <w:r w:rsidR="00E26FC5">
        <w:rPr>
          <w:rFonts w:ascii="Arial" w:hAnsi="Arial" w:cs="Arial"/>
        </w:rPr>
        <w:t xml:space="preserve"> </w:t>
      </w:r>
      <w:r w:rsidR="00E26FC5">
        <w:rPr>
          <w:rFonts w:ascii="Arial" w:hAnsi="Arial" w:cs="Arial"/>
          <w:b/>
          <w:i/>
        </w:rPr>
        <w:t>(4</w:t>
      </w:r>
      <w:r w:rsidR="00E26FC5" w:rsidRPr="00E26FC5">
        <w:rPr>
          <w:rFonts w:ascii="Arial" w:hAnsi="Arial" w:cs="Arial"/>
          <w:b/>
          <w:i/>
          <w:vertAlign w:val="superscript"/>
        </w:rPr>
        <w:t>th</w:t>
      </w:r>
      <w:r w:rsidR="00E26FC5">
        <w:rPr>
          <w:rFonts w:ascii="Arial" w:hAnsi="Arial" w:cs="Arial"/>
          <w:b/>
          <w:i/>
        </w:rPr>
        <w:t xml:space="preserve"> ICS at ½ the AP diameter of the chest)</w:t>
      </w:r>
    </w:p>
    <w:p w:rsidR="006F0E67" w:rsidRDefault="00E26FC5" w:rsidP="006F0E67">
      <w:pPr>
        <w:pStyle w:val="ListParagraph"/>
        <w:numPr>
          <w:ilvl w:val="1"/>
          <w:numId w:val="3"/>
        </w:numPr>
        <w:rPr>
          <w:rFonts w:ascii="Arial" w:hAnsi="Arial" w:cs="Arial"/>
        </w:rPr>
      </w:pPr>
      <w:r>
        <w:rPr>
          <w:rFonts w:ascii="Arial" w:hAnsi="Arial" w:cs="Arial"/>
        </w:rPr>
        <w:t xml:space="preserve">Once the reference level is found, </w:t>
      </w:r>
      <w:r w:rsidRPr="00E26FC5">
        <w:rPr>
          <w:rFonts w:ascii="Arial" w:hAnsi="Arial" w:cs="Arial"/>
          <w:b/>
          <w:i/>
        </w:rPr>
        <w:t>a mark should be placed on patients’ chest with permanent marker</w:t>
      </w:r>
      <w:r w:rsidR="006239DC">
        <w:rPr>
          <w:rFonts w:ascii="Arial" w:hAnsi="Arial" w:cs="Arial"/>
        </w:rPr>
        <w:t>.</w:t>
      </w:r>
    </w:p>
    <w:p w:rsidR="006239DC" w:rsidRPr="00E26FC5" w:rsidRDefault="006239DC" w:rsidP="006F0E67">
      <w:pPr>
        <w:pStyle w:val="ListParagraph"/>
        <w:numPr>
          <w:ilvl w:val="1"/>
          <w:numId w:val="3"/>
        </w:numPr>
        <w:rPr>
          <w:rFonts w:ascii="Arial" w:hAnsi="Arial" w:cs="Arial"/>
          <w:b/>
        </w:rPr>
      </w:pPr>
      <w:r>
        <w:rPr>
          <w:rFonts w:ascii="Arial" w:hAnsi="Arial" w:cs="Arial"/>
        </w:rPr>
        <w:t xml:space="preserve">Place the zero reference stopcock on the transducer level with the </w:t>
      </w:r>
      <w:proofErr w:type="spellStart"/>
      <w:r>
        <w:rPr>
          <w:rFonts w:ascii="Arial" w:hAnsi="Arial" w:cs="Arial"/>
        </w:rPr>
        <w:t>phlebostatic</w:t>
      </w:r>
      <w:proofErr w:type="spellEnd"/>
      <w:r>
        <w:rPr>
          <w:rFonts w:ascii="Arial" w:hAnsi="Arial" w:cs="Arial"/>
        </w:rPr>
        <w:t xml:space="preserve"> axis and mount it on an IV pole </w:t>
      </w:r>
      <w:r w:rsidR="00E26FC5">
        <w:rPr>
          <w:rFonts w:ascii="Arial" w:hAnsi="Arial" w:cs="Arial"/>
          <w:i/>
        </w:rPr>
        <w:t>(</w:t>
      </w:r>
      <w:r w:rsidRPr="00E26FC5">
        <w:rPr>
          <w:rFonts w:ascii="Arial" w:hAnsi="Arial" w:cs="Arial"/>
          <w:b/>
          <w:i/>
        </w:rPr>
        <w:t>This should be done with a laser or carpenters level</w:t>
      </w:r>
      <w:r w:rsidR="00E26FC5">
        <w:rPr>
          <w:rFonts w:ascii="Arial" w:hAnsi="Arial" w:cs="Arial"/>
          <w:b/>
          <w:i/>
        </w:rPr>
        <w:t>)</w:t>
      </w:r>
    </w:p>
    <w:p w:rsidR="006239DC" w:rsidRDefault="006239DC" w:rsidP="006239DC">
      <w:pPr>
        <w:pStyle w:val="ListParagraph"/>
        <w:numPr>
          <w:ilvl w:val="0"/>
          <w:numId w:val="3"/>
        </w:numPr>
        <w:rPr>
          <w:rFonts w:ascii="Arial" w:hAnsi="Arial" w:cs="Arial"/>
        </w:rPr>
      </w:pPr>
      <w:r w:rsidRPr="00E26FC5">
        <w:rPr>
          <w:rFonts w:ascii="Arial" w:hAnsi="Arial" w:cs="Arial"/>
          <w:b/>
          <w:i/>
        </w:rPr>
        <w:t>Allow patient to stabilize for 5-15 minutes after a position change</w:t>
      </w:r>
      <w:r>
        <w:rPr>
          <w:rFonts w:ascii="Arial" w:hAnsi="Arial" w:cs="Arial"/>
        </w:rPr>
        <w:t xml:space="preserve"> before taking measurements</w:t>
      </w:r>
    </w:p>
    <w:p w:rsidR="006239DC" w:rsidRDefault="006239DC" w:rsidP="006239DC">
      <w:pPr>
        <w:pStyle w:val="ListParagraph"/>
        <w:numPr>
          <w:ilvl w:val="0"/>
          <w:numId w:val="3"/>
        </w:numPr>
        <w:rPr>
          <w:rFonts w:ascii="Arial" w:hAnsi="Arial" w:cs="Arial"/>
        </w:rPr>
      </w:pPr>
      <w:r w:rsidRPr="00E26FC5">
        <w:rPr>
          <w:rFonts w:ascii="Arial" w:hAnsi="Arial" w:cs="Arial"/>
          <w:b/>
          <w:i/>
        </w:rPr>
        <w:t>Measurements should be taken at end-expiration</w:t>
      </w:r>
      <w:r w:rsidR="00E26FC5">
        <w:rPr>
          <w:rFonts w:ascii="Arial" w:hAnsi="Arial" w:cs="Arial"/>
        </w:rPr>
        <w:t>, when pleural pressure is minimal. (For vented pt, the point immediately before release of PEEP and initiation of inspiration)</w:t>
      </w:r>
    </w:p>
    <w:p w:rsidR="00E26FC5" w:rsidRDefault="00E26FC5" w:rsidP="006239DC">
      <w:pPr>
        <w:pStyle w:val="ListParagraph"/>
        <w:numPr>
          <w:ilvl w:val="0"/>
          <w:numId w:val="3"/>
        </w:numPr>
        <w:rPr>
          <w:rFonts w:ascii="Arial" w:hAnsi="Arial" w:cs="Arial"/>
        </w:rPr>
      </w:pPr>
      <w:r w:rsidRPr="00E26FC5">
        <w:rPr>
          <w:rFonts w:ascii="Arial" w:hAnsi="Arial" w:cs="Arial"/>
          <w:b/>
          <w:i/>
        </w:rPr>
        <w:t>Pressures should be read from analog tracings or using the stop cursor method</w:t>
      </w:r>
      <w:r>
        <w:rPr>
          <w:rFonts w:ascii="Arial" w:hAnsi="Arial" w:cs="Arial"/>
        </w:rPr>
        <w:t>.  Digital readouts should not be used because they reflect pressures throughout respiration.</w:t>
      </w:r>
    </w:p>
    <w:p w:rsidR="006239DC" w:rsidRDefault="006239DC" w:rsidP="006239DC">
      <w:pPr>
        <w:pStyle w:val="ListParagraph"/>
        <w:numPr>
          <w:ilvl w:val="0"/>
          <w:numId w:val="3"/>
        </w:numPr>
        <w:rPr>
          <w:rFonts w:ascii="Arial" w:hAnsi="Arial" w:cs="Arial"/>
        </w:rPr>
      </w:pPr>
      <w:r w:rsidRPr="00E26FC5">
        <w:rPr>
          <w:rFonts w:ascii="Arial" w:hAnsi="Arial" w:cs="Arial"/>
          <w:b/>
          <w:i/>
        </w:rPr>
        <w:t>Use a simultaneous ECG tracing</w:t>
      </w:r>
      <w:r>
        <w:rPr>
          <w:rFonts w:ascii="Arial" w:hAnsi="Arial" w:cs="Arial"/>
        </w:rPr>
        <w:t xml:space="preserve"> to assist with proper waveform identification</w:t>
      </w:r>
    </w:p>
    <w:p w:rsidR="006239DC" w:rsidRDefault="006239DC" w:rsidP="006239DC">
      <w:pPr>
        <w:pStyle w:val="ListParagraph"/>
        <w:numPr>
          <w:ilvl w:val="0"/>
          <w:numId w:val="3"/>
        </w:numPr>
        <w:rPr>
          <w:rFonts w:ascii="Arial" w:hAnsi="Arial" w:cs="Arial"/>
        </w:rPr>
      </w:pPr>
      <w:r w:rsidRPr="00E26FC5">
        <w:rPr>
          <w:rFonts w:ascii="Arial" w:hAnsi="Arial" w:cs="Arial"/>
          <w:b/>
          <w:i/>
        </w:rPr>
        <w:t>PA catheters can be safely withdrawn and removed by competent registered nurses</w:t>
      </w:r>
      <w:r w:rsidR="00E26FC5">
        <w:rPr>
          <w:rFonts w:ascii="Arial" w:hAnsi="Arial" w:cs="Arial"/>
        </w:rPr>
        <w:t>, as long as it is within the state’s scope of practice for RNs</w:t>
      </w:r>
    </w:p>
    <w:p w:rsidR="00E26FC5" w:rsidRDefault="00E26FC5" w:rsidP="00E26FC5">
      <w:pPr>
        <w:rPr>
          <w:rFonts w:ascii="Arial" w:hAnsi="Arial" w:cs="Arial"/>
        </w:rPr>
      </w:pPr>
    </w:p>
    <w:p w:rsidR="00E26FC5" w:rsidRDefault="00E26FC5" w:rsidP="00E26FC5">
      <w:pPr>
        <w:rPr>
          <w:rFonts w:ascii="Arial" w:hAnsi="Arial" w:cs="Arial"/>
        </w:rPr>
      </w:pPr>
      <w:r>
        <w:rPr>
          <w:rFonts w:ascii="Arial" w:hAnsi="Arial" w:cs="Arial"/>
        </w:rPr>
        <w:t>Actions for Nursing Practice</w:t>
      </w:r>
    </w:p>
    <w:p w:rsidR="00E26FC5" w:rsidRDefault="00901114" w:rsidP="00E26FC5">
      <w:pPr>
        <w:pStyle w:val="ListParagraph"/>
        <w:numPr>
          <w:ilvl w:val="0"/>
          <w:numId w:val="4"/>
        </w:numPr>
        <w:rPr>
          <w:rFonts w:ascii="Arial" w:hAnsi="Arial" w:cs="Arial"/>
        </w:rPr>
      </w:pPr>
      <w:r>
        <w:rPr>
          <w:rFonts w:ascii="Arial" w:hAnsi="Arial" w:cs="Arial"/>
        </w:rPr>
        <w:t>Follow the above recommendations</w:t>
      </w:r>
    </w:p>
    <w:p w:rsidR="00901114" w:rsidRDefault="00901114" w:rsidP="00E26FC5">
      <w:pPr>
        <w:pStyle w:val="ListParagraph"/>
        <w:numPr>
          <w:ilvl w:val="0"/>
          <w:numId w:val="4"/>
        </w:numPr>
        <w:rPr>
          <w:rFonts w:ascii="Arial" w:hAnsi="Arial" w:cs="Arial"/>
        </w:rPr>
      </w:pPr>
      <w:r>
        <w:rPr>
          <w:rFonts w:ascii="Arial" w:hAnsi="Arial" w:cs="Arial"/>
        </w:rPr>
        <w:t>Ensure the presence of a written policy that includes these standards</w:t>
      </w:r>
    </w:p>
    <w:p w:rsidR="00901114" w:rsidRDefault="00901114" w:rsidP="00E26FC5">
      <w:pPr>
        <w:pStyle w:val="ListParagraph"/>
        <w:numPr>
          <w:ilvl w:val="0"/>
          <w:numId w:val="4"/>
        </w:numPr>
        <w:rPr>
          <w:rFonts w:ascii="Arial" w:hAnsi="Arial" w:cs="Arial"/>
        </w:rPr>
      </w:pPr>
      <w:r>
        <w:rPr>
          <w:rFonts w:ascii="Arial" w:hAnsi="Arial" w:cs="Arial"/>
        </w:rPr>
        <w:t>If unit compliance is &lt;90%</w:t>
      </w:r>
    </w:p>
    <w:p w:rsidR="00901114" w:rsidRDefault="00901114" w:rsidP="00901114">
      <w:pPr>
        <w:pStyle w:val="ListParagraph"/>
        <w:numPr>
          <w:ilvl w:val="1"/>
          <w:numId w:val="4"/>
        </w:numPr>
        <w:rPr>
          <w:rFonts w:ascii="Arial" w:hAnsi="Arial" w:cs="Arial"/>
        </w:rPr>
      </w:pPr>
      <w:r>
        <w:rPr>
          <w:rFonts w:ascii="Arial" w:hAnsi="Arial" w:cs="Arial"/>
        </w:rPr>
        <w:t>educate staff about inaccuracies that can occur with improper techniques; incorporate into orientation and annual competency program</w:t>
      </w:r>
    </w:p>
    <w:p w:rsidR="00901114" w:rsidRDefault="00901114" w:rsidP="00901114">
      <w:pPr>
        <w:pStyle w:val="ListParagraph"/>
        <w:numPr>
          <w:ilvl w:val="1"/>
          <w:numId w:val="4"/>
        </w:numPr>
        <w:rPr>
          <w:rFonts w:ascii="Arial" w:hAnsi="Arial" w:cs="Arial"/>
        </w:rPr>
      </w:pPr>
      <w:r>
        <w:rPr>
          <w:rFonts w:ascii="Arial" w:hAnsi="Arial" w:cs="Arial"/>
        </w:rPr>
        <w:t>develop communication strategies to alert/remind staff about these practices</w:t>
      </w:r>
    </w:p>
    <w:p w:rsidR="00901114" w:rsidRDefault="00901114" w:rsidP="00901114">
      <w:pPr>
        <w:pStyle w:val="ListParagraph"/>
        <w:numPr>
          <w:ilvl w:val="1"/>
          <w:numId w:val="4"/>
        </w:numPr>
        <w:rPr>
          <w:rFonts w:ascii="Arial" w:hAnsi="Arial" w:cs="Arial"/>
        </w:rPr>
      </w:pPr>
      <w:r>
        <w:rPr>
          <w:rFonts w:ascii="Arial" w:hAnsi="Arial" w:cs="Arial"/>
        </w:rPr>
        <w:t>create an audit tool for measuring compliance with practice standards</w:t>
      </w: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p>
    <w:p w:rsidR="00901114" w:rsidRDefault="00901114" w:rsidP="00901114">
      <w:pPr>
        <w:rPr>
          <w:rFonts w:ascii="Arial" w:hAnsi="Arial" w:cs="Arial"/>
        </w:rPr>
      </w:pPr>
      <w:r w:rsidRPr="00901114">
        <w:rPr>
          <w:rFonts w:ascii="Arial" w:hAnsi="Arial" w:cs="Arial"/>
        </w:rPr>
        <w:lastRenderedPageBreak/>
        <w:drawing>
          <wp:inline distT="0" distB="0" distL="0" distR="0">
            <wp:extent cx="3228975" cy="2028825"/>
            <wp:effectExtent l="19050" t="19050" r="28575" b="28575"/>
            <wp:docPr id="1" name="Picture 1" descr="phlebostatic axis"/>
            <wp:cNvGraphicFramePr/>
            <a:graphic xmlns:a="http://schemas.openxmlformats.org/drawingml/2006/main">
              <a:graphicData uri="http://schemas.openxmlformats.org/drawingml/2006/picture">
                <pic:pic xmlns:pic="http://schemas.openxmlformats.org/drawingml/2006/picture">
                  <pic:nvPicPr>
                    <pic:cNvPr id="7174" name="Picture 4" descr="phlebostatic axis"/>
                    <pic:cNvPicPr>
                      <a:picLocks noChangeAspect="1" noChangeArrowheads="1"/>
                    </pic:cNvPicPr>
                  </pic:nvPicPr>
                  <pic:blipFill>
                    <a:blip r:embed="rId5" cstate="print"/>
                    <a:srcRect/>
                    <a:stretch>
                      <a:fillRect/>
                    </a:stretch>
                  </pic:blipFill>
                  <pic:spPr bwMode="auto">
                    <a:xfrm>
                      <a:off x="0" y="0"/>
                      <a:ext cx="3228975" cy="2028825"/>
                    </a:xfrm>
                    <a:prstGeom prst="rect">
                      <a:avLst/>
                    </a:prstGeom>
                    <a:noFill/>
                    <a:ln w="25400">
                      <a:solidFill>
                        <a:schemeClr val="tx2"/>
                      </a:solidFill>
                      <a:miter lim="800000"/>
                      <a:headEnd/>
                      <a:tailEnd/>
                    </a:ln>
                    <a:effectLst/>
                  </pic:spPr>
                </pic:pic>
              </a:graphicData>
            </a:graphic>
          </wp:inline>
        </w:drawing>
      </w:r>
      <w:r w:rsidRPr="00901114">
        <w:rPr>
          <w:rFonts w:ascii="Arial" w:hAnsi="Arial" w:cs="Arial"/>
        </w:rPr>
        <w:drawing>
          <wp:inline distT="0" distB="0" distL="0" distR="0">
            <wp:extent cx="3162300" cy="2057400"/>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8196" name="Picture 2"/>
                    <pic:cNvPicPr>
                      <a:picLocks noChangeAspect="1" noChangeArrowheads="1"/>
                    </pic:cNvPicPr>
                  </pic:nvPicPr>
                  <pic:blipFill>
                    <a:blip r:embed="rId6" cstate="print"/>
                    <a:srcRect/>
                    <a:stretch>
                      <a:fillRect/>
                    </a:stretch>
                  </pic:blipFill>
                  <pic:spPr bwMode="auto">
                    <a:xfrm>
                      <a:off x="0" y="0"/>
                      <a:ext cx="3162300" cy="2057400"/>
                    </a:xfrm>
                    <a:prstGeom prst="rect">
                      <a:avLst/>
                    </a:prstGeom>
                    <a:noFill/>
                    <a:ln w="9525">
                      <a:noFill/>
                      <a:miter lim="800000"/>
                      <a:headEnd/>
                      <a:tailEnd/>
                    </a:ln>
                    <a:effectLst/>
                  </pic:spPr>
                </pic:pic>
              </a:graphicData>
            </a:graphic>
          </wp:inline>
        </w:drawing>
      </w:r>
    </w:p>
    <w:p w:rsidR="00901114" w:rsidRDefault="00901114" w:rsidP="00901114">
      <w:pPr>
        <w:rPr>
          <w:rFonts w:ascii="Arial" w:hAnsi="Arial" w:cs="Arial"/>
        </w:rPr>
      </w:pPr>
      <w:proofErr w:type="spellStart"/>
      <w:r w:rsidRPr="00901114">
        <w:rPr>
          <w:rFonts w:ascii="Arial" w:hAnsi="Arial" w:cs="Arial"/>
          <w:b/>
        </w:rPr>
        <w:t>Phlebostatic</w:t>
      </w:r>
      <w:proofErr w:type="spellEnd"/>
      <w:r w:rsidRPr="00901114">
        <w:rPr>
          <w:rFonts w:ascii="Arial" w:hAnsi="Arial" w:cs="Arial"/>
          <w:b/>
        </w:rPr>
        <w:t xml:space="preserve"> Axis:</w:t>
      </w:r>
      <w:r>
        <w:rPr>
          <w:rFonts w:ascii="Arial" w:hAnsi="Arial" w:cs="Arial"/>
        </w:rPr>
        <w:t xml:space="preserve"> 4</w:t>
      </w:r>
      <w:r w:rsidRPr="00901114">
        <w:rPr>
          <w:rFonts w:ascii="Arial" w:hAnsi="Arial" w:cs="Arial"/>
          <w:vertAlign w:val="superscript"/>
        </w:rPr>
        <w:t>th</w:t>
      </w:r>
      <w:r>
        <w:rPr>
          <w:rFonts w:ascii="Arial" w:hAnsi="Arial" w:cs="Arial"/>
        </w:rPr>
        <w:t xml:space="preserve"> ICS at ½ the AP diameter of the chest</w:t>
      </w:r>
    </w:p>
    <w:p w:rsidR="00901114" w:rsidRDefault="00901114" w:rsidP="00901114">
      <w:pPr>
        <w:rPr>
          <w:rFonts w:ascii="Arial" w:hAnsi="Arial" w:cs="Arial"/>
        </w:rPr>
      </w:pPr>
    </w:p>
    <w:p w:rsidR="00901114" w:rsidRDefault="00901114" w:rsidP="00901114">
      <w:pPr>
        <w:rPr>
          <w:rFonts w:ascii="Arial" w:hAnsi="Arial" w:cs="Arial"/>
        </w:rPr>
      </w:pPr>
      <w:r w:rsidRPr="00901114">
        <w:rPr>
          <w:rFonts w:ascii="Arial" w:hAnsi="Arial" w:cs="Arial"/>
        </w:rPr>
        <w:drawing>
          <wp:inline distT="0" distB="0" distL="0" distR="0">
            <wp:extent cx="3429000" cy="2114550"/>
            <wp:effectExtent l="19050" t="0" r="19050" b="19050"/>
            <wp:docPr id="4" name="Picture 3"/>
            <wp:cNvGraphicFramePr/>
            <a:graphic xmlns:a="http://schemas.openxmlformats.org/drawingml/2006/main">
              <a:graphicData uri="http://schemas.openxmlformats.org/drawingml/2006/picture">
                <pic:pic xmlns:pic="http://schemas.openxmlformats.org/drawingml/2006/picture">
                  <pic:nvPicPr>
                    <pic:cNvPr id="9225" name="Picture 9"/>
                    <pic:cNvPicPr>
                      <a:picLocks noChangeAspect="1" noChangeArrowheads="1"/>
                    </pic:cNvPicPr>
                  </pic:nvPicPr>
                  <pic:blipFill>
                    <a:blip r:embed="rId7" cstate="print"/>
                    <a:srcRect/>
                    <a:stretch>
                      <a:fillRect/>
                    </a:stretch>
                  </pic:blipFill>
                  <pic:spPr bwMode="auto">
                    <a:xfrm>
                      <a:off x="0" y="0"/>
                      <a:ext cx="3429000" cy="2114550"/>
                    </a:xfrm>
                    <a:prstGeom prst="rect">
                      <a:avLst/>
                    </a:prstGeom>
                    <a:noFill/>
                    <a:ln w="9525">
                      <a:noFill/>
                      <a:miter lim="800000"/>
                      <a:headEnd/>
                      <a:tailEnd/>
                    </a:ln>
                    <a:effectLst>
                      <a:outerShdw dist="35921" dir="2700000" algn="ctr" rotWithShape="0">
                        <a:srgbClr val="000000"/>
                      </a:outerShdw>
                    </a:effectLst>
                  </pic:spPr>
                </pic:pic>
              </a:graphicData>
            </a:graphic>
          </wp:inline>
        </w:drawing>
      </w:r>
    </w:p>
    <w:p w:rsidR="009E0B22" w:rsidRDefault="009E0B22" w:rsidP="00901114">
      <w:pPr>
        <w:rPr>
          <w:rFonts w:ascii="Arial" w:hAnsi="Arial" w:cs="Arial"/>
        </w:rPr>
      </w:pPr>
    </w:p>
    <w:p w:rsidR="009E0B22" w:rsidRDefault="009E0B22" w:rsidP="00901114">
      <w:pPr>
        <w:rPr>
          <w:rFonts w:ascii="Arial" w:hAnsi="Arial" w:cs="Arial"/>
        </w:rPr>
      </w:pPr>
    </w:p>
    <w:p w:rsidR="00901114" w:rsidRDefault="00901114" w:rsidP="00901114">
      <w:pPr>
        <w:rPr>
          <w:rFonts w:ascii="Arial" w:hAnsi="Arial" w:cs="Arial"/>
        </w:rPr>
      </w:pPr>
    </w:p>
    <w:p w:rsidR="00901114" w:rsidRPr="00901114" w:rsidRDefault="00901114" w:rsidP="009E0B22">
      <w:pPr>
        <w:jc w:val="center"/>
        <w:rPr>
          <w:rFonts w:ascii="Arial" w:hAnsi="Arial" w:cs="Arial"/>
          <w:b/>
          <w:bCs/>
        </w:rPr>
      </w:pPr>
      <w:r w:rsidRPr="00901114">
        <w:rPr>
          <w:rFonts w:ascii="Arial" w:hAnsi="Arial" w:cs="Arial"/>
          <w:b/>
          <w:bCs/>
        </w:rPr>
        <w:t>AUDIT OF</w:t>
      </w:r>
    </w:p>
    <w:p w:rsidR="00901114" w:rsidRPr="00901114" w:rsidRDefault="00901114" w:rsidP="009E0B22">
      <w:pPr>
        <w:jc w:val="center"/>
        <w:rPr>
          <w:rFonts w:ascii="Arial" w:hAnsi="Arial" w:cs="Arial"/>
          <w:b/>
          <w:bCs/>
        </w:rPr>
      </w:pPr>
      <w:r w:rsidRPr="00901114">
        <w:rPr>
          <w:rFonts w:ascii="Arial" w:hAnsi="Arial" w:cs="Arial"/>
          <w:b/>
          <w:bCs/>
        </w:rPr>
        <w:t>PULMONARY ARTERY/CENTRAL VENOUS PRESSURE</w:t>
      </w:r>
    </w:p>
    <w:p w:rsidR="00901114" w:rsidRDefault="00901114" w:rsidP="009E0B22">
      <w:pPr>
        <w:jc w:val="center"/>
        <w:rPr>
          <w:rFonts w:ascii="Arial" w:hAnsi="Arial" w:cs="Arial"/>
          <w:b/>
          <w:bCs/>
        </w:rPr>
      </w:pPr>
      <w:r w:rsidRPr="00901114">
        <w:rPr>
          <w:rFonts w:ascii="Arial" w:hAnsi="Arial" w:cs="Arial"/>
          <w:b/>
          <w:bCs/>
        </w:rPr>
        <w:t>MEASUREMENT</w:t>
      </w:r>
    </w:p>
    <w:p w:rsidR="009E0B22" w:rsidRPr="00901114" w:rsidRDefault="009E0B22" w:rsidP="009E0B22">
      <w:pPr>
        <w:jc w:val="center"/>
        <w:rPr>
          <w:rFonts w:ascii="Arial" w:hAnsi="Arial" w:cs="Arial"/>
          <w:b/>
          <w:bCs/>
        </w:rPr>
      </w:pPr>
    </w:p>
    <w:p w:rsidR="00901114" w:rsidRPr="00901114" w:rsidRDefault="00901114" w:rsidP="00901114">
      <w:pPr>
        <w:rPr>
          <w:rFonts w:ascii="Arial" w:hAnsi="Arial" w:cs="Arial"/>
        </w:rPr>
      </w:pPr>
      <w:r w:rsidRPr="00901114">
        <w:rPr>
          <w:rFonts w:ascii="Arial" w:hAnsi="Arial" w:cs="Arial"/>
          <w:b/>
          <w:bCs/>
        </w:rPr>
        <w:t xml:space="preserve">Purpose: </w:t>
      </w:r>
      <w:r w:rsidRPr="00901114">
        <w:rPr>
          <w:rFonts w:ascii="Arial" w:hAnsi="Arial" w:cs="Arial"/>
        </w:rPr>
        <w:t>To evaluate proper reading of PAP/PAOP/CVP measurements</w:t>
      </w:r>
    </w:p>
    <w:p w:rsidR="00901114" w:rsidRDefault="00901114" w:rsidP="00901114">
      <w:pPr>
        <w:rPr>
          <w:rFonts w:ascii="Arial" w:hAnsi="Arial" w:cs="Arial"/>
        </w:rPr>
      </w:pPr>
      <w:r w:rsidRPr="00901114">
        <w:rPr>
          <w:rFonts w:ascii="Arial" w:hAnsi="Arial" w:cs="Arial"/>
          <w:b/>
          <w:bCs/>
        </w:rPr>
        <w:t xml:space="preserve">Instructions: </w:t>
      </w:r>
      <w:r w:rsidRPr="00901114">
        <w:rPr>
          <w:rFonts w:ascii="Arial" w:hAnsi="Arial" w:cs="Arial"/>
        </w:rPr>
        <w:t>Circle yes or no answers. Fill in the blank on question 2.</w:t>
      </w:r>
    </w:p>
    <w:p w:rsidR="009E0B22" w:rsidRPr="00901114" w:rsidRDefault="009E0B22" w:rsidP="00901114">
      <w:pPr>
        <w:rPr>
          <w:rFonts w:ascii="Arial" w:hAnsi="Arial" w:cs="Arial"/>
        </w:rPr>
      </w:pPr>
    </w:p>
    <w:p w:rsidR="00901114" w:rsidRDefault="00901114" w:rsidP="00901114">
      <w:pPr>
        <w:rPr>
          <w:rFonts w:ascii="Arial" w:hAnsi="Arial" w:cs="Arial"/>
        </w:rPr>
      </w:pPr>
      <w:r w:rsidRPr="00901114">
        <w:rPr>
          <w:rFonts w:ascii="Arial" w:hAnsi="Arial" w:cs="Arial"/>
        </w:rPr>
        <w:t>Date: _____________ Time: ___________ Room number: ________</w:t>
      </w:r>
    </w:p>
    <w:p w:rsidR="009E0B22" w:rsidRPr="00901114" w:rsidRDefault="009E0B22" w:rsidP="00901114">
      <w:pPr>
        <w:rPr>
          <w:rFonts w:ascii="Arial" w:hAnsi="Arial" w:cs="Arial"/>
        </w:rPr>
      </w:pPr>
    </w:p>
    <w:p w:rsidR="00901114" w:rsidRDefault="00901114" w:rsidP="00901114">
      <w:pPr>
        <w:rPr>
          <w:rFonts w:ascii="Arial" w:hAnsi="Arial" w:cs="Arial"/>
        </w:rPr>
      </w:pPr>
      <w:r w:rsidRPr="00901114">
        <w:rPr>
          <w:rFonts w:ascii="Arial" w:hAnsi="Arial" w:cs="Arial"/>
        </w:rPr>
        <w:t>Bedside Nurse: ___________________________ Auditing Nurse: __________________________</w:t>
      </w:r>
    </w:p>
    <w:p w:rsidR="009E0B22" w:rsidRPr="00901114" w:rsidRDefault="009E0B22" w:rsidP="00901114">
      <w:pPr>
        <w:rPr>
          <w:rFonts w:ascii="Arial" w:hAnsi="Arial" w:cs="Arial"/>
        </w:rPr>
      </w:pPr>
    </w:p>
    <w:p w:rsidR="00901114" w:rsidRDefault="00901114" w:rsidP="00901114">
      <w:pPr>
        <w:rPr>
          <w:rFonts w:ascii="Arial" w:hAnsi="Arial" w:cs="Arial"/>
        </w:rPr>
      </w:pPr>
      <w:r w:rsidRPr="00901114">
        <w:rPr>
          <w:rFonts w:ascii="Arial" w:hAnsi="Arial" w:cs="Arial"/>
        </w:rPr>
        <w:t>1. Was a square waveform test performed before each shift? Yes No</w:t>
      </w:r>
    </w:p>
    <w:p w:rsidR="009E0B22" w:rsidRPr="00901114" w:rsidRDefault="009E0B22" w:rsidP="00901114">
      <w:pPr>
        <w:rPr>
          <w:rFonts w:ascii="Arial" w:hAnsi="Arial" w:cs="Arial"/>
        </w:rPr>
      </w:pPr>
    </w:p>
    <w:p w:rsidR="00901114" w:rsidRDefault="00901114" w:rsidP="00901114">
      <w:pPr>
        <w:rPr>
          <w:rFonts w:ascii="Arial" w:hAnsi="Arial" w:cs="Arial"/>
        </w:rPr>
      </w:pPr>
      <w:r w:rsidRPr="00901114">
        <w:rPr>
          <w:rFonts w:ascii="Arial" w:hAnsi="Arial" w:cs="Arial"/>
        </w:rPr>
        <w:t>2. What was the position of the patient during the PAP/PAOP or CVP measurement? ____________</w:t>
      </w:r>
    </w:p>
    <w:p w:rsidR="009E0B22" w:rsidRPr="00901114" w:rsidRDefault="009E0B22" w:rsidP="00901114">
      <w:pPr>
        <w:rPr>
          <w:rFonts w:ascii="Arial" w:hAnsi="Arial" w:cs="Arial"/>
        </w:rPr>
      </w:pPr>
    </w:p>
    <w:p w:rsidR="00901114" w:rsidRDefault="00901114" w:rsidP="00901114">
      <w:pPr>
        <w:rPr>
          <w:rFonts w:ascii="Arial" w:hAnsi="Arial" w:cs="Arial"/>
        </w:rPr>
      </w:pPr>
      <w:r w:rsidRPr="00901114">
        <w:rPr>
          <w:rFonts w:ascii="Arial" w:hAnsi="Arial" w:cs="Arial"/>
        </w:rPr>
        <w:t xml:space="preserve">3. Is the </w:t>
      </w:r>
      <w:proofErr w:type="spellStart"/>
      <w:r w:rsidRPr="00901114">
        <w:rPr>
          <w:rFonts w:ascii="Arial" w:hAnsi="Arial" w:cs="Arial"/>
        </w:rPr>
        <w:t>phlebostatic</w:t>
      </w:r>
      <w:proofErr w:type="spellEnd"/>
      <w:r w:rsidRPr="00901114">
        <w:rPr>
          <w:rFonts w:ascii="Arial" w:hAnsi="Arial" w:cs="Arial"/>
        </w:rPr>
        <w:t xml:space="preserve"> axis marked on the patients? Yes No</w:t>
      </w:r>
    </w:p>
    <w:p w:rsidR="009E0B22" w:rsidRPr="00901114" w:rsidRDefault="009E0B22" w:rsidP="00901114">
      <w:pPr>
        <w:rPr>
          <w:rFonts w:ascii="Arial" w:hAnsi="Arial" w:cs="Arial"/>
        </w:rPr>
      </w:pPr>
    </w:p>
    <w:p w:rsidR="00901114" w:rsidRPr="009E0B22" w:rsidRDefault="00901114" w:rsidP="00901114">
      <w:pPr>
        <w:rPr>
          <w:rFonts w:ascii="Arial" w:hAnsi="Arial" w:cs="Arial"/>
        </w:rPr>
      </w:pPr>
      <w:r w:rsidRPr="00901114">
        <w:rPr>
          <w:rFonts w:ascii="Arial" w:hAnsi="Arial" w:cs="Arial"/>
        </w:rPr>
        <w:t xml:space="preserve">4. </w:t>
      </w:r>
      <w:proofErr w:type="gramStart"/>
      <w:r w:rsidRPr="009E0B22">
        <w:rPr>
          <w:rFonts w:ascii="Arial" w:hAnsi="Arial" w:cs="Arial"/>
        </w:rPr>
        <w:t>Is</w:t>
      </w:r>
      <w:proofErr w:type="gramEnd"/>
      <w:r w:rsidRPr="009E0B22">
        <w:rPr>
          <w:rFonts w:ascii="Arial" w:hAnsi="Arial" w:cs="Arial"/>
        </w:rPr>
        <w:t xml:space="preserve"> there a tracing recorded of the PAP/PAOP/CVP for reading measurements at end-expiration?</w:t>
      </w:r>
    </w:p>
    <w:p w:rsidR="00901114" w:rsidRDefault="00901114" w:rsidP="00901114">
      <w:pPr>
        <w:rPr>
          <w:rFonts w:ascii="Arial" w:hAnsi="Arial" w:cs="Arial"/>
        </w:rPr>
      </w:pPr>
      <w:r w:rsidRPr="009E0B22">
        <w:rPr>
          <w:rFonts w:ascii="Arial" w:hAnsi="Arial" w:cs="Arial"/>
        </w:rPr>
        <w:t>Yes No</w:t>
      </w:r>
    </w:p>
    <w:p w:rsidR="009E0B22" w:rsidRPr="00901114" w:rsidRDefault="009E0B22" w:rsidP="00901114">
      <w:pPr>
        <w:rPr>
          <w:rFonts w:ascii="Arial" w:hAnsi="Arial" w:cs="Arial"/>
        </w:rPr>
      </w:pPr>
    </w:p>
    <w:p w:rsidR="00901114" w:rsidRPr="00901114" w:rsidRDefault="00901114" w:rsidP="00901114">
      <w:pPr>
        <w:rPr>
          <w:rFonts w:ascii="Arial" w:hAnsi="Arial" w:cs="Arial"/>
        </w:rPr>
      </w:pPr>
      <w:r w:rsidRPr="00901114">
        <w:rPr>
          <w:rFonts w:ascii="Arial" w:hAnsi="Arial" w:cs="Arial"/>
        </w:rPr>
        <w:t>5. Was a simultaneous ECG tracing done for proper waveform identification? Yes No</w:t>
      </w:r>
    </w:p>
    <w:sectPr w:rsidR="00901114" w:rsidRPr="00901114" w:rsidSect="00EB6D52">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F1884"/>
    <w:multiLevelType w:val="hybridMultilevel"/>
    <w:tmpl w:val="6F3E3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30C5F5F"/>
    <w:multiLevelType w:val="hybridMultilevel"/>
    <w:tmpl w:val="FF503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724"/>
  <w:defaultTabStop w:val="720"/>
  <w:drawingGridHorizontalSpacing w:val="110"/>
  <w:displayHorizontalDrawingGridEvery w:val="2"/>
  <w:displayVerticalDrawingGridEvery w:val="2"/>
  <w:characterSpacingControl w:val="doNotCompress"/>
  <w:savePreviewPicture/>
  <w:compat/>
  <w:rsids>
    <w:rsidRoot w:val="00A87CB9"/>
    <w:rsid w:val="00471EB3"/>
    <w:rsid w:val="006239DC"/>
    <w:rsid w:val="006F0E67"/>
    <w:rsid w:val="00837E96"/>
    <w:rsid w:val="00901114"/>
    <w:rsid w:val="00924DA7"/>
    <w:rsid w:val="009E0B22"/>
    <w:rsid w:val="00A87CB9"/>
    <w:rsid w:val="00BF753F"/>
    <w:rsid w:val="00CB6A19"/>
    <w:rsid w:val="00E26FC5"/>
    <w:rsid w:val="00EB6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left="36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A7"/>
  </w:style>
  <w:style w:type="paragraph" w:styleId="Heading1">
    <w:name w:val="heading 1"/>
    <w:basedOn w:val="Normal"/>
    <w:next w:val="Normal"/>
    <w:link w:val="Heading1Char"/>
    <w:uiPriority w:val="9"/>
    <w:qFormat/>
    <w:rsid w:val="00A87C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character" w:customStyle="1" w:styleId="Heading1Char">
    <w:name w:val="Heading 1 Char"/>
    <w:basedOn w:val="DefaultParagraphFont"/>
    <w:link w:val="Heading1"/>
    <w:uiPriority w:val="9"/>
    <w:rsid w:val="00A87CB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7CB9"/>
    <w:pPr>
      <w:ind w:left="720"/>
      <w:contextualSpacing/>
    </w:pPr>
  </w:style>
  <w:style w:type="paragraph" w:styleId="BalloonText">
    <w:name w:val="Balloon Text"/>
    <w:basedOn w:val="Normal"/>
    <w:link w:val="BalloonTextChar"/>
    <w:uiPriority w:val="99"/>
    <w:semiHidden/>
    <w:unhideWhenUsed/>
    <w:rsid w:val="00901114"/>
    <w:rPr>
      <w:rFonts w:ascii="Tahoma" w:hAnsi="Tahoma" w:cs="Tahoma"/>
      <w:sz w:val="16"/>
      <w:szCs w:val="16"/>
    </w:rPr>
  </w:style>
  <w:style w:type="character" w:customStyle="1" w:styleId="BalloonTextChar">
    <w:name w:val="Balloon Text Char"/>
    <w:basedOn w:val="DefaultParagraphFont"/>
    <w:link w:val="BalloonText"/>
    <w:uiPriority w:val="99"/>
    <w:semiHidden/>
    <w:rsid w:val="009011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Jeana</cp:lastModifiedBy>
  <cp:revision>1</cp:revision>
  <dcterms:created xsi:type="dcterms:W3CDTF">2013-02-08T04:03:00Z</dcterms:created>
  <dcterms:modified xsi:type="dcterms:W3CDTF">2013-02-08T04:56:00Z</dcterms:modified>
</cp:coreProperties>
</file>