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4CDB" w:rsidRPr="00DE5EDA" w:rsidRDefault="006F706E" w:rsidP="00AB4CDB">
      <w:r>
        <w:t>Age</w:t>
      </w:r>
      <w:r w:rsidR="00DE5EDA">
        <w:t xml:space="preserve">: </w:t>
      </w:r>
      <w:r w:rsidR="0067738E">
        <w:t>63</w:t>
      </w:r>
      <w:r w:rsidR="002C2E04">
        <w:t xml:space="preserve"> </w:t>
      </w:r>
      <w:r w:rsidR="008877B2">
        <w:t>yrs.</w:t>
      </w:r>
      <w:r>
        <w:tab/>
        <w:t>Sex</w:t>
      </w:r>
      <w:r w:rsidR="002C2E04">
        <w:t xml:space="preserve">: </w:t>
      </w:r>
      <w:r w:rsidR="0067738E">
        <w:t>Male</w:t>
      </w:r>
      <w:r w:rsidR="002C2E04">
        <w:tab/>
        <w:t>Height: 6</w:t>
      </w:r>
      <w:r w:rsidR="0067738E">
        <w:t>7.01</w:t>
      </w:r>
      <w:r w:rsidR="002C2E04">
        <w:t xml:space="preserve">”      Weight: </w:t>
      </w:r>
      <w:r w:rsidR="0067738E">
        <w:t>94.5</w:t>
      </w:r>
      <w:r w:rsidR="002C2E04">
        <w:t xml:space="preserve"> </w:t>
      </w:r>
      <w:r w:rsidR="00DE5EDA">
        <w:t>kg</w:t>
      </w:r>
      <w:r w:rsidR="00E87E7F">
        <w:t xml:space="preserve">       BMI</w:t>
      </w:r>
      <w:r w:rsidR="00DE5EDA">
        <w:t xml:space="preserve">: </w:t>
      </w:r>
      <w:r w:rsidR="00E87E7F">
        <w:t xml:space="preserve"> </w:t>
      </w:r>
      <w:r w:rsidR="0067738E">
        <w:t>32.6</w:t>
      </w:r>
      <w:r w:rsidR="002C2E04">
        <w:t xml:space="preserve"> </w:t>
      </w:r>
      <w:r w:rsidR="00DE5EDA">
        <w:t>kg/m</w:t>
      </w:r>
      <w:r w:rsidR="00DE5EDA">
        <w:rPr>
          <w:vertAlign w:val="superscript"/>
        </w:rPr>
        <w:t>2</w:t>
      </w:r>
    </w:p>
    <w:p w:rsidR="00AB4CDB" w:rsidRDefault="00DE5EDA" w:rsidP="0097147C">
      <w:pPr>
        <w:ind w:left="2160" w:hanging="2160"/>
      </w:pPr>
      <w:r>
        <w:t>Code Status: Full Code</w:t>
      </w:r>
      <w:r>
        <w:tab/>
        <w:t>Allergies</w:t>
      </w:r>
      <w:r w:rsidR="00361A35">
        <w:t xml:space="preserve">: </w:t>
      </w:r>
      <w:r w:rsidR="0067738E">
        <w:t>NKA</w:t>
      </w:r>
    </w:p>
    <w:p w:rsidR="00D47FAE" w:rsidRDefault="00D47FAE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D47FAE" w:rsidTr="00AD2C79">
        <w:tc>
          <w:tcPr>
            <w:tcW w:w="9576" w:type="dxa"/>
          </w:tcPr>
          <w:p w:rsidR="006562A7" w:rsidRPr="00917F8A" w:rsidRDefault="006562A7" w:rsidP="0067738E">
            <w:pPr>
              <w:rPr>
                <w:sz w:val="20"/>
                <w:szCs w:val="20"/>
              </w:rPr>
            </w:pPr>
            <w:r>
              <w:t xml:space="preserve">Admission </w:t>
            </w:r>
            <w:r w:rsidR="00004598">
              <w:t xml:space="preserve">Date &amp; </w:t>
            </w:r>
            <w:r>
              <w:t>Diagnosis(</w:t>
            </w:r>
            <w:proofErr w:type="spellStart"/>
            <w:r>
              <w:t>es</w:t>
            </w:r>
            <w:proofErr w:type="spellEnd"/>
            <w:r>
              <w:t>):</w:t>
            </w:r>
            <w:r w:rsidR="00D56CAA">
              <w:t xml:space="preserve"> </w:t>
            </w:r>
            <w:r w:rsidR="00B84165">
              <w:t>3/</w:t>
            </w:r>
            <w:r w:rsidR="0067738E">
              <w:t>22</w:t>
            </w:r>
            <w:r w:rsidR="00361A35">
              <w:t>/12</w:t>
            </w:r>
            <w:r w:rsidR="00917F8A">
              <w:t>-</w:t>
            </w:r>
            <w:r w:rsidR="00917F8A">
              <w:rPr>
                <w:sz w:val="20"/>
                <w:szCs w:val="20"/>
              </w:rPr>
              <w:t xml:space="preserve"> </w:t>
            </w:r>
            <w:r w:rsidR="0067738E">
              <w:rPr>
                <w:sz w:val="20"/>
                <w:szCs w:val="20"/>
              </w:rPr>
              <w:t>R/O  CVA</w:t>
            </w:r>
          </w:p>
        </w:tc>
      </w:tr>
      <w:tr w:rsidR="00D47FAE" w:rsidTr="00AD2C79">
        <w:tc>
          <w:tcPr>
            <w:tcW w:w="9576" w:type="dxa"/>
          </w:tcPr>
          <w:p w:rsidR="00D47FAE" w:rsidRDefault="006562A7" w:rsidP="00AB4CDB">
            <w:r>
              <w:t>History of present illness:</w:t>
            </w:r>
          </w:p>
          <w:p w:rsidR="004C2E29" w:rsidRPr="00B84165" w:rsidRDefault="0067738E" w:rsidP="00AB4C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Pt. presented to the ER with sudden onset of left upper extremity numbness/tingling that now involves the left face.  Need to R/O cerebral infarction –likely thrombotic right hemisphere.</w:t>
            </w:r>
            <w:r w:rsidR="00416858">
              <w:rPr>
                <w:sz w:val="20"/>
                <w:szCs w:val="20"/>
              </w:rPr>
              <w:t xml:space="preserve"> Not a TPA candidate- symptoms started yesterday and mild.  NIHSS=0.  Last known normal=0130.</w:t>
            </w:r>
          </w:p>
          <w:p w:rsidR="006562A7" w:rsidRDefault="006562A7" w:rsidP="00AB4CDB"/>
        </w:tc>
      </w:tr>
    </w:tbl>
    <w:p w:rsidR="00361A35" w:rsidRDefault="00361A3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576"/>
      </w:tblGrid>
      <w:tr w:rsidR="00D47FAE" w:rsidTr="00AD2C79">
        <w:tc>
          <w:tcPr>
            <w:tcW w:w="9576" w:type="dxa"/>
          </w:tcPr>
          <w:p w:rsidR="002C17EC" w:rsidRDefault="006562A7" w:rsidP="00AB4CDB">
            <w:r w:rsidRPr="001C36EF">
              <w:t>Past medical history/surgeries:</w:t>
            </w:r>
          </w:p>
          <w:p w:rsidR="006562A7" w:rsidRDefault="00416858" w:rsidP="002C17EC">
            <w:r>
              <w:t xml:space="preserve">Hypercholesterolemia – HTN – Bladder cancer – DM – Skin Cancer (Chest) – Back Injury – Liver Disease – Tobacco Use (20 </w:t>
            </w:r>
            <w:proofErr w:type="spellStart"/>
            <w:r>
              <w:t>yrs</w:t>
            </w:r>
            <w:proofErr w:type="spellEnd"/>
            <w:r>
              <w:t xml:space="preserve"> ago) – Bloody Urine</w:t>
            </w:r>
          </w:p>
        </w:tc>
      </w:tr>
    </w:tbl>
    <w:p w:rsidR="00AB4CDB" w:rsidRDefault="00AB4CDB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6"/>
        <w:gridCol w:w="1596"/>
        <w:gridCol w:w="1596"/>
        <w:gridCol w:w="1596"/>
        <w:gridCol w:w="1596"/>
        <w:gridCol w:w="1668"/>
      </w:tblGrid>
      <w:tr w:rsidR="006562A7" w:rsidTr="004B2748">
        <w:tc>
          <w:tcPr>
            <w:tcW w:w="1596" w:type="dxa"/>
            <w:shd w:val="clear" w:color="auto" w:fill="BFBFBF"/>
          </w:tcPr>
          <w:p w:rsidR="006562A7" w:rsidRPr="004213E7" w:rsidRDefault="0029117D" w:rsidP="004B2748">
            <w:pPr>
              <w:rPr>
                <w:b/>
              </w:rPr>
            </w:pPr>
            <w:r w:rsidRPr="004213E7">
              <w:rPr>
                <w:b/>
              </w:rPr>
              <w:t>VS</w:t>
            </w:r>
          </w:p>
        </w:tc>
        <w:tc>
          <w:tcPr>
            <w:tcW w:w="1596" w:type="dxa"/>
          </w:tcPr>
          <w:p w:rsidR="006562A7" w:rsidRDefault="006562A7" w:rsidP="00416858">
            <w:r>
              <w:t>T</w:t>
            </w:r>
            <w:r w:rsidR="002B25F4">
              <w:t xml:space="preserve">: </w:t>
            </w:r>
            <w:r w:rsidR="00416858">
              <w:rPr>
                <w:sz w:val="20"/>
                <w:szCs w:val="20"/>
              </w:rPr>
              <w:t>97.9</w:t>
            </w:r>
            <w:r w:rsidR="002B25F4" w:rsidRPr="0053392D">
              <w:rPr>
                <w:sz w:val="18"/>
                <w:szCs w:val="18"/>
              </w:rPr>
              <w:t>°F</w:t>
            </w:r>
            <w:r w:rsidR="002B25F4">
              <w:t xml:space="preserve"> oral</w:t>
            </w:r>
          </w:p>
        </w:tc>
        <w:tc>
          <w:tcPr>
            <w:tcW w:w="1596" w:type="dxa"/>
          </w:tcPr>
          <w:p w:rsidR="006562A7" w:rsidRDefault="006562A7" w:rsidP="00416858">
            <w:r>
              <w:t>P</w:t>
            </w:r>
            <w:r w:rsidR="002B25F4">
              <w:t xml:space="preserve">: </w:t>
            </w:r>
            <w:r w:rsidR="00416858">
              <w:rPr>
                <w:sz w:val="20"/>
                <w:szCs w:val="20"/>
              </w:rPr>
              <w:t>66</w:t>
            </w:r>
            <w:r w:rsidR="002B25F4" w:rsidRPr="0053392D">
              <w:rPr>
                <w:sz w:val="18"/>
                <w:szCs w:val="18"/>
              </w:rPr>
              <w:t>/min</w:t>
            </w:r>
            <w:r w:rsidR="001C36EF">
              <w:rPr>
                <w:sz w:val="18"/>
                <w:szCs w:val="18"/>
              </w:rPr>
              <w:t xml:space="preserve"> </w:t>
            </w:r>
          </w:p>
        </w:tc>
        <w:tc>
          <w:tcPr>
            <w:tcW w:w="1596" w:type="dxa"/>
          </w:tcPr>
          <w:p w:rsidR="006562A7" w:rsidRDefault="006562A7" w:rsidP="00416858">
            <w:r>
              <w:t>R</w:t>
            </w:r>
            <w:r w:rsidR="002B25F4">
              <w:t>:</w:t>
            </w:r>
            <w:r w:rsidR="002C17EC">
              <w:rPr>
                <w:sz w:val="20"/>
                <w:szCs w:val="20"/>
              </w:rPr>
              <w:t>1</w:t>
            </w:r>
            <w:r w:rsidR="00416858">
              <w:rPr>
                <w:sz w:val="20"/>
                <w:szCs w:val="20"/>
              </w:rPr>
              <w:t>6</w:t>
            </w:r>
            <w:r w:rsidR="00745F8D">
              <w:rPr>
                <w:sz w:val="20"/>
                <w:szCs w:val="20"/>
              </w:rPr>
              <w:t>/</w:t>
            </w:r>
            <w:r w:rsidR="002B25F4" w:rsidRPr="0053392D">
              <w:rPr>
                <w:sz w:val="18"/>
                <w:szCs w:val="18"/>
              </w:rPr>
              <w:t>min</w:t>
            </w:r>
          </w:p>
        </w:tc>
        <w:tc>
          <w:tcPr>
            <w:tcW w:w="1596" w:type="dxa"/>
          </w:tcPr>
          <w:p w:rsidR="006562A7" w:rsidRDefault="006562A7" w:rsidP="00416858">
            <w:r w:rsidRPr="00745F8D">
              <w:rPr>
                <w:sz w:val="22"/>
                <w:szCs w:val="22"/>
              </w:rPr>
              <w:t>BP</w:t>
            </w:r>
            <w:r w:rsidR="002B25F4" w:rsidRPr="00745F8D">
              <w:rPr>
                <w:sz w:val="22"/>
                <w:szCs w:val="22"/>
              </w:rPr>
              <w:t>:</w:t>
            </w:r>
            <w:r w:rsidR="002B25F4">
              <w:t xml:space="preserve"> </w:t>
            </w:r>
            <w:r w:rsidR="00416858">
              <w:rPr>
                <w:sz w:val="18"/>
                <w:szCs w:val="18"/>
              </w:rPr>
              <w:t>140/81</w:t>
            </w:r>
            <w:r w:rsidR="002C17EC">
              <w:rPr>
                <w:sz w:val="18"/>
                <w:szCs w:val="18"/>
              </w:rPr>
              <w:t xml:space="preserve"> </w:t>
            </w:r>
            <w:r w:rsidR="0053392D" w:rsidRPr="0053392D">
              <w:rPr>
                <w:sz w:val="16"/>
                <w:szCs w:val="16"/>
              </w:rPr>
              <w:t>mmHg</w:t>
            </w:r>
          </w:p>
        </w:tc>
        <w:tc>
          <w:tcPr>
            <w:tcW w:w="1668" w:type="dxa"/>
          </w:tcPr>
          <w:p w:rsidR="006562A7" w:rsidRPr="00745F8D" w:rsidRDefault="006562A7" w:rsidP="00416858">
            <w:pPr>
              <w:rPr>
                <w:sz w:val="20"/>
                <w:szCs w:val="20"/>
              </w:rPr>
            </w:pPr>
            <w:r w:rsidRPr="0053392D">
              <w:rPr>
                <w:sz w:val="16"/>
                <w:szCs w:val="16"/>
              </w:rPr>
              <w:t>SaO</w:t>
            </w:r>
            <w:r w:rsidRPr="0053392D">
              <w:rPr>
                <w:sz w:val="16"/>
                <w:szCs w:val="16"/>
                <w:vertAlign w:val="subscript"/>
              </w:rPr>
              <w:t>2</w:t>
            </w:r>
            <w:r w:rsidR="002B25F4" w:rsidRPr="0053392D">
              <w:rPr>
                <w:sz w:val="16"/>
                <w:szCs w:val="16"/>
                <w:vertAlign w:val="subscript"/>
              </w:rPr>
              <w:t xml:space="preserve">: </w:t>
            </w:r>
            <w:r w:rsidR="002C2E04" w:rsidRPr="002C2E04">
              <w:rPr>
                <w:sz w:val="16"/>
                <w:szCs w:val="16"/>
              </w:rPr>
              <w:t>9</w:t>
            </w:r>
            <w:r w:rsidR="00416858">
              <w:rPr>
                <w:sz w:val="16"/>
                <w:szCs w:val="16"/>
              </w:rPr>
              <w:t>7</w:t>
            </w:r>
            <w:r w:rsidR="00745F8D" w:rsidRPr="002C2E04">
              <w:rPr>
                <w:sz w:val="16"/>
                <w:szCs w:val="16"/>
              </w:rPr>
              <w:t>% on</w:t>
            </w:r>
            <w:r w:rsidR="002C17EC">
              <w:rPr>
                <w:sz w:val="16"/>
                <w:szCs w:val="16"/>
              </w:rPr>
              <w:t xml:space="preserve"> </w:t>
            </w:r>
            <w:r w:rsidR="00745F8D" w:rsidRPr="002C2E04">
              <w:rPr>
                <w:sz w:val="16"/>
                <w:szCs w:val="16"/>
              </w:rPr>
              <w:t xml:space="preserve"> </w:t>
            </w:r>
            <w:r w:rsidR="002C17EC">
              <w:rPr>
                <w:sz w:val="16"/>
                <w:szCs w:val="16"/>
              </w:rPr>
              <w:t>RA</w:t>
            </w:r>
          </w:p>
        </w:tc>
      </w:tr>
      <w:tr w:rsidR="00CF79EB" w:rsidTr="004B2748">
        <w:tc>
          <w:tcPr>
            <w:tcW w:w="1596" w:type="dxa"/>
            <w:shd w:val="clear" w:color="auto" w:fill="BFBFBF"/>
          </w:tcPr>
          <w:p w:rsidR="00CF79EB" w:rsidRPr="004213E7" w:rsidRDefault="00CF79EB" w:rsidP="004B2748">
            <w:pPr>
              <w:rPr>
                <w:b/>
              </w:rPr>
            </w:pPr>
            <w:r w:rsidRPr="004213E7">
              <w:rPr>
                <w:b/>
              </w:rPr>
              <w:t>I&amp;O</w:t>
            </w:r>
            <w:r w:rsidR="004B2748">
              <w:rPr>
                <w:b/>
              </w:rPr>
              <w:t xml:space="preserve"> (24 hr)</w:t>
            </w:r>
          </w:p>
        </w:tc>
        <w:tc>
          <w:tcPr>
            <w:tcW w:w="1596" w:type="dxa"/>
          </w:tcPr>
          <w:p w:rsidR="00CF79EB" w:rsidRPr="002B25F4" w:rsidRDefault="00CF79EB" w:rsidP="00416858">
            <w:pPr>
              <w:ind w:firstLine="24"/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Intake</w:t>
            </w:r>
            <w:r w:rsidR="0053392D">
              <w:rPr>
                <w:sz w:val="22"/>
                <w:szCs w:val="22"/>
              </w:rPr>
              <w:t>:</w:t>
            </w:r>
            <w:r w:rsidR="00416858">
              <w:rPr>
                <w:sz w:val="20"/>
                <w:szCs w:val="20"/>
              </w:rPr>
              <w:t>50</w:t>
            </w:r>
            <w:r w:rsidR="002B25F4" w:rsidRPr="0053392D">
              <w:rPr>
                <w:sz w:val="18"/>
                <w:szCs w:val="18"/>
              </w:rPr>
              <w:t>mL</w:t>
            </w:r>
          </w:p>
        </w:tc>
        <w:tc>
          <w:tcPr>
            <w:tcW w:w="1596" w:type="dxa"/>
          </w:tcPr>
          <w:p w:rsidR="00CF79EB" w:rsidRPr="002B25F4" w:rsidRDefault="00CF79EB" w:rsidP="009F7C5B">
            <w:pPr>
              <w:rPr>
                <w:sz w:val="22"/>
                <w:szCs w:val="22"/>
              </w:rPr>
            </w:pPr>
            <w:r w:rsidRPr="002B25F4">
              <w:rPr>
                <w:sz w:val="22"/>
                <w:szCs w:val="22"/>
              </w:rPr>
              <w:t>Output</w:t>
            </w:r>
            <w:r w:rsidR="0053392D">
              <w:rPr>
                <w:sz w:val="22"/>
                <w:szCs w:val="22"/>
              </w:rPr>
              <w:t>:</w:t>
            </w:r>
            <w:r w:rsidR="00416858">
              <w:rPr>
                <w:sz w:val="20"/>
                <w:szCs w:val="20"/>
              </w:rPr>
              <w:t xml:space="preserve"> </w:t>
            </w:r>
            <w:r w:rsidR="009F7C5B">
              <w:rPr>
                <w:sz w:val="20"/>
                <w:szCs w:val="20"/>
              </w:rPr>
              <w:t>none</w:t>
            </w:r>
          </w:p>
        </w:tc>
        <w:tc>
          <w:tcPr>
            <w:tcW w:w="1596" w:type="dxa"/>
          </w:tcPr>
          <w:p w:rsidR="00CF79EB" w:rsidRPr="002C2E04" w:rsidRDefault="00CF79EB" w:rsidP="00416858">
            <w:pPr>
              <w:rPr>
                <w:sz w:val="22"/>
                <w:szCs w:val="22"/>
              </w:rPr>
            </w:pPr>
            <w:r>
              <w:t>IV</w:t>
            </w:r>
            <w:r w:rsidR="002C2E04">
              <w:t>-</w:t>
            </w:r>
            <w:r w:rsidR="002C2E04">
              <w:rPr>
                <w:sz w:val="22"/>
                <w:szCs w:val="22"/>
              </w:rPr>
              <w:t xml:space="preserve"> </w:t>
            </w:r>
            <w:r w:rsidR="002C17EC">
              <w:rPr>
                <w:sz w:val="22"/>
                <w:szCs w:val="22"/>
              </w:rPr>
              <w:t>1</w:t>
            </w:r>
            <w:r w:rsidR="00416858">
              <w:rPr>
                <w:sz w:val="22"/>
                <w:szCs w:val="22"/>
              </w:rPr>
              <w:t>25</w:t>
            </w:r>
            <w:r w:rsidR="00917F8A">
              <w:rPr>
                <w:sz w:val="22"/>
                <w:szCs w:val="22"/>
              </w:rPr>
              <w:t xml:space="preserve"> mL</w:t>
            </w:r>
          </w:p>
        </w:tc>
        <w:tc>
          <w:tcPr>
            <w:tcW w:w="1596" w:type="dxa"/>
          </w:tcPr>
          <w:p w:rsidR="00CF79EB" w:rsidRPr="00110495" w:rsidRDefault="00CF79EB" w:rsidP="009F7C5B">
            <w:pPr>
              <w:rPr>
                <w:sz w:val="18"/>
                <w:szCs w:val="18"/>
              </w:rPr>
            </w:pPr>
            <w:r>
              <w:t>BM</w:t>
            </w:r>
            <w:r w:rsidR="002C17EC">
              <w:t xml:space="preserve"> </w:t>
            </w:r>
            <w:r w:rsidR="002C17EC">
              <w:rPr>
                <w:sz w:val="18"/>
                <w:szCs w:val="18"/>
              </w:rPr>
              <w:t>1 on 3-</w:t>
            </w:r>
            <w:r w:rsidR="009F7C5B">
              <w:rPr>
                <w:sz w:val="18"/>
                <w:szCs w:val="18"/>
              </w:rPr>
              <w:t>22</w:t>
            </w:r>
            <w:r w:rsidR="002C17EC">
              <w:rPr>
                <w:sz w:val="18"/>
                <w:szCs w:val="18"/>
              </w:rPr>
              <w:t>-12</w:t>
            </w:r>
          </w:p>
        </w:tc>
        <w:tc>
          <w:tcPr>
            <w:tcW w:w="1668" w:type="dxa"/>
          </w:tcPr>
          <w:p w:rsidR="00CF79EB" w:rsidRPr="00110495" w:rsidRDefault="00CF79EB" w:rsidP="00CF79EB">
            <w:pPr>
              <w:rPr>
                <w:sz w:val="18"/>
                <w:szCs w:val="18"/>
              </w:rPr>
            </w:pPr>
            <w:r>
              <w:t>Misc</w:t>
            </w:r>
            <w:r w:rsidR="001C36EF">
              <w:t xml:space="preserve">   N/A</w:t>
            </w:r>
          </w:p>
        </w:tc>
      </w:tr>
    </w:tbl>
    <w:p w:rsidR="0097147C" w:rsidRDefault="0097147C" w:rsidP="00AB4CD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2160"/>
        <w:gridCol w:w="2340"/>
        <w:gridCol w:w="1350"/>
        <w:gridCol w:w="2610"/>
      </w:tblGrid>
      <w:tr w:rsidR="00124C50" w:rsidTr="00951445">
        <w:tc>
          <w:tcPr>
            <w:tcW w:w="1548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LABS</w:t>
            </w:r>
          </w:p>
        </w:tc>
        <w:tc>
          <w:tcPr>
            <w:tcW w:w="216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Initial(result/date)</w:t>
            </w:r>
          </w:p>
          <w:p w:rsidR="001E5463" w:rsidRPr="00AD2C79" w:rsidRDefault="002C17EC" w:rsidP="009F7C5B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="00A27ADE">
              <w:rPr>
                <w:b/>
              </w:rPr>
              <w:t>-</w:t>
            </w:r>
            <w:r w:rsidR="009F7C5B">
              <w:rPr>
                <w:b/>
              </w:rPr>
              <w:t>22</w:t>
            </w:r>
            <w:r w:rsidR="001E5463">
              <w:rPr>
                <w:b/>
              </w:rPr>
              <w:t>-2012</w:t>
            </w:r>
          </w:p>
        </w:tc>
        <w:tc>
          <w:tcPr>
            <w:tcW w:w="2340" w:type="dxa"/>
            <w:shd w:val="clear" w:color="auto" w:fill="BFBFBF"/>
          </w:tcPr>
          <w:p w:rsidR="00124C50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Current(result/date)</w:t>
            </w:r>
          </w:p>
          <w:p w:rsidR="001E5463" w:rsidRDefault="00A27ADE" w:rsidP="004B274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1E5463" w:rsidRPr="00AD2C79" w:rsidRDefault="001E5463" w:rsidP="004B2748">
            <w:pPr>
              <w:jc w:val="center"/>
              <w:rPr>
                <w:b/>
              </w:rPr>
            </w:pPr>
          </w:p>
        </w:tc>
        <w:tc>
          <w:tcPr>
            <w:tcW w:w="135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smartTag w:uri="urn:schemas-microsoft-com:office:smarttags" w:element="place">
              <w:smartTag w:uri="urn:schemas-microsoft-com:office:smarttags" w:element="City">
                <w:r w:rsidRPr="00AD2C79">
                  <w:rPr>
                    <w:b/>
                  </w:rPr>
                  <w:t>Normal</w:t>
                </w:r>
              </w:smartTag>
            </w:smartTag>
          </w:p>
        </w:tc>
        <w:tc>
          <w:tcPr>
            <w:tcW w:w="2610" w:type="dxa"/>
            <w:shd w:val="clear" w:color="auto" w:fill="BFBFBF"/>
          </w:tcPr>
          <w:p w:rsidR="00124C50" w:rsidRPr="00AD2C79" w:rsidRDefault="00124C50" w:rsidP="004B2748">
            <w:pPr>
              <w:jc w:val="center"/>
              <w:rPr>
                <w:b/>
              </w:rPr>
            </w:pPr>
            <w:r w:rsidRPr="00AD2C79">
              <w:rPr>
                <w:b/>
              </w:rPr>
              <w:t>Evaluation of Lab Data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WBC</w:t>
            </w:r>
          </w:p>
        </w:tc>
        <w:tc>
          <w:tcPr>
            <w:tcW w:w="2160" w:type="dxa"/>
          </w:tcPr>
          <w:p w:rsidR="009F7C5B" w:rsidRPr="009F7C5B" w:rsidRDefault="009F7C5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7.8</w:t>
            </w:r>
            <w:r w:rsidRPr="009F7C5B">
              <w:rPr>
                <w:sz w:val="16"/>
                <w:szCs w:val="16"/>
              </w:rPr>
              <w:t xml:space="preserve"> x 10</w:t>
            </w:r>
            <w:r w:rsidRPr="009F7C5B">
              <w:rPr>
                <w:sz w:val="16"/>
                <w:szCs w:val="16"/>
                <w:vertAlign w:val="superscript"/>
              </w:rPr>
              <w:t>3</w:t>
            </w:r>
            <w:r w:rsidRPr="009F7C5B">
              <w:rPr>
                <w:sz w:val="16"/>
                <w:szCs w:val="16"/>
              </w:rPr>
              <w:t>/</w:t>
            </w:r>
            <w:proofErr w:type="spellStart"/>
            <w:r w:rsidRPr="009F7C5B">
              <w:rPr>
                <w:sz w:val="16"/>
                <w:szCs w:val="16"/>
              </w:rPr>
              <w:t>uL</w:t>
            </w:r>
            <w:proofErr w:type="spellEnd"/>
            <w:r w:rsidRPr="009F7C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1C36EF">
            <w:pPr>
              <w:numPr>
                <w:ilvl w:val="1"/>
                <w:numId w:val="5"/>
              </w:num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AC3825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r w:rsidRPr="00AC3825">
              <w:rPr>
                <w:sz w:val="16"/>
                <w:szCs w:val="16"/>
              </w:rPr>
              <w:t>uL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RBC</w:t>
            </w:r>
          </w:p>
        </w:tc>
        <w:tc>
          <w:tcPr>
            <w:tcW w:w="2160" w:type="dxa"/>
          </w:tcPr>
          <w:p w:rsidR="009F7C5B" w:rsidRPr="009F7C5B" w:rsidRDefault="009F7C5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4.64</w:t>
            </w:r>
            <w:r w:rsidRPr="009F7C5B">
              <w:rPr>
                <w:sz w:val="16"/>
                <w:szCs w:val="16"/>
              </w:rPr>
              <w:t xml:space="preserve"> x 10</w:t>
            </w:r>
            <w:r w:rsidRPr="009F7C5B">
              <w:rPr>
                <w:sz w:val="16"/>
                <w:szCs w:val="16"/>
                <w:vertAlign w:val="superscript"/>
              </w:rPr>
              <w:t>6</w:t>
            </w:r>
            <w:r w:rsidRPr="009F7C5B">
              <w:rPr>
                <w:sz w:val="16"/>
                <w:szCs w:val="16"/>
              </w:rPr>
              <w:t>/</w:t>
            </w:r>
            <w:proofErr w:type="spellStart"/>
            <w:r w:rsidRPr="009F7C5B">
              <w:rPr>
                <w:sz w:val="16"/>
                <w:szCs w:val="16"/>
              </w:rPr>
              <w:t>uL</w:t>
            </w:r>
            <w:proofErr w:type="spellEnd"/>
            <w:r w:rsidRPr="009F7C5B">
              <w:rPr>
                <w:sz w:val="16"/>
                <w:szCs w:val="16"/>
              </w:rPr>
              <w:t xml:space="preserve">  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4"/>
                <w:szCs w:val="14"/>
              </w:rPr>
            </w:pPr>
            <w:r w:rsidRPr="00951445">
              <w:rPr>
                <w:sz w:val="14"/>
                <w:szCs w:val="14"/>
              </w:rPr>
              <w:t>3.85-5.15 x 10</w:t>
            </w:r>
            <w:r w:rsidRPr="00951445">
              <w:rPr>
                <w:sz w:val="14"/>
                <w:szCs w:val="14"/>
                <w:vertAlign w:val="superscript"/>
              </w:rPr>
              <w:t>6</w:t>
            </w:r>
            <w:r w:rsidRPr="00951445">
              <w:rPr>
                <w:sz w:val="14"/>
                <w:szCs w:val="14"/>
              </w:rPr>
              <w:t>/</w:t>
            </w:r>
            <w:proofErr w:type="spellStart"/>
            <w:r w:rsidRPr="00951445">
              <w:rPr>
                <w:sz w:val="14"/>
                <w:szCs w:val="14"/>
              </w:rPr>
              <w:t>uL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proofErr w:type="spellStart"/>
            <w:r w:rsidRPr="006F68D1">
              <w:rPr>
                <w:sz w:val="18"/>
                <w:szCs w:val="18"/>
              </w:rPr>
              <w:t>Hgb</w:t>
            </w:r>
            <w:proofErr w:type="spellEnd"/>
          </w:p>
        </w:tc>
        <w:tc>
          <w:tcPr>
            <w:tcW w:w="2160" w:type="dxa"/>
          </w:tcPr>
          <w:p w:rsidR="009F7C5B" w:rsidRPr="009F7C5B" w:rsidRDefault="009F7C5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14.0</w:t>
            </w:r>
            <w:r w:rsidRPr="009F7C5B">
              <w:rPr>
                <w:sz w:val="16"/>
                <w:szCs w:val="16"/>
              </w:rPr>
              <w:t xml:space="preserve"> g/</w:t>
            </w:r>
            <w:proofErr w:type="spellStart"/>
            <w:r w:rsidRPr="009F7C5B">
              <w:rPr>
                <w:sz w:val="16"/>
                <w:szCs w:val="16"/>
              </w:rPr>
              <w:t>dL</w:t>
            </w:r>
            <w:proofErr w:type="spellEnd"/>
            <w:r w:rsidRPr="009F7C5B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12-15.5 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proofErr w:type="spellStart"/>
            <w:r w:rsidRPr="006F68D1">
              <w:rPr>
                <w:sz w:val="18"/>
                <w:szCs w:val="18"/>
              </w:rPr>
              <w:t>Hct</w:t>
            </w:r>
            <w:proofErr w:type="spellEnd"/>
          </w:p>
        </w:tc>
        <w:tc>
          <w:tcPr>
            <w:tcW w:w="2160" w:type="dxa"/>
          </w:tcPr>
          <w:p w:rsidR="009F7C5B" w:rsidRPr="009F7C5B" w:rsidRDefault="009F7C5B" w:rsidP="001E546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41.0</w:t>
            </w:r>
            <w:r w:rsidRPr="009F7C5B">
              <w:rPr>
                <w:sz w:val="16"/>
                <w:szCs w:val="16"/>
              </w:rPr>
              <w:t xml:space="preserve">% 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34-46%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Platelets</w:t>
            </w:r>
          </w:p>
        </w:tc>
        <w:tc>
          <w:tcPr>
            <w:tcW w:w="2160" w:type="dxa"/>
          </w:tcPr>
          <w:p w:rsidR="009F7C5B" w:rsidRPr="009F7C5B" w:rsidRDefault="009F7C5B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176 </w:t>
            </w:r>
            <w:r w:rsidRPr="009F7C5B">
              <w:rPr>
                <w:sz w:val="16"/>
                <w:szCs w:val="16"/>
              </w:rPr>
              <w:t>x103/</w:t>
            </w:r>
            <w:proofErr w:type="spellStart"/>
            <w:r w:rsidRPr="009F7C5B"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150-450x10</w:t>
            </w:r>
            <w:r>
              <w:rPr>
                <w:sz w:val="16"/>
                <w:szCs w:val="16"/>
                <w:vertAlign w:val="superscript"/>
              </w:rPr>
              <w:t>3</w:t>
            </w:r>
            <w:r>
              <w:rPr>
                <w:sz w:val="16"/>
                <w:szCs w:val="16"/>
              </w:rPr>
              <w:t>/</w:t>
            </w:r>
            <w:proofErr w:type="spellStart"/>
            <w:r>
              <w:rPr>
                <w:sz w:val="16"/>
                <w:szCs w:val="16"/>
              </w:rPr>
              <w:t>uL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Na</w:t>
            </w:r>
          </w:p>
        </w:tc>
        <w:tc>
          <w:tcPr>
            <w:tcW w:w="2160" w:type="dxa"/>
          </w:tcPr>
          <w:p w:rsidR="009F7C5B" w:rsidRPr="009F7C5B" w:rsidRDefault="009F7C5B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141</w:t>
            </w:r>
            <w:r w:rsidRPr="009F7C5B">
              <w:rPr>
                <w:sz w:val="16"/>
                <w:szCs w:val="16"/>
              </w:rPr>
              <w:t xml:space="preserve">mmol/L 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136-146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K</w:t>
            </w:r>
          </w:p>
        </w:tc>
        <w:tc>
          <w:tcPr>
            <w:tcW w:w="216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3.7 </w:t>
            </w:r>
            <w:proofErr w:type="spellStart"/>
            <w:r w:rsidRPr="009F7C5B">
              <w:rPr>
                <w:sz w:val="16"/>
                <w:szCs w:val="16"/>
              </w:rPr>
              <w:t>mmol</w:t>
            </w:r>
            <w:proofErr w:type="spellEnd"/>
            <w:r w:rsidRPr="009F7C5B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3.5-5.1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Cl</w:t>
            </w:r>
          </w:p>
        </w:tc>
        <w:tc>
          <w:tcPr>
            <w:tcW w:w="216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104</w:t>
            </w:r>
            <w:r w:rsidRPr="009F7C5B">
              <w:rPr>
                <w:sz w:val="16"/>
                <w:szCs w:val="16"/>
              </w:rPr>
              <w:t xml:space="preserve"> </w:t>
            </w:r>
            <w:proofErr w:type="spellStart"/>
            <w:r w:rsidRPr="009F7C5B">
              <w:rPr>
                <w:sz w:val="16"/>
                <w:szCs w:val="16"/>
              </w:rPr>
              <w:t>mmol</w:t>
            </w:r>
            <w:proofErr w:type="spellEnd"/>
            <w:r w:rsidRPr="009F7C5B">
              <w:rPr>
                <w:sz w:val="16"/>
                <w:szCs w:val="16"/>
              </w:rPr>
              <w:t>/L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95-114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4B2748">
            <w:pPr>
              <w:jc w:val="center"/>
              <w:rPr>
                <w:sz w:val="18"/>
                <w:szCs w:val="18"/>
                <w:vertAlign w:val="subscript"/>
              </w:rPr>
            </w:pPr>
            <w:r w:rsidRPr="006F68D1">
              <w:rPr>
                <w:sz w:val="18"/>
                <w:szCs w:val="18"/>
              </w:rPr>
              <w:t>CO</w:t>
            </w:r>
            <w:r w:rsidRPr="006F68D1">
              <w:rPr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216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29.6</w:t>
            </w:r>
            <w:r w:rsidRPr="009F7C5B">
              <w:rPr>
                <w:sz w:val="16"/>
                <w:szCs w:val="16"/>
              </w:rPr>
              <w:t xml:space="preserve"> </w:t>
            </w:r>
            <w:proofErr w:type="spellStart"/>
            <w:r w:rsidRPr="009F7C5B">
              <w:rPr>
                <w:sz w:val="16"/>
                <w:szCs w:val="16"/>
              </w:rPr>
              <w:t>mmol</w:t>
            </w:r>
            <w:proofErr w:type="spellEnd"/>
            <w:r w:rsidRPr="009F7C5B">
              <w:rPr>
                <w:sz w:val="16"/>
                <w:szCs w:val="16"/>
              </w:rPr>
              <w:t xml:space="preserve">/L 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22-30 </w:t>
            </w:r>
            <w:proofErr w:type="spellStart"/>
            <w:r>
              <w:rPr>
                <w:sz w:val="16"/>
                <w:szCs w:val="16"/>
              </w:rPr>
              <w:t>mmol</w:t>
            </w:r>
            <w:proofErr w:type="spellEnd"/>
            <w:r>
              <w:rPr>
                <w:sz w:val="16"/>
                <w:szCs w:val="16"/>
              </w:rPr>
              <w:t>/L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Glucose</w:t>
            </w:r>
          </w:p>
        </w:tc>
        <w:tc>
          <w:tcPr>
            <w:tcW w:w="2160" w:type="dxa"/>
          </w:tcPr>
          <w:p w:rsidR="009F7C5B" w:rsidRPr="00C91231" w:rsidRDefault="009F7C5B" w:rsidP="001E5463">
            <w:pPr>
              <w:rPr>
                <w:sz w:val="16"/>
                <w:szCs w:val="16"/>
                <w:highlight w:val="yellow"/>
              </w:rPr>
            </w:pPr>
            <w:r w:rsidRPr="00C91231">
              <w:rPr>
                <w:sz w:val="16"/>
                <w:szCs w:val="16"/>
                <w:highlight w:val="yellow"/>
              </w:rPr>
              <w:t>113 mg/</w:t>
            </w:r>
            <w:proofErr w:type="spellStart"/>
            <w:r w:rsidRPr="00C91231">
              <w:rPr>
                <w:sz w:val="16"/>
                <w:szCs w:val="16"/>
                <w:highlight w:val="yellow"/>
              </w:rPr>
              <w:t>dL</w:t>
            </w:r>
            <w:proofErr w:type="spellEnd"/>
            <w:r w:rsidRPr="00C91231">
              <w:rPr>
                <w:sz w:val="16"/>
                <w:szCs w:val="16"/>
                <w:highlight w:val="yellow"/>
              </w:rPr>
              <w:t xml:space="preserve"> - High</w:t>
            </w:r>
          </w:p>
        </w:tc>
        <w:tc>
          <w:tcPr>
            <w:tcW w:w="2340" w:type="dxa"/>
          </w:tcPr>
          <w:p w:rsidR="009F7C5B" w:rsidRPr="00C91231" w:rsidRDefault="006F68D1">
            <w:pPr>
              <w:rPr>
                <w:sz w:val="16"/>
                <w:szCs w:val="16"/>
                <w:highlight w:val="yellow"/>
              </w:rPr>
            </w:pPr>
            <w:r w:rsidRPr="00C91231">
              <w:rPr>
                <w:sz w:val="16"/>
                <w:szCs w:val="16"/>
                <w:highlight w:val="yellow"/>
              </w:rPr>
              <w:t>123  mg/</w:t>
            </w:r>
            <w:proofErr w:type="spellStart"/>
            <w:r w:rsidRPr="00C91231">
              <w:rPr>
                <w:sz w:val="16"/>
                <w:szCs w:val="16"/>
                <w:highlight w:val="yellow"/>
              </w:rPr>
              <w:t>dL</w:t>
            </w:r>
            <w:proofErr w:type="spellEnd"/>
            <w:r w:rsidRPr="00C91231">
              <w:rPr>
                <w:sz w:val="16"/>
                <w:szCs w:val="16"/>
                <w:highlight w:val="yellow"/>
              </w:rPr>
              <w:t xml:space="preserve"> - High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70-110 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 w:rsidP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Elevated value due to DM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BUN</w:t>
            </w:r>
          </w:p>
        </w:tc>
        <w:tc>
          <w:tcPr>
            <w:tcW w:w="2160" w:type="dxa"/>
          </w:tcPr>
          <w:p w:rsidR="009F7C5B" w:rsidRPr="009F7C5B" w:rsidRDefault="009F7C5B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Pr="009F7C5B">
              <w:rPr>
                <w:sz w:val="16"/>
                <w:szCs w:val="16"/>
              </w:rPr>
              <w:t xml:space="preserve"> mg/</w:t>
            </w:r>
            <w:proofErr w:type="spellStart"/>
            <w:r w:rsidRPr="009F7C5B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9-23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proofErr w:type="spellStart"/>
            <w:r w:rsidRPr="006F68D1">
              <w:rPr>
                <w:sz w:val="18"/>
                <w:szCs w:val="18"/>
              </w:rPr>
              <w:t>Creatinine</w:t>
            </w:r>
            <w:proofErr w:type="spellEnd"/>
          </w:p>
        </w:tc>
        <w:tc>
          <w:tcPr>
            <w:tcW w:w="2160" w:type="dxa"/>
          </w:tcPr>
          <w:p w:rsidR="009F7C5B" w:rsidRPr="009F7C5B" w:rsidRDefault="009F7C5B" w:rsidP="003E243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0.89 </w:t>
            </w:r>
            <w:r w:rsidRPr="009F7C5B">
              <w:rPr>
                <w:sz w:val="16"/>
                <w:szCs w:val="16"/>
              </w:rPr>
              <w:t>mg/</w:t>
            </w:r>
            <w:proofErr w:type="spellStart"/>
            <w:r w:rsidRPr="009F7C5B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0.44-1.03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b/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Ca</w:t>
            </w:r>
          </w:p>
        </w:tc>
        <w:tc>
          <w:tcPr>
            <w:tcW w:w="2160" w:type="dxa"/>
          </w:tcPr>
          <w:p w:rsidR="009F7C5B" w:rsidRPr="009F7C5B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8.9</w:t>
            </w:r>
            <w:r w:rsidRPr="009F7C5B">
              <w:rPr>
                <w:sz w:val="16"/>
                <w:szCs w:val="16"/>
              </w:rPr>
              <w:t xml:space="preserve"> mg/</w:t>
            </w:r>
            <w:proofErr w:type="spellStart"/>
            <w:r w:rsidRPr="009F7C5B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8.2-10.2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Total protein</w:t>
            </w:r>
          </w:p>
        </w:tc>
        <w:tc>
          <w:tcPr>
            <w:tcW w:w="2160" w:type="dxa"/>
          </w:tcPr>
          <w:p w:rsidR="009F7C5B" w:rsidRPr="009F7C5B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2340" w:type="dxa"/>
          </w:tcPr>
          <w:p w:rsidR="009F7C5B" w:rsidRPr="009F7C5B" w:rsidRDefault="009F7C5B" w:rsidP="00F65CFE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6.1-7.9 gm/dL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Albumin</w:t>
            </w:r>
          </w:p>
        </w:tc>
        <w:tc>
          <w:tcPr>
            <w:tcW w:w="2160" w:type="dxa"/>
          </w:tcPr>
          <w:p w:rsidR="009F7C5B" w:rsidRPr="009F7C5B" w:rsidRDefault="009F7C5B" w:rsidP="009F7C5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</w:t>
            </w:r>
          </w:p>
        </w:tc>
        <w:tc>
          <w:tcPr>
            <w:tcW w:w="2340" w:type="dxa"/>
          </w:tcPr>
          <w:p w:rsidR="009F7C5B" w:rsidRPr="009F7C5B" w:rsidRDefault="009F7C5B" w:rsidP="00F65CFE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3.2-5.5 gm/dL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PT</w:t>
            </w:r>
          </w:p>
        </w:tc>
        <w:tc>
          <w:tcPr>
            <w:tcW w:w="2160" w:type="dxa"/>
          </w:tcPr>
          <w:p w:rsidR="009F7C5B" w:rsidRDefault="009F7C5B">
            <w:r>
              <w:rPr>
                <w:sz w:val="16"/>
                <w:szCs w:val="16"/>
              </w:rPr>
              <w:t xml:space="preserve">10.5 </w:t>
            </w:r>
            <w:proofErr w:type="spellStart"/>
            <w:r w:rsidRPr="009F7C5B">
              <w:rPr>
                <w:sz w:val="16"/>
                <w:szCs w:val="16"/>
              </w:rPr>
              <w:t>gm</w:t>
            </w:r>
            <w:proofErr w:type="spellEnd"/>
            <w:r w:rsidRPr="009F7C5B">
              <w:rPr>
                <w:sz w:val="16"/>
                <w:szCs w:val="16"/>
              </w:rPr>
              <w:t>/</w:t>
            </w:r>
            <w:proofErr w:type="spellStart"/>
            <w:r w:rsidRPr="009F7C5B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9-12.9 seconds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E4783A">
        <w:trPr>
          <w:trHeight w:val="242"/>
        </w:trPr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INR</w:t>
            </w:r>
          </w:p>
        </w:tc>
        <w:tc>
          <w:tcPr>
            <w:tcW w:w="2160" w:type="dxa"/>
          </w:tcPr>
          <w:p w:rsidR="009F7C5B" w:rsidRDefault="009F7C5B">
            <w:r>
              <w:rPr>
                <w:sz w:val="16"/>
                <w:szCs w:val="16"/>
              </w:rPr>
              <w:t>1.0 seconds</w:t>
            </w:r>
          </w:p>
        </w:tc>
        <w:tc>
          <w:tcPr>
            <w:tcW w:w="234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 2 seconds</w:t>
            </w:r>
          </w:p>
          <w:p w:rsidR="009F7C5B" w:rsidRPr="00C42B0D" w:rsidRDefault="009F7C5B" w:rsidP="00AB4CDB">
            <w:pPr>
              <w:rPr>
                <w:i/>
                <w:sz w:val="16"/>
                <w:szCs w:val="16"/>
              </w:rPr>
            </w:pPr>
            <w:r>
              <w:rPr>
                <w:i/>
                <w:sz w:val="16"/>
                <w:szCs w:val="16"/>
              </w:rPr>
              <w:t>*For pt not receiving anticoagulants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AD2C79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PTT</w:t>
            </w:r>
          </w:p>
        </w:tc>
        <w:tc>
          <w:tcPr>
            <w:tcW w:w="2160" w:type="dxa"/>
          </w:tcPr>
          <w:p w:rsidR="009F7C5B" w:rsidRDefault="009F7C5B">
            <w:r>
              <w:rPr>
                <w:sz w:val="16"/>
                <w:szCs w:val="16"/>
              </w:rPr>
              <w:t>31.8 seconds</w:t>
            </w:r>
          </w:p>
        </w:tc>
        <w:tc>
          <w:tcPr>
            <w:tcW w:w="2340" w:type="dxa"/>
          </w:tcPr>
          <w:p w:rsidR="009F7C5B" w:rsidRDefault="009F7C5B">
            <w:r w:rsidRPr="0099231C"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9F7C5B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23-35 seconds</w:t>
            </w:r>
          </w:p>
        </w:tc>
        <w:tc>
          <w:tcPr>
            <w:tcW w:w="2610" w:type="dxa"/>
          </w:tcPr>
          <w:p w:rsidR="009F7C5B" w:rsidRPr="009F7C5B" w:rsidRDefault="009F7C5B">
            <w:pPr>
              <w:rPr>
                <w:sz w:val="16"/>
                <w:szCs w:val="16"/>
              </w:rPr>
            </w:pPr>
            <w:r w:rsidRPr="009F7C5B">
              <w:rPr>
                <w:sz w:val="16"/>
                <w:szCs w:val="16"/>
              </w:rPr>
              <w:t>Normal Range</w:t>
            </w:r>
          </w:p>
        </w:tc>
      </w:tr>
      <w:tr w:rsidR="003A1C2B" w:rsidTr="00951445">
        <w:tc>
          <w:tcPr>
            <w:tcW w:w="1548" w:type="dxa"/>
          </w:tcPr>
          <w:p w:rsidR="003A1C2B" w:rsidRPr="006F68D1" w:rsidRDefault="003A1C2B" w:rsidP="00AB4CDB">
            <w:pPr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  <w:tr w:rsidR="003A1C2B" w:rsidTr="00951445">
        <w:tc>
          <w:tcPr>
            <w:tcW w:w="1548" w:type="dxa"/>
          </w:tcPr>
          <w:p w:rsidR="003A1C2B" w:rsidRPr="006F68D1" w:rsidRDefault="003A1C2B" w:rsidP="004B2748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Other:</w:t>
            </w:r>
          </w:p>
        </w:tc>
        <w:tc>
          <w:tcPr>
            <w:tcW w:w="216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3A1C2B" w:rsidRPr="00951445" w:rsidRDefault="003A1C2B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3A1C2B" w:rsidRPr="00951445" w:rsidRDefault="003A1C2B" w:rsidP="00AB4CDB">
            <w:pPr>
              <w:rPr>
                <w:sz w:val="16"/>
                <w:szCs w:val="16"/>
              </w:rPr>
            </w:pP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4B2748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Triglycerides</w:t>
            </w:r>
          </w:p>
        </w:tc>
        <w:tc>
          <w:tcPr>
            <w:tcW w:w="2160" w:type="dxa"/>
          </w:tcPr>
          <w:p w:rsidR="009F7C5B" w:rsidRPr="00951445" w:rsidRDefault="006F68D1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</w:t>
            </w:r>
            <w:r w:rsidR="00257360">
              <w:rPr>
                <w:sz w:val="16"/>
                <w:szCs w:val="16"/>
              </w:rPr>
              <w:t xml:space="preserve"> mg/</w:t>
            </w:r>
            <w:proofErr w:type="spellStart"/>
            <w:r w:rsidR="00257360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9F7C5B" w:rsidRPr="00951445" w:rsidRDefault="00257360" w:rsidP="00257360">
            <w:pPr>
              <w:tabs>
                <w:tab w:val="center" w:pos="1062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  <w:r>
              <w:rPr>
                <w:sz w:val="16"/>
                <w:szCs w:val="16"/>
              </w:rPr>
              <w:tab/>
            </w:r>
          </w:p>
        </w:tc>
        <w:tc>
          <w:tcPr>
            <w:tcW w:w="1350" w:type="dxa"/>
          </w:tcPr>
          <w:p w:rsidR="009F7C5B" w:rsidRPr="00951445" w:rsidRDefault="00257360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 – 155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  <w:r w:rsidRPr="00257360">
              <w:rPr>
                <w:sz w:val="16"/>
                <w:szCs w:val="16"/>
              </w:rPr>
              <w:t>(&lt; 160)</w:t>
            </w:r>
          </w:p>
        </w:tc>
        <w:tc>
          <w:tcPr>
            <w:tcW w:w="2610" w:type="dxa"/>
          </w:tcPr>
          <w:p w:rsidR="009F7C5B" w:rsidRPr="00951445" w:rsidRDefault="00257360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4B2748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Cholesterol</w:t>
            </w:r>
          </w:p>
        </w:tc>
        <w:tc>
          <w:tcPr>
            <w:tcW w:w="2160" w:type="dxa"/>
          </w:tcPr>
          <w:p w:rsidR="009F7C5B" w:rsidRPr="00951445" w:rsidRDefault="006F68D1" w:rsidP="00AB4CDB">
            <w:pPr>
              <w:rPr>
                <w:sz w:val="16"/>
                <w:szCs w:val="16"/>
              </w:rPr>
            </w:pPr>
            <w:r w:rsidRPr="00CE4309">
              <w:rPr>
                <w:sz w:val="16"/>
                <w:szCs w:val="16"/>
              </w:rPr>
              <w:t>122 mg/</w:t>
            </w:r>
            <w:proofErr w:type="spellStart"/>
            <w:r w:rsidR="00257360" w:rsidRPr="00CE4309">
              <w:rPr>
                <w:sz w:val="16"/>
                <w:szCs w:val="16"/>
              </w:rPr>
              <w:t>dL</w:t>
            </w:r>
            <w:proofErr w:type="spellEnd"/>
            <w:r w:rsidRPr="00CE4309">
              <w:rPr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</w:tcPr>
          <w:p w:rsidR="009F7C5B" w:rsidRPr="00951445" w:rsidRDefault="00257360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6F68D1" w:rsidP="00AB4CDB">
            <w:pPr>
              <w:rPr>
                <w:sz w:val="16"/>
                <w:szCs w:val="16"/>
              </w:rPr>
            </w:pPr>
            <w:r w:rsidRPr="006F68D1">
              <w:rPr>
                <w:sz w:val="16"/>
                <w:szCs w:val="16"/>
              </w:rPr>
              <w:t>&lt; 200 mg/</w:t>
            </w:r>
            <w:proofErr w:type="spellStart"/>
            <w:r w:rsidRPr="006F68D1">
              <w:rPr>
                <w:sz w:val="16"/>
                <w:szCs w:val="16"/>
              </w:rPr>
              <w:t>d</w:t>
            </w:r>
            <w:r w:rsidR="00257360">
              <w:rPr>
                <w:sz w:val="16"/>
                <w:szCs w:val="16"/>
              </w:rPr>
              <w:t>L</w:t>
            </w:r>
            <w:proofErr w:type="spellEnd"/>
          </w:p>
        </w:tc>
        <w:tc>
          <w:tcPr>
            <w:tcW w:w="2610" w:type="dxa"/>
          </w:tcPr>
          <w:p w:rsidR="009F7C5B" w:rsidRPr="00951445" w:rsidRDefault="00CE4309" w:rsidP="00C9123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9F7C5B" w:rsidTr="00951445">
        <w:tc>
          <w:tcPr>
            <w:tcW w:w="1548" w:type="dxa"/>
          </w:tcPr>
          <w:p w:rsidR="009F7C5B" w:rsidRPr="006F68D1" w:rsidRDefault="009F7C5B" w:rsidP="004B2748">
            <w:pPr>
              <w:jc w:val="center"/>
              <w:rPr>
                <w:sz w:val="18"/>
                <w:szCs w:val="18"/>
              </w:rPr>
            </w:pPr>
            <w:r w:rsidRPr="006F68D1">
              <w:rPr>
                <w:sz w:val="18"/>
                <w:szCs w:val="18"/>
              </w:rPr>
              <w:t>LDL Cholesterol</w:t>
            </w:r>
          </w:p>
        </w:tc>
        <w:tc>
          <w:tcPr>
            <w:tcW w:w="2160" w:type="dxa"/>
          </w:tcPr>
          <w:p w:rsidR="009F7C5B" w:rsidRPr="00951445" w:rsidRDefault="006F68D1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</w:t>
            </w:r>
            <w:r w:rsidR="00257360">
              <w:rPr>
                <w:sz w:val="16"/>
                <w:szCs w:val="16"/>
              </w:rPr>
              <w:t xml:space="preserve"> mg/</w:t>
            </w:r>
            <w:proofErr w:type="spellStart"/>
            <w:r w:rsidR="00257360"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340" w:type="dxa"/>
          </w:tcPr>
          <w:p w:rsidR="009F7C5B" w:rsidRPr="00951445" w:rsidRDefault="00257360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9F7C5B" w:rsidRPr="00951445" w:rsidRDefault="00257360" w:rsidP="00AB4CDB">
            <w:pPr>
              <w:rPr>
                <w:sz w:val="16"/>
                <w:szCs w:val="16"/>
              </w:rPr>
            </w:pPr>
            <w:r w:rsidRPr="00257360">
              <w:rPr>
                <w:sz w:val="16"/>
                <w:szCs w:val="16"/>
              </w:rPr>
              <w:t>65 – 180 mg/</w:t>
            </w:r>
            <w:proofErr w:type="spellStart"/>
            <w:r w:rsidRPr="00257360">
              <w:rPr>
                <w:sz w:val="16"/>
                <w:szCs w:val="16"/>
              </w:rPr>
              <w:t>d</w:t>
            </w:r>
            <w:r>
              <w:rPr>
                <w:sz w:val="16"/>
                <w:szCs w:val="16"/>
              </w:rPr>
              <w:t>L</w:t>
            </w:r>
            <w:proofErr w:type="spellEnd"/>
          </w:p>
        </w:tc>
        <w:tc>
          <w:tcPr>
            <w:tcW w:w="2610" w:type="dxa"/>
          </w:tcPr>
          <w:p w:rsidR="009F7C5B" w:rsidRPr="00951445" w:rsidRDefault="00257360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6F68D1" w:rsidTr="00951445">
        <w:tc>
          <w:tcPr>
            <w:tcW w:w="1548" w:type="dxa"/>
          </w:tcPr>
          <w:p w:rsidR="006F68D1" w:rsidRPr="006F68D1" w:rsidRDefault="006F68D1" w:rsidP="004B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HDL Cholesterol</w:t>
            </w:r>
          </w:p>
        </w:tc>
        <w:tc>
          <w:tcPr>
            <w:tcW w:w="2160" w:type="dxa"/>
          </w:tcPr>
          <w:p w:rsidR="006F68D1" w:rsidRDefault="006F68D1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</w:t>
            </w:r>
            <w:r w:rsidR="006F64CA">
              <w:rPr>
                <w:sz w:val="16"/>
                <w:szCs w:val="16"/>
              </w:rPr>
              <w:t>mg/dL</w:t>
            </w:r>
            <w:bookmarkStart w:id="0" w:name="_GoBack"/>
            <w:bookmarkEnd w:id="0"/>
          </w:p>
        </w:tc>
        <w:tc>
          <w:tcPr>
            <w:tcW w:w="2340" w:type="dxa"/>
          </w:tcPr>
          <w:p w:rsidR="006F68D1" w:rsidRPr="00951445" w:rsidRDefault="004D7380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6F68D1" w:rsidRPr="00951445" w:rsidRDefault="00257360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30-70 mg/</w:t>
            </w:r>
            <w:proofErr w:type="spellStart"/>
            <w:r>
              <w:rPr>
                <w:sz w:val="16"/>
                <w:szCs w:val="16"/>
              </w:rPr>
              <w:t>dL</w:t>
            </w:r>
            <w:proofErr w:type="spellEnd"/>
          </w:p>
        </w:tc>
        <w:tc>
          <w:tcPr>
            <w:tcW w:w="2610" w:type="dxa"/>
          </w:tcPr>
          <w:p w:rsidR="006F68D1" w:rsidRPr="00951445" w:rsidRDefault="00CE4309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6F68D1" w:rsidTr="00951445">
        <w:tc>
          <w:tcPr>
            <w:tcW w:w="1548" w:type="dxa"/>
          </w:tcPr>
          <w:p w:rsidR="006F68D1" w:rsidRPr="006F68D1" w:rsidRDefault="006F68D1" w:rsidP="004B274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Cholesterol/HDL Ratio</w:t>
            </w:r>
          </w:p>
        </w:tc>
        <w:tc>
          <w:tcPr>
            <w:tcW w:w="2160" w:type="dxa"/>
          </w:tcPr>
          <w:p w:rsidR="006F68D1" w:rsidRPr="00951445" w:rsidRDefault="006F68D1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3.0</w:t>
            </w:r>
          </w:p>
        </w:tc>
        <w:tc>
          <w:tcPr>
            <w:tcW w:w="2340" w:type="dxa"/>
          </w:tcPr>
          <w:p w:rsidR="006F68D1" w:rsidRPr="00951445" w:rsidRDefault="008E052F" w:rsidP="00F65C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</w:tc>
        <w:tc>
          <w:tcPr>
            <w:tcW w:w="1350" w:type="dxa"/>
          </w:tcPr>
          <w:p w:rsidR="006F68D1" w:rsidRPr="00951445" w:rsidRDefault="008E052F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1-6</w:t>
            </w:r>
          </w:p>
        </w:tc>
        <w:tc>
          <w:tcPr>
            <w:tcW w:w="2610" w:type="dxa"/>
          </w:tcPr>
          <w:p w:rsidR="006F68D1" w:rsidRPr="00951445" w:rsidRDefault="00CE4309" w:rsidP="006F68D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Normal Range</w:t>
            </w:r>
          </w:p>
        </w:tc>
      </w:tr>
      <w:tr w:rsidR="006F68D1" w:rsidTr="00951445">
        <w:tc>
          <w:tcPr>
            <w:tcW w:w="1548" w:type="dxa"/>
          </w:tcPr>
          <w:p w:rsidR="006F68D1" w:rsidRPr="006F68D1" w:rsidRDefault="006F68D1" w:rsidP="004B274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60" w:type="dxa"/>
          </w:tcPr>
          <w:p w:rsidR="006F68D1" w:rsidRPr="00951445" w:rsidRDefault="006F68D1" w:rsidP="00AB4CDB">
            <w:pPr>
              <w:rPr>
                <w:sz w:val="16"/>
                <w:szCs w:val="16"/>
              </w:rPr>
            </w:pPr>
          </w:p>
        </w:tc>
        <w:tc>
          <w:tcPr>
            <w:tcW w:w="2340" w:type="dxa"/>
          </w:tcPr>
          <w:p w:rsidR="006F68D1" w:rsidRPr="00951445" w:rsidRDefault="006F68D1" w:rsidP="00F65CFE">
            <w:pPr>
              <w:rPr>
                <w:sz w:val="16"/>
                <w:szCs w:val="16"/>
              </w:rPr>
            </w:pPr>
          </w:p>
        </w:tc>
        <w:tc>
          <w:tcPr>
            <w:tcW w:w="1350" w:type="dxa"/>
          </w:tcPr>
          <w:p w:rsidR="006F68D1" w:rsidRPr="00951445" w:rsidRDefault="006F68D1" w:rsidP="00AB4CDB">
            <w:pPr>
              <w:rPr>
                <w:sz w:val="16"/>
                <w:szCs w:val="16"/>
              </w:rPr>
            </w:pPr>
          </w:p>
        </w:tc>
        <w:tc>
          <w:tcPr>
            <w:tcW w:w="2610" w:type="dxa"/>
          </w:tcPr>
          <w:p w:rsidR="006F68D1" w:rsidRPr="00951445" w:rsidRDefault="006F68D1" w:rsidP="00AB4CDB">
            <w:pPr>
              <w:rPr>
                <w:sz w:val="16"/>
                <w:szCs w:val="16"/>
              </w:rPr>
            </w:pPr>
          </w:p>
        </w:tc>
      </w:tr>
    </w:tbl>
    <w:p w:rsidR="0042000C" w:rsidRDefault="00A10A03" w:rsidP="0042000C">
      <w:r>
        <w:t>*</w:t>
      </w:r>
      <w:r w:rsidRPr="00A10A03">
        <w:rPr>
          <w:highlight w:val="lightGray"/>
        </w:rPr>
        <w:t>Abnormal lab values are highlighted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6511EB" w:rsidTr="00AD2C79">
        <w:tc>
          <w:tcPr>
            <w:tcW w:w="10008" w:type="dxa"/>
          </w:tcPr>
          <w:p w:rsidR="006511EB" w:rsidRDefault="006511EB" w:rsidP="00AB4CDB">
            <w:r>
              <w:t>Pertinent Diagnostic Test Results/Procedures/Surgeries:</w:t>
            </w:r>
          </w:p>
          <w:p w:rsidR="007E59BB" w:rsidRDefault="008E052F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CT scan(head)- no results available</w:t>
            </w:r>
          </w:p>
          <w:p w:rsidR="008E052F" w:rsidRDefault="008E052F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MRI/MRA Brain- no results available</w:t>
            </w:r>
          </w:p>
          <w:p w:rsidR="008E052F" w:rsidRPr="006E4EB0" w:rsidRDefault="008E052F" w:rsidP="006E4EB0">
            <w:pPr>
              <w:numPr>
                <w:ilvl w:val="0"/>
                <w:numId w:val="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Echocardiogram- no significant change found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lastRenderedPageBreak/>
              <w:t>Multidisciplinary Reports (PT, OT, ST, RT, CM, Dietary):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Dietary:</w:t>
            </w:r>
            <w:r w:rsidR="00D8043E">
              <w:rPr>
                <w:sz w:val="18"/>
                <w:szCs w:val="18"/>
              </w:rPr>
              <w:t xml:space="preserve"> </w:t>
            </w:r>
            <w:r w:rsidR="002C76A5">
              <w:rPr>
                <w:sz w:val="18"/>
                <w:szCs w:val="18"/>
              </w:rPr>
              <w:t>Regular</w:t>
            </w:r>
            <w:r w:rsidR="00A27ADE">
              <w:rPr>
                <w:sz w:val="18"/>
                <w:szCs w:val="18"/>
              </w:rPr>
              <w:t xml:space="preserve"> diet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PT/OT: </w:t>
            </w:r>
            <w:r w:rsidR="00D8043E">
              <w:rPr>
                <w:sz w:val="18"/>
                <w:szCs w:val="18"/>
              </w:rPr>
              <w:t>no report available</w:t>
            </w:r>
          </w:p>
          <w:p w:rsidR="00BC1EAE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CM: </w:t>
            </w:r>
            <w:r w:rsidR="008E052F">
              <w:rPr>
                <w:sz w:val="18"/>
                <w:szCs w:val="18"/>
              </w:rPr>
              <w:t>no report available</w:t>
            </w:r>
          </w:p>
          <w:p w:rsidR="006511EB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RT:</w:t>
            </w:r>
            <w:r w:rsidR="00C36941">
              <w:rPr>
                <w:sz w:val="18"/>
                <w:szCs w:val="18"/>
              </w:rPr>
              <w:t xml:space="preserve"> no report available</w:t>
            </w:r>
          </w:p>
          <w:p w:rsidR="002C76A5" w:rsidRP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ST:</w:t>
            </w:r>
            <w:r w:rsidR="00C36941">
              <w:rPr>
                <w:sz w:val="18"/>
                <w:szCs w:val="18"/>
              </w:rPr>
              <w:t xml:space="preserve"> </w:t>
            </w:r>
            <w:r w:rsidR="008E052F">
              <w:rPr>
                <w:sz w:val="18"/>
                <w:szCs w:val="18"/>
              </w:rPr>
              <w:t>swallow evaluation done- negative</w:t>
            </w:r>
            <w:r w:rsidR="009B3087">
              <w:rPr>
                <w:sz w:val="18"/>
                <w:szCs w:val="18"/>
              </w:rPr>
              <w:t xml:space="preserve"> dysphasia</w:t>
            </w:r>
          </w:p>
          <w:p w:rsidR="00BC1EAE" w:rsidRDefault="009B3087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NIH Stroke Scale=0 </w:t>
            </w:r>
          </w:p>
          <w:p w:rsidR="009B3087" w:rsidRDefault="009B3087" w:rsidP="00AB4CDB">
            <w:pPr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Glascow</w:t>
            </w:r>
            <w:proofErr w:type="spellEnd"/>
            <w:r>
              <w:rPr>
                <w:sz w:val="18"/>
                <w:szCs w:val="18"/>
              </w:rPr>
              <w:t xml:space="preserve"> coma score=15</w:t>
            </w:r>
          </w:p>
          <w:p w:rsidR="00C91231" w:rsidRDefault="00C91231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DVT Risk Assessment- Moderate Risk = 2-3 points</w:t>
            </w:r>
          </w:p>
          <w:p w:rsidR="006511EB" w:rsidRDefault="00004598" w:rsidP="00AB4CDB">
            <w:r>
              <w:t>Consultations:</w:t>
            </w:r>
          </w:p>
          <w:p w:rsidR="004B2748" w:rsidRPr="002C76A5" w:rsidRDefault="008E052F" w:rsidP="002C76A5">
            <w:pPr>
              <w:ind w:left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Neurology Consult</w:t>
            </w:r>
          </w:p>
        </w:tc>
      </w:tr>
      <w:tr w:rsidR="006511EB" w:rsidTr="00AD2C79">
        <w:tc>
          <w:tcPr>
            <w:tcW w:w="10008" w:type="dxa"/>
          </w:tcPr>
          <w:p w:rsidR="006511EB" w:rsidRDefault="006511EB" w:rsidP="00AB4CDB">
            <w:r>
              <w:t>Teaching/Discharge Needs:</w:t>
            </w:r>
          </w:p>
          <w:p w:rsidR="00BC1EAE" w:rsidRDefault="00BC1EAE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</w:t>
            </w:r>
            <w:r w:rsidR="00D8043E">
              <w:rPr>
                <w:sz w:val="18"/>
                <w:szCs w:val="18"/>
              </w:rPr>
              <w:t>Medications regimen teaching</w:t>
            </w:r>
          </w:p>
          <w:p w:rsidR="006511EB" w:rsidRDefault="002C76A5" w:rsidP="00AB4CD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</w:t>
            </w:r>
            <w:r w:rsidR="00BC1EAE">
              <w:rPr>
                <w:sz w:val="18"/>
                <w:szCs w:val="18"/>
              </w:rPr>
              <w:t xml:space="preserve"> </w:t>
            </w:r>
            <w:r w:rsidR="00D8043E">
              <w:rPr>
                <w:sz w:val="18"/>
                <w:szCs w:val="18"/>
              </w:rPr>
              <w:t>Reportable signs an</w:t>
            </w:r>
            <w:r w:rsidR="00E37FDC">
              <w:rPr>
                <w:sz w:val="18"/>
                <w:szCs w:val="18"/>
              </w:rPr>
              <w:t xml:space="preserve">d symptoms of </w:t>
            </w:r>
            <w:r w:rsidR="009B3087">
              <w:rPr>
                <w:sz w:val="18"/>
                <w:szCs w:val="18"/>
              </w:rPr>
              <w:t>stroke</w:t>
            </w:r>
          </w:p>
          <w:p w:rsidR="009B3087" w:rsidRDefault="009B3087" w:rsidP="009B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 Diabetes education</w:t>
            </w:r>
          </w:p>
          <w:p w:rsidR="009B3087" w:rsidRDefault="009B3087" w:rsidP="009B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 Daily exercise</w:t>
            </w:r>
          </w:p>
          <w:p w:rsidR="009B3087" w:rsidRPr="00E37FDC" w:rsidRDefault="009B3087" w:rsidP="009B308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 Healthy Diet</w:t>
            </w:r>
          </w:p>
          <w:p w:rsidR="00700242" w:rsidRPr="00E37FDC" w:rsidRDefault="00700242" w:rsidP="00AB4CDB">
            <w:pPr>
              <w:rPr>
                <w:sz w:val="18"/>
                <w:szCs w:val="18"/>
              </w:rPr>
            </w:pPr>
          </w:p>
        </w:tc>
      </w:tr>
    </w:tbl>
    <w:p w:rsidR="004C2E29" w:rsidRDefault="004C2E29" w:rsidP="0042000C"/>
    <w:p w:rsidR="0042000C" w:rsidRPr="00C36941" w:rsidRDefault="0042000C" w:rsidP="0042000C">
      <w:r w:rsidRPr="00C36941">
        <w:t>Hearing Aid</w:t>
      </w:r>
      <w:r w:rsidR="002C76A5">
        <w:t xml:space="preserve">: </w:t>
      </w:r>
      <w:r w:rsidR="009B3087">
        <w:t>Yes</w:t>
      </w:r>
      <w:r w:rsidR="00C36941">
        <w:tab/>
      </w:r>
      <w:r w:rsidR="00C36941">
        <w:tab/>
        <w:t xml:space="preserve">Feeding: </w:t>
      </w:r>
      <w:r w:rsidR="002C76A5">
        <w:t xml:space="preserve">Independent </w:t>
      </w:r>
      <w:r w:rsidR="00C36941">
        <w:tab/>
      </w:r>
      <w:r w:rsidR="00C36941">
        <w:tab/>
      </w:r>
      <w:r w:rsidRPr="00C36941">
        <w:tab/>
        <w:t>Foley</w:t>
      </w:r>
      <w:r w:rsidR="00C36941">
        <w:t xml:space="preserve">: </w:t>
      </w:r>
      <w:r w:rsidR="009B3087">
        <w:t>No</w:t>
      </w:r>
    </w:p>
    <w:p w:rsidR="0042000C" w:rsidRPr="00C36941" w:rsidRDefault="00E8104A" w:rsidP="0042000C">
      <w:r w:rsidRPr="00C36941">
        <w:t>Glasses</w:t>
      </w:r>
      <w:r w:rsidR="00C36941">
        <w:t>:</w:t>
      </w:r>
      <w:r w:rsidRPr="00C36941">
        <w:t xml:space="preserve">    </w:t>
      </w:r>
      <w:r w:rsidR="009B3087">
        <w:t>Yes</w:t>
      </w:r>
      <w:r w:rsidR="002C76A5">
        <w:t xml:space="preserve"> </w:t>
      </w:r>
      <w:r w:rsidR="00D8043E">
        <w:t xml:space="preserve"> </w:t>
      </w:r>
      <w:r w:rsidRPr="00C36941">
        <w:tab/>
      </w:r>
      <w:r w:rsidR="002C76A5">
        <w:tab/>
        <w:t xml:space="preserve">Hygiene:  Independent </w:t>
      </w:r>
      <w:r w:rsidR="0042000C" w:rsidRPr="00C36941">
        <w:tab/>
      </w:r>
      <w:r w:rsidR="002C76A5">
        <w:tab/>
      </w:r>
      <w:r w:rsidR="0042000C" w:rsidRPr="00C36941">
        <w:t>SCD</w:t>
      </w:r>
      <w:r w:rsidR="001C55FC">
        <w:t>s</w:t>
      </w:r>
      <w:r w:rsidR="00C36941">
        <w:t xml:space="preserve">: </w:t>
      </w:r>
      <w:r w:rsidR="00E37FDC">
        <w:t>No</w:t>
      </w:r>
      <w:r w:rsidR="00C36941">
        <w:t xml:space="preserve">  </w:t>
      </w:r>
    </w:p>
    <w:p w:rsidR="0042000C" w:rsidRPr="00C36941" w:rsidRDefault="0042000C" w:rsidP="0042000C">
      <w:r w:rsidRPr="00C36941">
        <w:t xml:space="preserve">Fall Risk: </w:t>
      </w:r>
      <w:r w:rsidR="00EF63DB">
        <w:t>-</w:t>
      </w:r>
      <w:r w:rsidR="00E37FDC">
        <w:t>Low</w:t>
      </w:r>
      <w:r w:rsidR="00EF63DB">
        <w:t xml:space="preserve"> </w:t>
      </w:r>
      <w:r w:rsidR="00E37FDC">
        <w:t xml:space="preserve">/Score </w:t>
      </w:r>
      <w:r w:rsidR="009B3087">
        <w:t>20</w:t>
      </w:r>
      <w:r w:rsidR="00C36941">
        <w:t xml:space="preserve"> </w:t>
      </w:r>
      <w:r w:rsidR="00C36941">
        <w:tab/>
      </w:r>
      <w:r w:rsidRPr="00C36941">
        <w:t>Diet</w:t>
      </w:r>
      <w:r w:rsidR="00C36941" w:rsidRPr="00C36941">
        <w:t xml:space="preserve">: </w:t>
      </w:r>
      <w:r w:rsidRPr="00C36941">
        <w:t xml:space="preserve"> </w:t>
      </w:r>
      <w:r w:rsidR="002C76A5">
        <w:t>regular diet</w:t>
      </w:r>
      <w:r w:rsidR="00D8043E">
        <w:tab/>
      </w:r>
      <w:r w:rsidR="00D8043E">
        <w:tab/>
      </w:r>
      <w:r w:rsidR="001C55FC">
        <w:tab/>
        <w:t>Ted Hose: No</w:t>
      </w:r>
      <w:r w:rsidR="004009A6" w:rsidRPr="00C36941">
        <w:tab/>
      </w:r>
    </w:p>
    <w:p w:rsidR="0042000C" w:rsidRPr="00C36941" w:rsidRDefault="0042000C" w:rsidP="0042000C">
      <w:r w:rsidRPr="00C36941">
        <w:t>Bed Alarm</w:t>
      </w:r>
      <w:r w:rsidR="002C76A5">
        <w:t xml:space="preserve">: </w:t>
      </w:r>
      <w:r w:rsidR="00C36941">
        <w:t>No</w:t>
      </w:r>
      <w:r w:rsidRPr="00C36941">
        <w:tab/>
      </w:r>
      <w:r w:rsidRPr="00C36941">
        <w:tab/>
        <w:t>Fluid Restriction</w:t>
      </w:r>
      <w:r w:rsidR="00C36941" w:rsidRPr="00C36941">
        <w:t>:</w:t>
      </w:r>
      <w:r w:rsidRPr="00C36941">
        <w:t xml:space="preserve"> </w:t>
      </w:r>
      <w:r w:rsidR="00EF63DB">
        <w:t>No</w:t>
      </w:r>
      <w:r w:rsidR="00EF63DB">
        <w:tab/>
      </w:r>
      <w:r w:rsidR="00EF63DB">
        <w:tab/>
      </w:r>
      <w:r w:rsidR="00EF63DB">
        <w:tab/>
      </w:r>
      <w:r w:rsidRPr="00C36941">
        <w:t xml:space="preserve">Incentive </w:t>
      </w:r>
      <w:proofErr w:type="spellStart"/>
      <w:r w:rsidRPr="00C36941">
        <w:t>Spirometry</w:t>
      </w:r>
      <w:proofErr w:type="spellEnd"/>
      <w:r w:rsidR="00C36941">
        <w:t xml:space="preserve">: </w:t>
      </w:r>
      <w:r w:rsidR="009B3087">
        <w:t>No</w:t>
      </w:r>
    </w:p>
    <w:p w:rsidR="004213E7" w:rsidRPr="00C36941" w:rsidRDefault="00C36941" w:rsidP="0042000C">
      <w:r>
        <w:t xml:space="preserve">Activity:  </w:t>
      </w:r>
      <w:r w:rsidR="009B3087">
        <w:t xml:space="preserve">BRP w. </w:t>
      </w:r>
      <w:r w:rsidR="00CE4309">
        <w:t>commode</w:t>
      </w:r>
      <w:r w:rsidR="009B3087">
        <w:t xml:space="preserve">   </w:t>
      </w:r>
      <w:r>
        <w:t xml:space="preserve">FSBS: </w:t>
      </w:r>
      <w:r w:rsidR="009B3087">
        <w:t>PRN</w:t>
      </w:r>
      <w:r w:rsidR="00EF63DB">
        <w:tab/>
        <w:t xml:space="preserve"> </w:t>
      </w:r>
      <w:r w:rsidR="0042000C" w:rsidRPr="00C36941">
        <w:t xml:space="preserve">           </w:t>
      </w:r>
      <w:r w:rsidR="002C76A5">
        <w:tab/>
      </w:r>
      <w:r w:rsidR="002C76A5">
        <w:tab/>
      </w:r>
      <w:r w:rsidR="001C55FC" w:rsidRPr="00C36941">
        <w:t>Oxygen</w:t>
      </w:r>
      <w:r w:rsidR="001C55FC">
        <w:t>:</w:t>
      </w:r>
      <w:r w:rsidR="001C55FC" w:rsidRPr="00C36941">
        <w:t xml:space="preserve"> </w:t>
      </w:r>
      <w:r w:rsidR="002C76A5">
        <w:t>97% on RA</w:t>
      </w:r>
    </w:p>
    <w:p w:rsidR="0042000C" w:rsidRPr="00C36941" w:rsidRDefault="004009A6" w:rsidP="0042000C">
      <w:r w:rsidRPr="00C36941">
        <w:t>Assistive Device</w:t>
      </w:r>
      <w:r w:rsidR="00C36941">
        <w:t>:</w:t>
      </w:r>
      <w:r w:rsidRPr="00C36941">
        <w:t xml:space="preserve"> </w:t>
      </w:r>
      <w:r w:rsidR="00C36941">
        <w:t>No</w:t>
      </w:r>
      <w:r w:rsidR="00C36941">
        <w:tab/>
      </w:r>
      <w:r w:rsidR="0042000C" w:rsidRPr="00C36941">
        <w:tab/>
        <w:t>IV Fluids</w:t>
      </w:r>
      <w:r w:rsidR="00C36941" w:rsidRPr="00C36941">
        <w:t xml:space="preserve">: </w:t>
      </w:r>
      <w:r w:rsidR="009B3087">
        <w:rPr>
          <w:sz w:val="20"/>
          <w:szCs w:val="20"/>
        </w:rPr>
        <w:t>18</w:t>
      </w:r>
      <w:r w:rsidR="00C36941" w:rsidRPr="00C36941">
        <w:rPr>
          <w:sz w:val="20"/>
          <w:szCs w:val="20"/>
        </w:rPr>
        <w:t xml:space="preserve">ga. </w:t>
      </w:r>
      <w:r w:rsidR="002C76A5">
        <w:rPr>
          <w:sz w:val="20"/>
          <w:szCs w:val="20"/>
        </w:rPr>
        <w:t xml:space="preserve">IV </w:t>
      </w:r>
      <w:r w:rsidR="00C36941" w:rsidRPr="00C36941">
        <w:rPr>
          <w:sz w:val="20"/>
          <w:szCs w:val="20"/>
        </w:rPr>
        <w:t xml:space="preserve">in </w:t>
      </w:r>
      <w:r w:rsidR="009B3087">
        <w:rPr>
          <w:sz w:val="20"/>
          <w:szCs w:val="20"/>
        </w:rPr>
        <w:t>rt.</w:t>
      </w:r>
      <w:r w:rsidR="00EF63DB">
        <w:rPr>
          <w:sz w:val="20"/>
          <w:szCs w:val="20"/>
        </w:rPr>
        <w:t xml:space="preserve"> </w:t>
      </w:r>
      <w:r w:rsidR="002C76A5">
        <w:rPr>
          <w:sz w:val="20"/>
          <w:szCs w:val="20"/>
        </w:rPr>
        <w:t>forearm</w:t>
      </w:r>
      <w:r w:rsidR="00EF63DB">
        <w:rPr>
          <w:sz w:val="20"/>
          <w:szCs w:val="20"/>
        </w:rPr>
        <w:tab/>
      </w:r>
      <w:r w:rsidR="009B3087">
        <w:rPr>
          <w:sz w:val="20"/>
          <w:szCs w:val="20"/>
        </w:rPr>
        <w:t xml:space="preserve">              </w:t>
      </w:r>
      <w:r w:rsidR="00C36941" w:rsidRPr="00C36941">
        <w:t xml:space="preserve">Telemetry: </w:t>
      </w:r>
      <w:r w:rsidR="009B3087">
        <w:t>Yes</w:t>
      </w:r>
    </w:p>
    <w:p w:rsidR="002C76A5" w:rsidRDefault="002C76A5" w:rsidP="0042000C">
      <w:r>
        <w:t xml:space="preserve"> </w:t>
      </w:r>
      <w:r>
        <w:tab/>
      </w:r>
      <w:r>
        <w:tab/>
      </w:r>
      <w:r>
        <w:tab/>
      </w:r>
      <w:r>
        <w:tab/>
        <w:t xml:space="preserve">0.9% NS @ </w:t>
      </w:r>
      <w:r w:rsidR="009B3087">
        <w:t>80</w:t>
      </w:r>
      <w:r>
        <w:t>ml/</w:t>
      </w:r>
      <w:proofErr w:type="spellStart"/>
      <w:r>
        <w:t>hr</w:t>
      </w:r>
      <w:proofErr w:type="spellEnd"/>
    </w:p>
    <w:p w:rsidR="00C36941" w:rsidRDefault="0042000C" w:rsidP="0042000C">
      <w:r w:rsidRPr="00C36941">
        <w:t>Wound Care</w:t>
      </w:r>
      <w:r w:rsidR="00C36941">
        <w:t>:</w:t>
      </w:r>
      <w:r w:rsidRPr="00C36941">
        <w:t xml:space="preserve"> </w:t>
      </w:r>
      <w:r w:rsidR="009B3087">
        <w:t>No</w:t>
      </w:r>
      <w:r w:rsidR="002C76A5">
        <w:t xml:space="preserve">           </w:t>
      </w:r>
    </w:p>
    <w:p w:rsidR="001A5EA5" w:rsidRPr="00C36941" w:rsidRDefault="0042000C" w:rsidP="0042000C">
      <w:r w:rsidRPr="00C36941">
        <w:t>Other</w:t>
      </w:r>
      <w:r w:rsidR="00C36941">
        <w:t>:</w:t>
      </w:r>
      <w:r w:rsidRPr="00C36941">
        <w:t xml:space="preserve"> </w:t>
      </w:r>
    </w:p>
    <w:p w:rsidR="004C2E29" w:rsidRDefault="00C36941" w:rsidP="00B411D7">
      <w:pPr>
        <w:tabs>
          <w:tab w:val="left" w:pos="990"/>
        </w:tabs>
      </w:pPr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4B2748" w:rsidTr="004B2748">
        <w:tc>
          <w:tcPr>
            <w:tcW w:w="10008" w:type="dxa"/>
            <w:shd w:val="clear" w:color="auto" w:fill="BFBFBF"/>
          </w:tcPr>
          <w:p w:rsidR="004B2748" w:rsidRPr="00222BCF" w:rsidRDefault="004B2748" w:rsidP="00222BCF">
            <w:pPr>
              <w:jc w:val="center"/>
              <w:rPr>
                <w:b/>
                <w:u w:val="single"/>
              </w:rPr>
            </w:pPr>
            <w:r w:rsidRPr="00222BCF">
              <w:rPr>
                <w:b/>
              </w:rPr>
              <w:t>ABNORMAL ASSESSMENT FINDINGS</w:t>
            </w:r>
          </w:p>
        </w:tc>
      </w:tr>
      <w:tr w:rsidR="0029117D" w:rsidTr="00AD2C79">
        <w:tc>
          <w:tcPr>
            <w:tcW w:w="10008" w:type="dxa"/>
          </w:tcPr>
          <w:p w:rsidR="0029117D" w:rsidRDefault="00124C50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Neuro</w:t>
            </w:r>
            <w:r w:rsidR="00F5638F" w:rsidRPr="004C2E29">
              <w:rPr>
                <w:u w:val="single"/>
              </w:rPr>
              <w:t>logical</w:t>
            </w:r>
            <w:r w:rsidR="00891B5F">
              <w:t xml:space="preserve">                                     </w:t>
            </w:r>
            <w:r w:rsidR="002C76A5">
              <w:t xml:space="preserve">      </w:t>
            </w:r>
            <w:r w:rsidR="00891B5F">
              <w:t xml:space="preserve">  </w:t>
            </w:r>
            <w:r w:rsidR="00891B5F" w:rsidRPr="004C2E29">
              <w:rPr>
                <w:u w:val="single"/>
              </w:rPr>
              <w:t>ENT</w:t>
            </w:r>
            <w:r w:rsidR="00891B5F">
              <w:t xml:space="preserve">                                          </w:t>
            </w:r>
            <w:r w:rsidR="00891B5F" w:rsidRPr="004C2E29">
              <w:rPr>
                <w:u w:val="single"/>
              </w:rPr>
              <w:t>Cardiovascular</w:t>
            </w:r>
          </w:p>
          <w:p w:rsidR="009B3087" w:rsidRDefault="009B3087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Numbness and Tingling of left lower lip.</w:t>
            </w:r>
          </w:p>
          <w:p w:rsidR="00A36CC8" w:rsidRDefault="00917F8A" w:rsidP="00AB4CD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="009B3087">
              <w:rPr>
                <w:sz w:val="16"/>
                <w:szCs w:val="16"/>
              </w:rPr>
              <w:t>Numbness and Tingling of left thumb to forearm</w:t>
            </w:r>
            <w:r>
              <w:rPr>
                <w:sz w:val="16"/>
                <w:szCs w:val="16"/>
              </w:rPr>
              <w:t xml:space="preserve">                                                                                                                                      </w:t>
            </w:r>
            <w:r w:rsidR="002C76A5">
              <w:rPr>
                <w:sz w:val="16"/>
                <w:szCs w:val="16"/>
              </w:rPr>
              <w:t xml:space="preserve">           </w:t>
            </w:r>
            <w:r>
              <w:rPr>
                <w:sz w:val="16"/>
                <w:szCs w:val="16"/>
              </w:rPr>
              <w:t xml:space="preserve">       </w:t>
            </w:r>
          </w:p>
          <w:p w:rsidR="0029117D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 xml:space="preserve">Respiratory </w:t>
            </w:r>
            <w:r>
              <w:t xml:space="preserve">                                       </w:t>
            </w:r>
            <w:r w:rsidR="002C76A5">
              <w:t xml:space="preserve">        </w:t>
            </w:r>
            <w:r>
              <w:t xml:space="preserve"> </w:t>
            </w:r>
            <w:r w:rsidRPr="004C2E29">
              <w:rPr>
                <w:u w:val="single"/>
              </w:rPr>
              <w:t>GI</w:t>
            </w:r>
            <w:r w:rsidR="00F212E9" w:rsidRPr="004C2E29">
              <w:rPr>
                <w:u w:val="single"/>
              </w:rPr>
              <w:t>/GU</w:t>
            </w:r>
            <w:r>
              <w:t xml:space="preserve">                                      </w:t>
            </w:r>
            <w:r w:rsidRPr="004C2E29">
              <w:rPr>
                <w:u w:val="single"/>
              </w:rPr>
              <w:t>Musculoskeletal</w:t>
            </w:r>
          </w:p>
          <w:p w:rsidR="00891B5F" w:rsidRDefault="00891B5F" w:rsidP="00AB4CDB">
            <w:pPr>
              <w:rPr>
                <w:u w:val="single"/>
              </w:rPr>
            </w:pPr>
            <w:r w:rsidRPr="004C2E29">
              <w:rPr>
                <w:u w:val="single"/>
              </w:rPr>
              <w:t>Integumentary</w:t>
            </w:r>
            <w:r>
              <w:t xml:space="preserve">                                    </w:t>
            </w:r>
            <w:r w:rsidR="002C76A5">
              <w:t xml:space="preserve">       </w:t>
            </w:r>
            <w:r w:rsidRPr="004C2E29">
              <w:rPr>
                <w:u w:val="single"/>
              </w:rPr>
              <w:t>Psychosocial</w:t>
            </w:r>
            <w:r w:rsidRPr="004C2E29">
              <w:t xml:space="preserve">  </w:t>
            </w:r>
            <w:r>
              <w:t xml:space="preserve">                           </w:t>
            </w:r>
            <w:r w:rsidRPr="004C2E29">
              <w:rPr>
                <w:u w:val="single"/>
              </w:rPr>
              <w:t>Pain</w:t>
            </w:r>
          </w:p>
          <w:p w:rsidR="00B6423D" w:rsidRPr="00EA58C1" w:rsidRDefault="00B6423D" w:rsidP="00F451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</w:tc>
      </w:tr>
    </w:tbl>
    <w:p w:rsidR="0098257C" w:rsidRDefault="00B60561" w:rsidP="00AB4CDB">
      <w: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08"/>
      </w:tblGrid>
      <w:tr w:rsidR="00222BCF" w:rsidTr="00222BCF">
        <w:tc>
          <w:tcPr>
            <w:tcW w:w="10008" w:type="dxa"/>
            <w:shd w:val="clear" w:color="auto" w:fill="BFBFBF"/>
          </w:tcPr>
          <w:p w:rsidR="00222BCF" w:rsidRPr="00222BCF" w:rsidRDefault="00A97FA7" w:rsidP="00222BCF">
            <w:pPr>
              <w:jc w:val="center"/>
              <w:rPr>
                <w:b/>
              </w:rPr>
            </w:pPr>
            <w:r>
              <w:rPr>
                <w:b/>
              </w:rPr>
              <w:t>Textbook Research- Pathophysiology of the Admitting Diagnosis</w:t>
            </w:r>
          </w:p>
        </w:tc>
      </w:tr>
      <w:tr w:rsidR="001A5EA5" w:rsidTr="00AD2C79">
        <w:tc>
          <w:tcPr>
            <w:tcW w:w="10008" w:type="dxa"/>
          </w:tcPr>
          <w:p w:rsidR="00606479" w:rsidRDefault="00C91231" w:rsidP="00606479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Ischemic Stroke</w:t>
            </w:r>
          </w:p>
          <w:p w:rsidR="00A97FA7" w:rsidRPr="00B411D7" w:rsidRDefault="00A97FA7" w:rsidP="00A97FA7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Definition</w:t>
            </w:r>
          </w:p>
          <w:p w:rsidR="00B411D7" w:rsidRDefault="00A97FA7" w:rsidP="00A97FA7">
            <w:pPr>
              <w:ind w:left="720"/>
            </w:pPr>
            <w:r>
              <w:t>-</w:t>
            </w:r>
            <w:r w:rsidR="00C91231">
              <w:t>a stroke caused by diminished blood flow to a particular artery in the brain.</w:t>
            </w:r>
          </w:p>
          <w:p w:rsidR="00467F34" w:rsidRPr="00B411D7" w:rsidRDefault="00467F34" w:rsidP="00467F34">
            <w:pPr>
              <w:numPr>
                <w:ilvl w:val="0"/>
                <w:numId w:val="9"/>
              </w:numPr>
              <w:rPr>
                <w:b/>
                <w:u w:val="single"/>
              </w:rPr>
            </w:pPr>
            <w:r w:rsidRPr="00B411D7">
              <w:rPr>
                <w:b/>
                <w:u w:val="single"/>
              </w:rPr>
              <w:t>Etiology</w:t>
            </w:r>
          </w:p>
          <w:p w:rsidR="00B411D7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Age</w:t>
            </w:r>
          </w:p>
          <w:p w:rsidR="00C91231" w:rsidRDefault="00C91231" w:rsidP="00794D11">
            <w:pPr>
              <w:ind w:left="720"/>
            </w:pPr>
            <w:r>
              <w:t>-Heart Disease</w:t>
            </w:r>
          </w:p>
          <w:p w:rsidR="00C91231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HTN</w:t>
            </w:r>
          </w:p>
          <w:p w:rsidR="00C91231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Diabetes mellitus</w:t>
            </w:r>
          </w:p>
          <w:p w:rsidR="00C91231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Gender</w:t>
            </w:r>
          </w:p>
          <w:p w:rsidR="00C91231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Ethnicity</w:t>
            </w:r>
          </w:p>
          <w:p w:rsidR="00C91231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Genetics</w:t>
            </w:r>
          </w:p>
          <w:p w:rsidR="00C91231" w:rsidRDefault="00C91231" w:rsidP="00794D1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Obesity</w:t>
            </w:r>
          </w:p>
          <w:p w:rsidR="00C91231" w:rsidRDefault="00C91231" w:rsidP="00794D11">
            <w:pPr>
              <w:ind w:left="720"/>
            </w:pPr>
            <w:r>
              <w:t>-Sleep Apnea</w:t>
            </w:r>
          </w:p>
          <w:p w:rsidR="00C91231" w:rsidRDefault="00C91231" w:rsidP="00794D11">
            <w:pPr>
              <w:ind w:left="720"/>
            </w:pPr>
            <w:r>
              <w:t>-Atherosclerosis</w:t>
            </w:r>
          </w:p>
          <w:p w:rsidR="00C91231" w:rsidRDefault="00C91231" w:rsidP="00C91231">
            <w:pPr>
              <w:ind w:left="720"/>
            </w:pPr>
            <w:r>
              <w:t>-Drug Abuse</w:t>
            </w:r>
          </w:p>
          <w:p w:rsidR="00C91231" w:rsidRDefault="00C91231" w:rsidP="00C91231">
            <w:pPr>
              <w:ind w:left="720"/>
            </w:pPr>
            <w:r>
              <w:t>-Metabolic syndrome</w:t>
            </w:r>
          </w:p>
          <w:p w:rsidR="00C91231" w:rsidRDefault="00C91231" w:rsidP="00C91231">
            <w:pPr>
              <w:ind w:left="720"/>
            </w:pPr>
            <w:r>
              <w:t>-</w:t>
            </w:r>
            <w:r w:rsidR="00693143">
              <w:t>Sedentary lifestyle</w:t>
            </w:r>
          </w:p>
          <w:p w:rsidR="00693143" w:rsidRDefault="00693143" w:rsidP="00C91231">
            <w:pPr>
              <w:ind w:left="720"/>
            </w:pPr>
            <w:r>
              <w:lastRenderedPageBreak/>
              <w:t>-Excessive alcohol consumption</w:t>
            </w:r>
          </w:p>
          <w:p w:rsidR="00693143" w:rsidRDefault="00693143" w:rsidP="00C91231">
            <w:pPr>
              <w:ind w:left="720"/>
            </w:pPr>
            <w:r>
              <w:t>-Poor nutrition</w:t>
            </w:r>
          </w:p>
          <w:p w:rsidR="009631FD" w:rsidRDefault="009631FD" w:rsidP="00C91231">
            <w:pPr>
              <w:ind w:left="720"/>
            </w:pPr>
            <w:r>
              <w:t>-</w:t>
            </w:r>
            <w:r w:rsidRPr="009631FD">
              <w:rPr>
                <w:highlight w:val="yellow"/>
              </w:rPr>
              <w:t>Smoking</w:t>
            </w:r>
          </w:p>
          <w:p w:rsidR="0066388A" w:rsidRPr="00B411D7" w:rsidRDefault="00794D11" w:rsidP="0066388A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Pathophysiology</w:t>
            </w:r>
          </w:p>
          <w:p w:rsidR="00B411D7" w:rsidRDefault="009631FD" w:rsidP="009631FD">
            <w:pPr>
              <w:ind w:left="720"/>
            </w:pPr>
            <w:r>
              <w:t>-Ischemic Stroke</w:t>
            </w:r>
            <w:r>
              <w:sym w:font="Wingdings" w:char="F0E0"/>
            </w:r>
            <w:r>
              <w:t xml:space="preserve"> Thrombotic or Embolic</w:t>
            </w:r>
          </w:p>
          <w:p w:rsidR="009631FD" w:rsidRDefault="009631FD" w:rsidP="009631FD">
            <w:pPr>
              <w:ind w:left="720"/>
            </w:pPr>
            <w:r>
              <w:t>-Thrombotic stroke:</w:t>
            </w:r>
          </w:p>
          <w:p w:rsidR="009631FD" w:rsidRDefault="009631FD" w:rsidP="009631FD">
            <w:pPr>
              <w:ind w:left="720"/>
            </w:pPr>
            <w:r>
              <w:t>Injury to a blood vessel wall and formation of a blood clot.  The lumen of the blood vessel becomes narrowed, and if it becomes occluded, results in infarction.</w:t>
            </w:r>
          </w:p>
          <w:p w:rsidR="009631FD" w:rsidRDefault="009631FD" w:rsidP="009631FD">
            <w:pPr>
              <w:ind w:left="720"/>
            </w:pPr>
            <w:r>
              <w:t>-Embolic Stroke:</w:t>
            </w:r>
          </w:p>
          <w:p w:rsidR="009631FD" w:rsidRDefault="009631FD" w:rsidP="009631FD">
            <w:pPr>
              <w:ind w:left="720"/>
            </w:pPr>
            <w:r>
              <w:t>Occurs when an embolus lodges and occludes a cerebral artery, resulting in infarction</w:t>
            </w:r>
            <w:r w:rsidR="004C75F3">
              <w:t xml:space="preserve"> and edema of the area supplied by the involved vessel.  Most originate in the endocardial layer of the heart, with plaque breaking off endocardium and entering the circulation</w:t>
            </w:r>
            <w:r w:rsidR="00CE4309">
              <w:t xml:space="preserve"> and traveling</w:t>
            </w:r>
            <w:r w:rsidR="004C75F3">
              <w:t xml:space="preserve">.   </w:t>
            </w:r>
          </w:p>
          <w:p w:rsidR="009631FD" w:rsidRPr="00794D11" w:rsidRDefault="009631FD" w:rsidP="009631FD">
            <w:pPr>
              <w:ind w:left="720"/>
            </w:pPr>
          </w:p>
          <w:p w:rsidR="00794D11" w:rsidRPr="00F4510B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Clinical Manifestations</w:t>
            </w:r>
          </w:p>
          <w:p w:rsidR="008A580F" w:rsidRDefault="00693143" w:rsidP="00693143">
            <w:pPr>
              <w:ind w:left="720"/>
            </w:pPr>
            <w:r>
              <w:t>-Vertigo</w:t>
            </w:r>
          </w:p>
          <w:p w:rsidR="00693143" w:rsidRDefault="00693143" w:rsidP="00693143">
            <w:pPr>
              <w:ind w:left="720"/>
            </w:pPr>
            <w:r>
              <w:t>-Diplopia</w:t>
            </w:r>
          </w:p>
          <w:p w:rsidR="00693143" w:rsidRDefault="00693143" w:rsidP="00693143">
            <w:pPr>
              <w:ind w:left="720"/>
            </w:pPr>
            <w:r>
              <w:t>-Blurred Vision</w:t>
            </w:r>
          </w:p>
          <w:p w:rsidR="00693143" w:rsidRDefault="00693143" w:rsidP="00693143">
            <w:pPr>
              <w:ind w:left="720"/>
            </w:pPr>
            <w:r>
              <w:t>-Ptosis- drooping of an organ</w:t>
            </w:r>
          </w:p>
          <w:p w:rsidR="00693143" w:rsidRDefault="00693143" w:rsidP="00693143">
            <w:pPr>
              <w:ind w:left="720"/>
            </w:pPr>
            <w:r>
              <w:t xml:space="preserve">-Dysarthria </w:t>
            </w:r>
          </w:p>
          <w:p w:rsidR="00693143" w:rsidRDefault="00693143" w:rsidP="00693143">
            <w:pPr>
              <w:ind w:left="720"/>
            </w:pPr>
            <w:r>
              <w:t>-Dysphagia</w:t>
            </w:r>
          </w:p>
          <w:p w:rsidR="00693143" w:rsidRDefault="00693143" w:rsidP="00693143">
            <w:pPr>
              <w:ind w:left="720"/>
            </w:pPr>
            <w:r>
              <w:t>-Ataxia</w:t>
            </w:r>
          </w:p>
          <w:p w:rsidR="00693143" w:rsidRDefault="00693143" w:rsidP="00693143">
            <w:pPr>
              <w:ind w:left="720"/>
            </w:pPr>
            <w:r>
              <w:t>-</w:t>
            </w:r>
            <w:r w:rsidRPr="00693143">
              <w:rPr>
                <w:highlight w:val="yellow"/>
              </w:rPr>
              <w:t>Unilateral or bilateral numbness</w:t>
            </w:r>
          </w:p>
          <w:p w:rsidR="00693143" w:rsidRDefault="00693143" w:rsidP="00693143">
            <w:pPr>
              <w:ind w:left="720"/>
            </w:pPr>
            <w:r>
              <w:t>-Unilateral or bilateral weakness</w:t>
            </w:r>
          </w:p>
          <w:p w:rsidR="00693143" w:rsidRDefault="00693143" w:rsidP="00693143">
            <w:pPr>
              <w:ind w:left="720"/>
            </w:pPr>
            <w:r>
              <w:t>-Paralysis</w:t>
            </w:r>
          </w:p>
          <w:p w:rsidR="00693143" w:rsidRDefault="00693143" w:rsidP="00693143">
            <w:pPr>
              <w:ind w:left="720"/>
            </w:pPr>
            <w:r>
              <w:t>-Dysphagia</w:t>
            </w:r>
          </w:p>
          <w:p w:rsidR="00693143" w:rsidRDefault="00693143" w:rsidP="00693143">
            <w:pPr>
              <w:ind w:left="720"/>
            </w:pPr>
            <w:r>
              <w:t>-Aphasia</w:t>
            </w:r>
          </w:p>
          <w:p w:rsidR="00693143" w:rsidRDefault="00693143" w:rsidP="00693143">
            <w:pPr>
              <w:ind w:left="720"/>
            </w:pPr>
            <w:r>
              <w:t>-Unpredictable emotional response</w:t>
            </w:r>
          </w:p>
          <w:p w:rsidR="00693143" w:rsidRDefault="00693143" w:rsidP="00693143">
            <w:pPr>
              <w:ind w:left="720"/>
            </w:pPr>
            <w:r>
              <w:t>-Tinnitus</w:t>
            </w:r>
          </w:p>
          <w:p w:rsidR="00693143" w:rsidRDefault="00693143" w:rsidP="00693143">
            <w:pPr>
              <w:ind w:left="720"/>
            </w:pPr>
            <w:r>
              <w:t>-Depression</w:t>
            </w:r>
          </w:p>
          <w:p w:rsidR="00693143" w:rsidRDefault="00693143" w:rsidP="00693143">
            <w:pPr>
              <w:ind w:left="720"/>
            </w:pPr>
            <w:r>
              <w:t>-Elimination difficulties</w:t>
            </w:r>
          </w:p>
          <w:p w:rsidR="00693143" w:rsidRDefault="00693143" w:rsidP="00693143">
            <w:pPr>
              <w:ind w:left="720"/>
            </w:pPr>
            <w:r>
              <w:t>-Impaired Memory</w:t>
            </w:r>
          </w:p>
          <w:p w:rsidR="00693143" w:rsidRDefault="00693143" w:rsidP="00693143">
            <w:pPr>
              <w:ind w:left="720"/>
            </w:pPr>
            <w:r>
              <w:t>-Risk for safety</w:t>
            </w:r>
          </w:p>
          <w:p w:rsidR="00693143" w:rsidRDefault="00693143" w:rsidP="00693143">
            <w:pPr>
              <w:ind w:left="720"/>
            </w:pPr>
            <w:r>
              <w:t>-Spatial-perceptual deficits</w:t>
            </w:r>
          </w:p>
          <w:p w:rsidR="00693143" w:rsidRDefault="00693143" w:rsidP="00693143">
            <w:pPr>
              <w:ind w:left="720"/>
            </w:pPr>
            <w:r>
              <w:t>-Short attention span</w:t>
            </w:r>
          </w:p>
          <w:p w:rsidR="00693143" w:rsidRDefault="00693143" w:rsidP="00693143">
            <w:pPr>
              <w:ind w:left="720"/>
            </w:pPr>
            <w:r>
              <w:t>-Decreased LOC –thrombotic stroke</w:t>
            </w:r>
          </w:p>
          <w:p w:rsidR="00693143" w:rsidRDefault="00693143" w:rsidP="00693143">
            <w:pPr>
              <w:ind w:left="720"/>
            </w:pPr>
            <w:r>
              <w:t>-Increased ICP – thrombotic stroke</w:t>
            </w:r>
          </w:p>
          <w:p w:rsidR="00693143" w:rsidRPr="00794D11" w:rsidRDefault="00693143" w:rsidP="00693143">
            <w:pPr>
              <w:ind w:left="720"/>
            </w:pPr>
            <w:r>
              <w:t>-Cerebral edema</w:t>
            </w:r>
          </w:p>
          <w:p w:rsidR="00794D11" w:rsidRPr="00B411D7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Diagnostic Studies</w:t>
            </w:r>
          </w:p>
          <w:p w:rsidR="00B411D7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H&amp;P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CT scan</w:t>
            </w:r>
          </w:p>
          <w:p w:rsidR="004C75F3" w:rsidRDefault="004C75F3" w:rsidP="0066388A">
            <w:pPr>
              <w:ind w:left="720"/>
            </w:pPr>
            <w:r>
              <w:t xml:space="preserve">-CT angiography 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MRI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MRA</w:t>
            </w:r>
          </w:p>
          <w:p w:rsidR="004C75F3" w:rsidRDefault="004C75F3" w:rsidP="0066388A">
            <w:pPr>
              <w:ind w:left="720"/>
            </w:pPr>
            <w:r>
              <w:t>-Cerebral angiography</w:t>
            </w:r>
          </w:p>
          <w:p w:rsidR="004C75F3" w:rsidRDefault="004C75F3" w:rsidP="0066388A">
            <w:pPr>
              <w:ind w:left="720"/>
            </w:pPr>
            <w:r>
              <w:t>-Carotid angiography</w:t>
            </w:r>
          </w:p>
          <w:p w:rsidR="004C75F3" w:rsidRDefault="004C75F3" w:rsidP="0066388A">
            <w:pPr>
              <w:ind w:left="720"/>
            </w:pPr>
            <w:r>
              <w:t>-Digital subtraction angiography</w:t>
            </w:r>
          </w:p>
          <w:p w:rsidR="004C75F3" w:rsidRDefault="004C75F3" w:rsidP="0066388A">
            <w:pPr>
              <w:ind w:left="720"/>
            </w:pPr>
            <w:r>
              <w:t>-</w:t>
            </w:r>
            <w:proofErr w:type="spellStart"/>
            <w:r>
              <w:t>Transcranial</w:t>
            </w:r>
            <w:proofErr w:type="spellEnd"/>
            <w:r>
              <w:t xml:space="preserve"> Doppler US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Carotid duplex scanning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ECG</w:t>
            </w:r>
          </w:p>
          <w:p w:rsidR="004C75F3" w:rsidRDefault="004C75F3" w:rsidP="0066388A">
            <w:pPr>
              <w:ind w:left="720"/>
            </w:pPr>
            <w:r>
              <w:t>-Chest X-ray</w:t>
            </w:r>
          </w:p>
          <w:p w:rsidR="004C75F3" w:rsidRDefault="004C75F3" w:rsidP="0066388A">
            <w:pPr>
              <w:ind w:left="720"/>
            </w:pPr>
            <w:r>
              <w:t xml:space="preserve">-Cardiac markers (troponin, </w:t>
            </w:r>
            <w:proofErr w:type="spellStart"/>
            <w:r>
              <w:t>creatine</w:t>
            </w:r>
            <w:proofErr w:type="spellEnd"/>
            <w:r>
              <w:t xml:space="preserve"> kinase-MB)</w:t>
            </w:r>
          </w:p>
          <w:p w:rsidR="004C75F3" w:rsidRDefault="004C75F3" w:rsidP="0066388A">
            <w:pPr>
              <w:ind w:left="720"/>
            </w:pPr>
            <w:r>
              <w:lastRenderedPageBreak/>
              <w:t>-</w:t>
            </w:r>
            <w:r w:rsidRPr="004D7380">
              <w:rPr>
                <w:highlight w:val="yellow"/>
              </w:rPr>
              <w:t>Echocardiography</w:t>
            </w:r>
            <w:r>
              <w:t xml:space="preserve"> 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CBC, including platelets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PT, PTT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El</w:t>
            </w:r>
            <w:r w:rsidR="001D6EE0" w:rsidRPr="004D7380">
              <w:rPr>
                <w:highlight w:val="yellow"/>
              </w:rPr>
              <w:t>e</w:t>
            </w:r>
            <w:r w:rsidRPr="004D7380">
              <w:rPr>
                <w:highlight w:val="yellow"/>
              </w:rPr>
              <w:t>ctrolytes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Blood glucose</w:t>
            </w:r>
          </w:p>
          <w:p w:rsidR="004C75F3" w:rsidRDefault="004C75F3" w:rsidP="0066388A">
            <w:pPr>
              <w:ind w:left="720"/>
            </w:pPr>
            <w:r>
              <w:t>-Renal and hepatic studies</w:t>
            </w:r>
          </w:p>
          <w:p w:rsidR="004C75F3" w:rsidRDefault="004C75F3" w:rsidP="0066388A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Lipid profile</w:t>
            </w:r>
          </w:p>
          <w:p w:rsidR="004C75F3" w:rsidRPr="0066388A" w:rsidRDefault="001D6EE0" w:rsidP="0066388A">
            <w:pPr>
              <w:ind w:left="720"/>
            </w:pPr>
            <w:r>
              <w:t>-Cerebrospinal fluid analysis- avoided if ICP is suspected</w:t>
            </w:r>
            <w:r w:rsidR="004C75F3">
              <w:t xml:space="preserve"> </w:t>
            </w:r>
          </w:p>
          <w:p w:rsidR="00794D11" w:rsidRPr="00850ECF" w:rsidRDefault="00794D11" w:rsidP="00794D11">
            <w:pPr>
              <w:numPr>
                <w:ilvl w:val="0"/>
                <w:numId w:val="9"/>
              </w:numPr>
              <w:rPr>
                <w:b/>
              </w:rPr>
            </w:pPr>
            <w:r w:rsidRPr="00B411D7">
              <w:rPr>
                <w:b/>
                <w:u w:val="single"/>
              </w:rPr>
              <w:t>Treatments and Medications</w:t>
            </w:r>
          </w:p>
          <w:p w:rsidR="00B411D7" w:rsidRDefault="001D6EE0" w:rsidP="001D6EE0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Prevention: Control HTN, DM, smoking, alcohol, and treatment of underlying cardiac issues</w:t>
            </w:r>
          </w:p>
          <w:p w:rsidR="001D6EE0" w:rsidRDefault="001D6EE0" w:rsidP="001D6EE0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H&amp;P</w:t>
            </w:r>
          </w:p>
          <w:p w:rsidR="001D6EE0" w:rsidRDefault="001D6EE0" w:rsidP="001D6EE0">
            <w:pPr>
              <w:ind w:left="720"/>
            </w:pPr>
            <w:r w:rsidRPr="004D7380">
              <w:rPr>
                <w:highlight w:val="yellow"/>
              </w:rPr>
              <w:t>-Platelet inhibitors (Aspirin)</w:t>
            </w:r>
          </w:p>
          <w:p w:rsidR="001D6EE0" w:rsidRDefault="001D6EE0" w:rsidP="001D6EE0">
            <w:pPr>
              <w:ind w:left="720"/>
            </w:pPr>
            <w:r>
              <w:t>-Anticoagulation therapy for patients with A-Fib</w:t>
            </w:r>
          </w:p>
          <w:p w:rsidR="001D6EE0" w:rsidRDefault="001D6EE0" w:rsidP="001D6EE0">
            <w:pPr>
              <w:ind w:left="720"/>
            </w:pPr>
            <w:r>
              <w:t xml:space="preserve">-Carotid </w:t>
            </w:r>
            <w:proofErr w:type="spellStart"/>
            <w:r>
              <w:t>endarterectomy</w:t>
            </w:r>
            <w:proofErr w:type="spellEnd"/>
          </w:p>
          <w:p w:rsidR="001D6EE0" w:rsidRDefault="001D6EE0" w:rsidP="001D6EE0">
            <w:pPr>
              <w:ind w:left="720"/>
            </w:pPr>
            <w:r>
              <w:t>-Stenting of carotid artery</w:t>
            </w:r>
          </w:p>
          <w:p w:rsidR="001D6EE0" w:rsidRDefault="001D6EE0" w:rsidP="001D6EE0">
            <w:pPr>
              <w:ind w:left="720"/>
            </w:pPr>
            <w:r>
              <w:t>-</w:t>
            </w:r>
            <w:proofErr w:type="spellStart"/>
            <w:r>
              <w:t>Transluminal</w:t>
            </w:r>
            <w:proofErr w:type="spellEnd"/>
            <w:r>
              <w:t xml:space="preserve"> angioplasty </w:t>
            </w:r>
          </w:p>
          <w:p w:rsidR="001D6EE0" w:rsidRDefault="001D6EE0" w:rsidP="001D6EE0">
            <w:pPr>
              <w:ind w:left="720"/>
            </w:pPr>
            <w:r>
              <w:t>-</w:t>
            </w:r>
            <w:proofErr w:type="spellStart"/>
            <w:r>
              <w:t>Extracranial</w:t>
            </w:r>
            <w:proofErr w:type="spellEnd"/>
            <w:r>
              <w:t>-intracranial bypass</w:t>
            </w:r>
          </w:p>
          <w:p w:rsidR="001D6EE0" w:rsidRDefault="001D6EE0" w:rsidP="001D6EE0">
            <w:pPr>
              <w:ind w:left="720"/>
            </w:pPr>
            <w:r>
              <w:t>-Surgical interventions for aneurysms at risk for bleeding</w:t>
            </w:r>
          </w:p>
          <w:p w:rsidR="001D6EE0" w:rsidRDefault="001D6EE0" w:rsidP="001D6EE0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Maintenance of airway</w:t>
            </w:r>
          </w:p>
          <w:p w:rsidR="001D6EE0" w:rsidRDefault="001D6EE0" w:rsidP="001D6EE0">
            <w:pPr>
              <w:ind w:left="720"/>
            </w:pPr>
            <w:r>
              <w:t>-</w:t>
            </w:r>
            <w:r w:rsidRPr="004D7380">
              <w:rPr>
                <w:highlight w:val="yellow"/>
              </w:rPr>
              <w:t>Fluid therapy</w:t>
            </w:r>
          </w:p>
          <w:p w:rsidR="001D6EE0" w:rsidRDefault="001D6EE0" w:rsidP="001D6EE0">
            <w:pPr>
              <w:ind w:left="720"/>
            </w:pPr>
            <w:r>
              <w:t>-Treatment of cerebral edema</w:t>
            </w:r>
          </w:p>
          <w:p w:rsidR="001D6EE0" w:rsidRDefault="001D6EE0" w:rsidP="001D6EE0">
            <w:pPr>
              <w:ind w:left="720"/>
            </w:pPr>
            <w:r>
              <w:t>-Prevention of secondary</w:t>
            </w:r>
          </w:p>
          <w:p w:rsidR="001D6EE0" w:rsidRDefault="001D6EE0" w:rsidP="001D6EE0">
            <w:pPr>
              <w:ind w:left="720"/>
            </w:pPr>
            <w:r>
              <w:t>-Tissue plasminogen activator (</w:t>
            </w:r>
            <w:proofErr w:type="spellStart"/>
            <w:r>
              <w:t>tPA</w:t>
            </w:r>
            <w:proofErr w:type="spellEnd"/>
            <w:r>
              <w:t xml:space="preserve">) IV or </w:t>
            </w:r>
            <w:r w:rsidR="00CE4309">
              <w:t>intra-arterial</w:t>
            </w:r>
          </w:p>
          <w:p w:rsidR="001D6EE0" w:rsidRDefault="001D6EE0" w:rsidP="001D6EE0">
            <w:pPr>
              <w:ind w:left="720"/>
            </w:pPr>
            <w:r>
              <w:t>-MERCI retriever</w:t>
            </w:r>
          </w:p>
          <w:p w:rsidR="001D6EE0" w:rsidRDefault="001D6EE0" w:rsidP="001D6EE0">
            <w:pPr>
              <w:ind w:left="720"/>
            </w:pPr>
          </w:p>
          <w:p w:rsidR="00850ECF" w:rsidRDefault="00850ECF" w:rsidP="00AB4CDB"/>
          <w:p w:rsidR="00850ECF" w:rsidRDefault="00850ECF" w:rsidP="00AB4CDB">
            <w:pPr>
              <w:rPr>
                <w:b/>
                <w:sz w:val="16"/>
                <w:szCs w:val="16"/>
              </w:rPr>
            </w:pPr>
          </w:p>
          <w:p w:rsidR="00A97FA7" w:rsidRPr="006F3402" w:rsidRDefault="00A0451D" w:rsidP="00AB4CDB">
            <w:pPr>
              <w:rPr>
                <w:sz w:val="16"/>
                <w:szCs w:val="16"/>
              </w:rPr>
            </w:pPr>
            <w:r w:rsidRPr="006F3402">
              <w:rPr>
                <w:sz w:val="16"/>
                <w:szCs w:val="16"/>
              </w:rPr>
              <w:t xml:space="preserve">Brunner, L., Sawyer </w:t>
            </w:r>
            <w:proofErr w:type="spellStart"/>
            <w:r w:rsidRPr="006F3402">
              <w:rPr>
                <w:sz w:val="16"/>
                <w:szCs w:val="16"/>
              </w:rPr>
              <w:t>Sommers</w:t>
            </w:r>
            <w:proofErr w:type="spellEnd"/>
            <w:r w:rsidRPr="006F3402">
              <w:rPr>
                <w:sz w:val="16"/>
                <w:szCs w:val="16"/>
              </w:rPr>
              <w:t>, M., (2011)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r w:rsidR="006F3402" w:rsidRPr="00B411D7">
              <w:rPr>
                <w:i/>
                <w:sz w:val="16"/>
                <w:szCs w:val="16"/>
              </w:rPr>
              <w:t xml:space="preserve">Diseases and Disorders: A Nursing </w:t>
            </w:r>
            <w:r w:rsidR="00B411D7" w:rsidRPr="00B411D7">
              <w:rPr>
                <w:i/>
                <w:sz w:val="16"/>
                <w:szCs w:val="16"/>
              </w:rPr>
              <w:t>Therapeutics Manual</w:t>
            </w:r>
            <w:r w:rsidR="00B411D7">
              <w:rPr>
                <w:sz w:val="16"/>
                <w:szCs w:val="16"/>
              </w:rPr>
              <w:t xml:space="preserve"> </w:t>
            </w:r>
            <w:r w:rsidR="006F3402">
              <w:rPr>
                <w:sz w:val="16"/>
                <w:szCs w:val="16"/>
              </w:rPr>
              <w:t>(</w:t>
            </w:r>
            <w:r w:rsidR="006F3402" w:rsidRPr="006F3402">
              <w:rPr>
                <w:sz w:val="16"/>
                <w:szCs w:val="16"/>
              </w:rPr>
              <w:t>4</w:t>
            </w:r>
            <w:r w:rsidR="006F3402" w:rsidRPr="006F3402">
              <w:rPr>
                <w:sz w:val="16"/>
                <w:szCs w:val="16"/>
                <w:vertAlign w:val="superscript"/>
              </w:rPr>
              <w:t>th</w:t>
            </w:r>
            <w:r w:rsidR="006F3402" w:rsidRPr="006F3402">
              <w:rPr>
                <w:sz w:val="16"/>
                <w:szCs w:val="16"/>
              </w:rPr>
              <w:t xml:space="preserve"> edition</w:t>
            </w:r>
            <w:r w:rsidR="006F3402">
              <w:rPr>
                <w:sz w:val="16"/>
                <w:szCs w:val="16"/>
              </w:rPr>
              <w:t>)</w:t>
            </w:r>
            <w:r w:rsidR="006F3402" w:rsidRPr="006F3402">
              <w:rPr>
                <w:sz w:val="16"/>
                <w:szCs w:val="16"/>
              </w:rPr>
              <w:t xml:space="preserve">. </w:t>
            </w:r>
            <w:proofErr w:type="spellStart"/>
            <w:r w:rsidR="006F3402" w:rsidRPr="006F3402">
              <w:rPr>
                <w:sz w:val="16"/>
                <w:szCs w:val="16"/>
              </w:rPr>
              <w:t>Skyscape</w:t>
            </w:r>
            <w:proofErr w:type="spellEnd"/>
            <w:r w:rsidR="006F3402" w:rsidRPr="006F3402">
              <w:rPr>
                <w:sz w:val="16"/>
                <w:szCs w:val="16"/>
              </w:rPr>
              <w:t>: F.A. Davis Company</w:t>
            </w:r>
          </w:p>
          <w:p w:rsidR="00A97FA7" w:rsidRDefault="00A97FA7" w:rsidP="00AB4CDB">
            <w:pPr>
              <w:rPr>
                <w:b/>
                <w:sz w:val="16"/>
                <w:szCs w:val="16"/>
              </w:rPr>
            </w:pPr>
          </w:p>
          <w:p w:rsidR="006F3402" w:rsidRPr="00B411D7" w:rsidRDefault="006F3402" w:rsidP="00AB4CDB">
            <w:pPr>
              <w:rPr>
                <w:sz w:val="16"/>
                <w:szCs w:val="16"/>
              </w:rPr>
            </w:pPr>
            <w:r w:rsidRPr="00B411D7">
              <w:rPr>
                <w:sz w:val="16"/>
                <w:szCs w:val="16"/>
              </w:rPr>
              <w:t xml:space="preserve">Lewis, S., Dirksen, S., </w:t>
            </w:r>
            <w:proofErr w:type="spellStart"/>
            <w:r w:rsidRPr="00B411D7">
              <w:rPr>
                <w:sz w:val="16"/>
                <w:szCs w:val="16"/>
              </w:rPr>
              <w:t>Heitkemper</w:t>
            </w:r>
            <w:proofErr w:type="spellEnd"/>
            <w:r w:rsidRPr="00B411D7">
              <w:rPr>
                <w:sz w:val="16"/>
                <w:szCs w:val="16"/>
              </w:rPr>
              <w:t>, M., Bucher, L., Camera, I.</w:t>
            </w:r>
            <w:r w:rsidR="00B411D7" w:rsidRPr="00B411D7">
              <w:rPr>
                <w:sz w:val="16"/>
                <w:szCs w:val="16"/>
              </w:rPr>
              <w:t xml:space="preserve"> (2011). </w:t>
            </w:r>
            <w:r w:rsidR="00B411D7" w:rsidRPr="00B411D7">
              <w:rPr>
                <w:i/>
                <w:sz w:val="16"/>
                <w:szCs w:val="16"/>
              </w:rPr>
              <w:t>Medical-Surgical Nursin</w:t>
            </w:r>
            <w:r w:rsidR="00B411D7">
              <w:rPr>
                <w:i/>
                <w:sz w:val="16"/>
                <w:szCs w:val="16"/>
              </w:rPr>
              <w:t>g</w:t>
            </w:r>
            <w:r w:rsidR="00B411D7" w:rsidRPr="00B411D7">
              <w:rPr>
                <w:i/>
                <w:sz w:val="16"/>
                <w:szCs w:val="16"/>
              </w:rPr>
              <w:t xml:space="preserve">: Vol. </w:t>
            </w:r>
            <w:r w:rsidR="001D6EE0">
              <w:rPr>
                <w:i/>
                <w:sz w:val="16"/>
                <w:szCs w:val="16"/>
              </w:rPr>
              <w:t>2</w:t>
            </w:r>
            <w:r w:rsidR="00B411D7" w:rsidRPr="00B411D7">
              <w:rPr>
                <w:i/>
                <w:sz w:val="16"/>
                <w:szCs w:val="16"/>
              </w:rPr>
              <w:t xml:space="preserve"> Assessment and Management of </w:t>
            </w:r>
            <w:r w:rsidR="00E37FDC" w:rsidRPr="00B411D7">
              <w:rPr>
                <w:i/>
                <w:sz w:val="16"/>
                <w:szCs w:val="16"/>
              </w:rPr>
              <w:t>Clinical</w:t>
            </w:r>
            <w:r w:rsidR="00B411D7" w:rsidRPr="00B411D7">
              <w:rPr>
                <w:i/>
                <w:sz w:val="16"/>
                <w:szCs w:val="16"/>
              </w:rPr>
              <w:t xml:space="preserve"> Problems </w:t>
            </w:r>
            <w:r w:rsidR="00B411D7" w:rsidRPr="00B411D7">
              <w:rPr>
                <w:sz w:val="16"/>
                <w:szCs w:val="16"/>
              </w:rPr>
              <w:t>(8</w:t>
            </w:r>
            <w:r w:rsidR="00B411D7" w:rsidRPr="00B411D7">
              <w:rPr>
                <w:sz w:val="16"/>
                <w:szCs w:val="16"/>
                <w:vertAlign w:val="superscript"/>
              </w:rPr>
              <w:t>th</w:t>
            </w:r>
            <w:r w:rsidR="00B411D7" w:rsidRPr="00B411D7">
              <w:rPr>
                <w:sz w:val="16"/>
                <w:szCs w:val="16"/>
              </w:rPr>
              <w:t xml:space="preserve"> edition). St. Louis, Missouri:  ELSEVIER MOSBY</w:t>
            </w:r>
          </w:p>
          <w:p w:rsidR="000473AB" w:rsidRPr="000473AB" w:rsidRDefault="000473AB" w:rsidP="00AB4CDB">
            <w:pPr>
              <w:rPr>
                <w:color w:val="808080"/>
                <w:sz w:val="16"/>
                <w:szCs w:val="16"/>
              </w:rPr>
            </w:pPr>
          </w:p>
        </w:tc>
      </w:tr>
      <w:tr w:rsidR="00F411B8" w:rsidTr="00AD2C79">
        <w:tc>
          <w:tcPr>
            <w:tcW w:w="10008" w:type="dxa"/>
          </w:tcPr>
          <w:p w:rsidR="00F411B8" w:rsidRDefault="00F411B8" w:rsidP="00AB4CDB">
            <w:pPr>
              <w:rPr>
                <w:rFonts w:ascii="Arial Black" w:hAnsi="Arial Black"/>
                <w:b/>
                <w:sz w:val="28"/>
                <w:szCs w:val="28"/>
                <w:u w:val="single"/>
              </w:rPr>
            </w:pPr>
          </w:p>
        </w:tc>
      </w:tr>
    </w:tbl>
    <w:p w:rsidR="0098257C" w:rsidRPr="00AB4CDB" w:rsidRDefault="0098257C" w:rsidP="00AB4CDB"/>
    <w:sectPr w:rsidR="0098257C" w:rsidRPr="00AB4CDB" w:rsidSect="00E37FDC">
      <w:headerReference w:type="first" r:id="rId9"/>
      <w:pgSz w:w="12240" w:h="15840"/>
      <w:pgMar w:top="720" w:right="1008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3D" w:rsidRDefault="00AE2D3D">
      <w:r>
        <w:separator/>
      </w:r>
    </w:p>
  </w:endnote>
  <w:endnote w:type="continuationSeparator" w:id="0">
    <w:p w:rsidR="00AE2D3D" w:rsidRDefault="00AE2D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3D" w:rsidRDefault="00AE2D3D">
      <w:r>
        <w:separator/>
      </w:r>
    </w:p>
  </w:footnote>
  <w:footnote w:type="continuationSeparator" w:id="0">
    <w:p w:rsidR="00AE2D3D" w:rsidRDefault="00AE2D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2748" w:rsidRDefault="006F706E">
    <w:pPr>
      <w:pStyle w:val="Header"/>
      <w:rPr>
        <w:sz w:val="20"/>
        <w:szCs w:val="20"/>
      </w:rPr>
    </w:pPr>
    <w:r>
      <w:rPr>
        <w:sz w:val="20"/>
        <w:szCs w:val="20"/>
      </w:rPr>
      <w:t>Student Name</w:t>
    </w:r>
    <w:r w:rsidR="00361A35">
      <w:rPr>
        <w:sz w:val="20"/>
        <w:szCs w:val="20"/>
      </w:rPr>
      <w:t>:</w:t>
    </w:r>
    <w:r w:rsidR="008877B2">
      <w:rPr>
        <w:sz w:val="20"/>
        <w:szCs w:val="20"/>
      </w:rPr>
      <w:t xml:space="preserve"> </w:t>
    </w:r>
    <w:r w:rsidR="00431CC7">
      <w:rPr>
        <w:sz w:val="20"/>
        <w:szCs w:val="20"/>
      </w:rPr>
      <w:t>Andrea Myers</w:t>
    </w:r>
    <w:r w:rsidR="00431CC7">
      <w:rPr>
        <w:sz w:val="20"/>
        <w:szCs w:val="20"/>
      </w:rPr>
      <w:tab/>
    </w:r>
    <w:r w:rsidR="00431CC7">
      <w:rPr>
        <w:sz w:val="20"/>
        <w:szCs w:val="20"/>
      </w:rPr>
      <w:tab/>
    </w:r>
    <w:r w:rsidR="004B2748" w:rsidRPr="00222BCF">
      <w:rPr>
        <w:sz w:val="20"/>
        <w:szCs w:val="20"/>
      </w:rPr>
      <w:t>Date</w:t>
    </w:r>
    <w:r w:rsidR="00431CC7">
      <w:rPr>
        <w:sz w:val="20"/>
        <w:szCs w:val="20"/>
      </w:rPr>
      <w:t>(s)</w:t>
    </w:r>
    <w:r w:rsidR="004B2748" w:rsidRPr="00222BCF">
      <w:rPr>
        <w:sz w:val="20"/>
        <w:szCs w:val="20"/>
      </w:rPr>
      <w:t xml:space="preserve"> of Care</w:t>
    </w:r>
    <w:r w:rsidR="00431CC7">
      <w:rPr>
        <w:sz w:val="20"/>
        <w:szCs w:val="20"/>
      </w:rPr>
      <w:t>:</w:t>
    </w:r>
    <w:r w:rsidR="004B2748" w:rsidRPr="00222BCF">
      <w:rPr>
        <w:sz w:val="20"/>
        <w:szCs w:val="20"/>
      </w:rPr>
      <w:t xml:space="preserve">  </w:t>
    </w:r>
    <w:r w:rsidR="0067738E">
      <w:rPr>
        <w:sz w:val="20"/>
        <w:szCs w:val="20"/>
      </w:rPr>
      <w:t>March 22</w:t>
    </w:r>
    <w:r w:rsidR="00B84165">
      <w:rPr>
        <w:sz w:val="20"/>
        <w:szCs w:val="20"/>
      </w:rPr>
      <w:t>, 2012</w:t>
    </w:r>
  </w:p>
  <w:p w:rsidR="00222BCF" w:rsidRPr="00222BCF" w:rsidRDefault="00222BCF">
    <w:pPr>
      <w:pStyle w:val="Header"/>
      <w:rPr>
        <w:sz w:val="20"/>
        <w:szCs w:val="20"/>
      </w:rPr>
    </w:pPr>
  </w:p>
  <w:p w:rsidR="004B2748" w:rsidRPr="004B2748" w:rsidRDefault="004B2748" w:rsidP="004C2E29">
    <w:pPr>
      <w:pStyle w:val="Header"/>
      <w:jc w:val="center"/>
      <w:rPr>
        <w:sz w:val="16"/>
        <w:szCs w:val="16"/>
      </w:rPr>
    </w:pPr>
    <w:proofErr w:type="spellStart"/>
    <w:r w:rsidRPr="004B2748">
      <w:rPr>
        <w:sz w:val="16"/>
        <w:szCs w:val="16"/>
      </w:rPr>
      <w:t>Firelands</w:t>
    </w:r>
    <w:proofErr w:type="spellEnd"/>
    <w:r w:rsidRPr="004B2748">
      <w:rPr>
        <w:sz w:val="16"/>
        <w:szCs w:val="16"/>
      </w:rPr>
      <w:t xml:space="preserve"> Regional Medical Center School of Nursing</w:t>
    </w:r>
  </w:p>
  <w:p w:rsidR="004B2748" w:rsidRPr="004B2748" w:rsidRDefault="004B2748" w:rsidP="004C2E29">
    <w:pPr>
      <w:pStyle w:val="Header"/>
      <w:jc w:val="center"/>
      <w:rPr>
        <w:b/>
      </w:rPr>
    </w:pPr>
    <w:r w:rsidRPr="004B2748">
      <w:rPr>
        <w:b/>
      </w:rPr>
      <w:t>PATIENT PROFILE DATABASE</w:t>
    </w:r>
  </w:p>
  <w:p w:rsidR="004B2748" w:rsidRDefault="004B2748" w:rsidP="004C2E2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F1326"/>
    <w:multiLevelType w:val="hybridMultilevel"/>
    <w:tmpl w:val="AFFCE13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44AB5"/>
    <w:multiLevelType w:val="hybridMultilevel"/>
    <w:tmpl w:val="015204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244DD3"/>
    <w:multiLevelType w:val="hybridMultilevel"/>
    <w:tmpl w:val="8E445E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A270C9"/>
    <w:multiLevelType w:val="hybridMultilevel"/>
    <w:tmpl w:val="4204F9A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3E7EED"/>
    <w:multiLevelType w:val="hybridMultilevel"/>
    <w:tmpl w:val="DC2E64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6C60C7"/>
    <w:multiLevelType w:val="hybridMultilevel"/>
    <w:tmpl w:val="A1ACDE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341CBD"/>
    <w:multiLevelType w:val="hybridMultilevel"/>
    <w:tmpl w:val="F7A88D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6B5375C"/>
    <w:multiLevelType w:val="hybridMultilevel"/>
    <w:tmpl w:val="854AF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FC2910"/>
    <w:multiLevelType w:val="hybridMultilevel"/>
    <w:tmpl w:val="78DADD84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38443E2A"/>
    <w:multiLevelType w:val="multilevel"/>
    <w:tmpl w:val="13A030A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360" w:hanging="36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</w:rPr>
    </w:lvl>
  </w:abstractNum>
  <w:abstractNum w:abstractNumId="10">
    <w:nsid w:val="3C3C0E4C"/>
    <w:multiLevelType w:val="hybridMultilevel"/>
    <w:tmpl w:val="C75C97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753A19"/>
    <w:multiLevelType w:val="hybridMultilevel"/>
    <w:tmpl w:val="22A44E60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0774F77"/>
    <w:multiLevelType w:val="hybridMultilevel"/>
    <w:tmpl w:val="563A4A5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86C25A1"/>
    <w:multiLevelType w:val="hybridMultilevel"/>
    <w:tmpl w:val="166C91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7F99"/>
    <w:multiLevelType w:val="hybridMultilevel"/>
    <w:tmpl w:val="77520384"/>
    <w:lvl w:ilvl="0" w:tplc="B7FAA7BC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4F21684B"/>
    <w:multiLevelType w:val="hybridMultilevel"/>
    <w:tmpl w:val="20E8D12A"/>
    <w:lvl w:ilvl="0" w:tplc="E1A4D53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51637709"/>
    <w:multiLevelType w:val="hybridMultilevel"/>
    <w:tmpl w:val="2BFCC23C"/>
    <w:lvl w:ilvl="0" w:tplc="D8BC4B3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59C63DB5"/>
    <w:multiLevelType w:val="hybridMultilevel"/>
    <w:tmpl w:val="D8CCA5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EB808B1"/>
    <w:multiLevelType w:val="hybridMultilevel"/>
    <w:tmpl w:val="5F3C1D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09D2F7F"/>
    <w:multiLevelType w:val="hybridMultilevel"/>
    <w:tmpl w:val="A1CEEF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1EC2E30"/>
    <w:multiLevelType w:val="hybridMultilevel"/>
    <w:tmpl w:val="1D92E7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A652A6"/>
    <w:multiLevelType w:val="hybridMultilevel"/>
    <w:tmpl w:val="540A6EF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A096B22"/>
    <w:multiLevelType w:val="hybridMultilevel"/>
    <w:tmpl w:val="8676EA24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7"/>
  </w:num>
  <w:num w:numId="3">
    <w:abstractNumId w:val="5"/>
  </w:num>
  <w:num w:numId="4">
    <w:abstractNumId w:val="2"/>
  </w:num>
  <w:num w:numId="5">
    <w:abstractNumId w:val="9"/>
  </w:num>
  <w:num w:numId="6">
    <w:abstractNumId w:val="17"/>
  </w:num>
  <w:num w:numId="7">
    <w:abstractNumId w:val="4"/>
  </w:num>
  <w:num w:numId="8">
    <w:abstractNumId w:val="1"/>
  </w:num>
  <w:num w:numId="9">
    <w:abstractNumId w:val="6"/>
  </w:num>
  <w:num w:numId="10">
    <w:abstractNumId w:val="8"/>
  </w:num>
  <w:num w:numId="11">
    <w:abstractNumId w:val="19"/>
  </w:num>
  <w:num w:numId="12">
    <w:abstractNumId w:val="3"/>
  </w:num>
  <w:num w:numId="13">
    <w:abstractNumId w:val="12"/>
  </w:num>
  <w:num w:numId="14">
    <w:abstractNumId w:val="0"/>
  </w:num>
  <w:num w:numId="15">
    <w:abstractNumId w:val="10"/>
  </w:num>
  <w:num w:numId="16">
    <w:abstractNumId w:val="15"/>
  </w:num>
  <w:num w:numId="17">
    <w:abstractNumId w:val="16"/>
  </w:num>
  <w:num w:numId="18">
    <w:abstractNumId w:val="13"/>
  </w:num>
  <w:num w:numId="19">
    <w:abstractNumId w:val="21"/>
  </w:num>
  <w:num w:numId="20">
    <w:abstractNumId w:val="20"/>
  </w:num>
  <w:num w:numId="21">
    <w:abstractNumId w:val="14"/>
  </w:num>
  <w:num w:numId="22">
    <w:abstractNumId w:val="1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B4CDB"/>
    <w:rsid w:val="00004598"/>
    <w:rsid w:val="00017CF4"/>
    <w:rsid w:val="00047060"/>
    <w:rsid w:val="000473AB"/>
    <w:rsid w:val="0006215B"/>
    <w:rsid w:val="000806D6"/>
    <w:rsid w:val="000814D0"/>
    <w:rsid w:val="000E4F9D"/>
    <w:rsid w:val="00110495"/>
    <w:rsid w:val="00124C50"/>
    <w:rsid w:val="00132CC2"/>
    <w:rsid w:val="00141564"/>
    <w:rsid w:val="00195EB5"/>
    <w:rsid w:val="001A0652"/>
    <w:rsid w:val="001A5EA5"/>
    <w:rsid w:val="001C36EF"/>
    <w:rsid w:val="001C4954"/>
    <w:rsid w:val="001C55FC"/>
    <w:rsid w:val="001D6EE0"/>
    <w:rsid w:val="001E5463"/>
    <w:rsid w:val="00222BCF"/>
    <w:rsid w:val="00227FC7"/>
    <w:rsid w:val="002307CB"/>
    <w:rsid w:val="00232C1D"/>
    <w:rsid w:val="00257360"/>
    <w:rsid w:val="0029117D"/>
    <w:rsid w:val="002B25F4"/>
    <w:rsid w:val="002B346C"/>
    <w:rsid w:val="002C17EC"/>
    <w:rsid w:val="002C2E04"/>
    <w:rsid w:val="002C76A5"/>
    <w:rsid w:val="002D24CA"/>
    <w:rsid w:val="00307F33"/>
    <w:rsid w:val="003120CA"/>
    <w:rsid w:val="00361A35"/>
    <w:rsid w:val="0036591F"/>
    <w:rsid w:val="003A1C2B"/>
    <w:rsid w:val="003C21E2"/>
    <w:rsid w:val="003E2438"/>
    <w:rsid w:val="004009A6"/>
    <w:rsid w:val="00401DB5"/>
    <w:rsid w:val="00416858"/>
    <w:rsid w:val="0042000C"/>
    <w:rsid w:val="004213E7"/>
    <w:rsid w:val="004274BE"/>
    <w:rsid w:val="00431CC7"/>
    <w:rsid w:val="0043715E"/>
    <w:rsid w:val="00467F34"/>
    <w:rsid w:val="004B2748"/>
    <w:rsid w:val="004B2B83"/>
    <w:rsid w:val="004B3FB1"/>
    <w:rsid w:val="004C2E29"/>
    <w:rsid w:val="004C75F3"/>
    <w:rsid w:val="004D7380"/>
    <w:rsid w:val="0053392D"/>
    <w:rsid w:val="005F49DF"/>
    <w:rsid w:val="00606479"/>
    <w:rsid w:val="0061568B"/>
    <w:rsid w:val="006511EB"/>
    <w:rsid w:val="006562A7"/>
    <w:rsid w:val="0066388A"/>
    <w:rsid w:val="0066426B"/>
    <w:rsid w:val="0067738E"/>
    <w:rsid w:val="00677586"/>
    <w:rsid w:val="00690B87"/>
    <w:rsid w:val="00693143"/>
    <w:rsid w:val="006B05B3"/>
    <w:rsid w:val="006B5776"/>
    <w:rsid w:val="006E4EB0"/>
    <w:rsid w:val="006F3402"/>
    <w:rsid w:val="006F64CA"/>
    <w:rsid w:val="006F68D1"/>
    <w:rsid w:val="006F706E"/>
    <w:rsid w:val="00700242"/>
    <w:rsid w:val="00700705"/>
    <w:rsid w:val="00701F27"/>
    <w:rsid w:val="00745F8D"/>
    <w:rsid w:val="00753B06"/>
    <w:rsid w:val="007918D0"/>
    <w:rsid w:val="007919B6"/>
    <w:rsid w:val="00794D11"/>
    <w:rsid w:val="007A7ACF"/>
    <w:rsid w:val="007B4BC6"/>
    <w:rsid w:val="007C5B25"/>
    <w:rsid w:val="007E59BB"/>
    <w:rsid w:val="00827772"/>
    <w:rsid w:val="008277D3"/>
    <w:rsid w:val="00847F29"/>
    <w:rsid w:val="00850ECF"/>
    <w:rsid w:val="00880C78"/>
    <w:rsid w:val="008877B2"/>
    <w:rsid w:val="00891B5F"/>
    <w:rsid w:val="00895F15"/>
    <w:rsid w:val="008A580F"/>
    <w:rsid w:val="008E052F"/>
    <w:rsid w:val="00916D4D"/>
    <w:rsid w:val="00917F8A"/>
    <w:rsid w:val="00936A50"/>
    <w:rsid w:val="00951445"/>
    <w:rsid w:val="00953496"/>
    <w:rsid w:val="00957CE4"/>
    <w:rsid w:val="009631FD"/>
    <w:rsid w:val="0097079F"/>
    <w:rsid w:val="0097147C"/>
    <w:rsid w:val="0098257C"/>
    <w:rsid w:val="00982BD1"/>
    <w:rsid w:val="009B3087"/>
    <w:rsid w:val="009D4AE6"/>
    <w:rsid w:val="009F56A0"/>
    <w:rsid w:val="009F7C5B"/>
    <w:rsid w:val="00A0451D"/>
    <w:rsid w:val="00A10A03"/>
    <w:rsid w:val="00A27ADE"/>
    <w:rsid w:val="00A36CC8"/>
    <w:rsid w:val="00A42FEB"/>
    <w:rsid w:val="00A77B94"/>
    <w:rsid w:val="00A97FA7"/>
    <w:rsid w:val="00AB224C"/>
    <w:rsid w:val="00AB4CDB"/>
    <w:rsid w:val="00AC3825"/>
    <w:rsid w:val="00AD2C79"/>
    <w:rsid w:val="00AE03F2"/>
    <w:rsid w:val="00AE2D3D"/>
    <w:rsid w:val="00AE476E"/>
    <w:rsid w:val="00B208F3"/>
    <w:rsid w:val="00B411D7"/>
    <w:rsid w:val="00B428EA"/>
    <w:rsid w:val="00B60561"/>
    <w:rsid w:val="00B6423D"/>
    <w:rsid w:val="00B72BE2"/>
    <w:rsid w:val="00B84165"/>
    <w:rsid w:val="00B84831"/>
    <w:rsid w:val="00BC1EAE"/>
    <w:rsid w:val="00BE246D"/>
    <w:rsid w:val="00C36941"/>
    <w:rsid w:val="00C420A4"/>
    <w:rsid w:val="00C42B0D"/>
    <w:rsid w:val="00C55106"/>
    <w:rsid w:val="00C91231"/>
    <w:rsid w:val="00C91AB9"/>
    <w:rsid w:val="00C94BC6"/>
    <w:rsid w:val="00CD34A2"/>
    <w:rsid w:val="00CE4309"/>
    <w:rsid w:val="00CF79EB"/>
    <w:rsid w:val="00D301ED"/>
    <w:rsid w:val="00D47FAE"/>
    <w:rsid w:val="00D50A41"/>
    <w:rsid w:val="00D56CAA"/>
    <w:rsid w:val="00D701F2"/>
    <w:rsid w:val="00D75027"/>
    <w:rsid w:val="00D8043E"/>
    <w:rsid w:val="00D83273"/>
    <w:rsid w:val="00DB28BD"/>
    <w:rsid w:val="00DB6A75"/>
    <w:rsid w:val="00DD4C93"/>
    <w:rsid w:val="00DE5EDA"/>
    <w:rsid w:val="00DF20D2"/>
    <w:rsid w:val="00E16BE8"/>
    <w:rsid w:val="00E37B67"/>
    <w:rsid w:val="00E37FDC"/>
    <w:rsid w:val="00E4783A"/>
    <w:rsid w:val="00E56315"/>
    <w:rsid w:val="00E64256"/>
    <w:rsid w:val="00E8104A"/>
    <w:rsid w:val="00E87E7F"/>
    <w:rsid w:val="00EA58C1"/>
    <w:rsid w:val="00EE24B5"/>
    <w:rsid w:val="00EF5E08"/>
    <w:rsid w:val="00EF63DB"/>
    <w:rsid w:val="00F212E9"/>
    <w:rsid w:val="00F30034"/>
    <w:rsid w:val="00F411B8"/>
    <w:rsid w:val="00F4510B"/>
    <w:rsid w:val="00F5638F"/>
    <w:rsid w:val="00F65CFE"/>
    <w:rsid w:val="00F87D93"/>
    <w:rsid w:val="00FA54F5"/>
    <w:rsid w:val="00FC59F1"/>
    <w:rsid w:val="00FE1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4AE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B4CD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B4CDB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D47FA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CE43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E43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FBF69-F490-4437-8AC4-8178B1BC7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987</Words>
  <Characters>5632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Client’s Initials _______</vt:lpstr>
    </vt:vector>
  </TitlesOfParts>
  <Company>Home</Company>
  <LinksUpToDate>false</LinksUpToDate>
  <CharactersWithSpaces>6606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Client’s Initials _______</dc:title>
  <dc:creator>Meredith Beverick</dc:creator>
  <cp:lastModifiedBy>Andrea K. Myers</cp:lastModifiedBy>
  <cp:revision>4</cp:revision>
  <cp:lastPrinted>2012-03-23T01:06:00Z</cp:lastPrinted>
  <dcterms:created xsi:type="dcterms:W3CDTF">2012-03-23T01:12:00Z</dcterms:created>
  <dcterms:modified xsi:type="dcterms:W3CDTF">2012-03-23T12:47:00Z</dcterms:modified>
</cp:coreProperties>
</file>