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5A" w:rsidRDefault="001C4DE2">
      <w:pPr>
        <w:rPr>
          <w:b/>
          <w:u w:val="single"/>
        </w:rPr>
      </w:pPr>
      <w:r w:rsidRPr="001C4DE2">
        <w:rPr>
          <w:b/>
          <w:u w:val="single"/>
        </w:rPr>
        <w:t>Performing a Basic Head to Toe Assessment</w:t>
      </w:r>
    </w:p>
    <w:p w:rsidR="001C4DE2" w:rsidRDefault="001C4DE2">
      <w:r>
        <w:t>The assessment of your patient should include the following however remember that this tool serves as a guide.  You will need to individualize your assessment according to your patient.</w:t>
      </w:r>
    </w:p>
    <w:p w:rsidR="001C4DE2" w:rsidRDefault="001C4DE2">
      <w:pPr>
        <w:rPr>
          <w:b/>
          <w:u w:val="single"/>
        </w:rPr>
      </w:pPr>
      <w:r>
        <w:rPr>
          <w:b/>
          <w:u w:val="single"/>
        </w:rPr>
        <w:t>General</w:t>
      </w:r>
    </w:p>
    <w:p w:rsidR="001C4DE2" w:rsidRDefault="001C4DE2" w:rsidP="001C4DE2">
      <w:pPr>
        <w:spacing w:line="240" w:lineRule="auto"/>
      </w:pPr>
      <w:r>
        <w:t>Identify patient, introduce self, and explain purpose of assessment and interventions</w:t>
      </w:r>
    </w:p>
    <w:p w:rsidR="001C4DE2" w:rsidRDefault="001C4DE2" w:rsidP="001C4DE2">
      <w:pPr>
        <w:spacing w:line="240" w:lineRule="auto"/>
      </w:pPr>
      <w:r>
        <w:t>Provide patient privacy</w:t>
      </w:r>
    </w:p>
    <w:p w:rsidR="001C4DE2" w:rsidRDefault="001C4DE2" w:rsidP="001C4DE2">
      <w:pPr>
        <w:spacing w:line="240" w:lineRule="auto"/>
      </w:pPr>
      <w:r>
        <w:t>Perform hand hygiene and apply PPE as appropriate</w:t>
      </w:r>
    </w:p>
    <w:p w:rsidR="001C4DE2" w:rsidRDefault="001C4DE2" w:rsidP="001C4DE2">
      <w:pPr>
        <w:spacing w:line="240" w:lineRule="auto"/>
      </w:pPr>
      <w:r>
        <w:rPr>
          <w:b/>
          <w:u w:val="single"/>
        </w:rPr>
        <w:t>Vital Signs</w:t>
      </w:r>
    </w:p>
    <w:p w:rsidR="001C4DE2" w:rsidRDefault="001C4DE2" w:rsidP="001C4DE2">
      <w:pPr>
        <w:spacing w:line="240" w:lineRule="auto"/>
      </w:pPr>
      <w:r>
        <w:t>Temp, pulse, respiratory rate, BP, and SpO2</w:t>
      </w:r>
    </w:p>
    <w:p w:rsidR="001C4DE2" w:rsidRDefault="001C4DE2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Neuro</w:t>
      </w:r>
    </w:p>
    <w:p w:rsidR="001C4DE2" w:rsidRDefault="001C4DE2" w:rsidP="001C4DE2">
      <w:pPr>
        <w:spacing w:line="240" w:lineRule="auto"/>
      </w:pPr>
      <w:r>
        <w:t>Level of consciousness, speech pattern, behavior, mood</w:t>
      </w:r>
    </w:p>
    <w:p w:rsidR="001C4DE2" w:rsidRDefault="001C4DE2" w:rsidP="001C4DE2">
      <w:pPr>
        <w:spacing w:line="240" w:lineRule="auto"/>
      </w:pPr>
      <w:r>
        <w:t>Orientation to person, place, time, and events</w:t>
      </w:r>
    </w:p>
    <w:p w:rsidR="001C4DE2" w:rsidRDefault="001C4DE2" w:rsidP="001C4DE2">
      <w:pPr>
        <w:spacing w:line="240" w:lineRule="auto"/>
      </w:pPr>
      <w:r>
        <w:t>Motor response: move extremities to command, able to lift arms and legs equally and hold without drift</w:t>
      </w:r>
    </w:p>
    <w:p w:rsidR="001C4DE2" w:rsidRDefault="001C4DE2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Skin</w:t>
      </w:r>
    </w:p>
    <w:p w:rsidR="00D41CFD" w:rsidRDefault="00D41CFD" w:rsidP="001C4DE2">
      <w:pPr>
        <w:spacing w:line="240" w:lineRule="auto"/>
      </w:pPr>
      <w:r>
        <w:t>Color, temperature, moisture, turgor</w:t>
      </w:r>
    </w:p>
    <w:p w:rsidR="00D41CFD" w:rsidRDefault="00D41CFD" w:rsidP="001C4DE2">
      <w:pPr>
        <w:spacing w:line="240" w:lineRule="auto"/>
      </w:pPr>
      <w:r>
        <w:t>Skin intactness: lesions, wounds, rash, ecchymosis, erythema</w:t>
      </w:r>
    </w:p>
    <w:p w:rsidR="00D41CFD" w:rsidRDefault="00D41CFD" w:rsidP="001C4DE2">
      <w:pPr>
        <w:spacing w:line="240" w:lineRule="auto"/>
      </w:pPr>
      <w:r>
        <w:t xml:space="preserve">Presence of dressings, drains, tubes (IV, </w:t>
      </w:r>
      <w:r w:rsidR="0037053C">
        <w:t>Foley</w:t>
      </w:r>
      <w:r>
        <w:t>, NG, oxygen, etc)</w:t>
      </w:r>
    </w:p>
    <w:p w:rsidR="00D41CFD" w:rsidRDefault="00D41CFD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Head</w:t>
      </w:r>
    </w:p>
    <w:p w:rsidR="00D41CFD" w:rsidRDefault="00D41CFD" w:rsidP="001C4DE2">
      <w:pPr>
        <w:spacing w:line="240" w:lineRule="auto"/>
      </w:pPr>
      <w:r>
        <w:t>Facial symmetry: smile</w:t>
      </w:r>
      <w:r w:rsidR="0037053C">
        <w:t>,</w:t>
      </w:r>
      <w:r>
        <w:t xml:space="preserve"> eye brow lift</w:t>
      </w:r>
    </w:p>
    <w:p w:rsidR="00D41CFD" w:rsidRDefault="00D41CFD" w:rsidP="001C4DE2">
      <w:pPr>
        <w:spacing w:line="240" w:lineRule="auto"/>
      </w:pPr>
      <w:r>
        <w:t>Eyes: pupil size, shape, reactivity; sclera, conjunctive color</w:t>
      </w:r>
    </w:p>
    <w:p w:rsidR="00D41CFD" w:rsidRDefault="00D41CFD" w:rsidP="001C4DE2">
      <w:pPr>
        <w:spacing w:line="240" w:lineRule="auto"/>
      </w:pPr>
      <w:r>
        <w:t>Ears: hearing, drainage</w:t>
      </w:r>
    </w:p>
    <w:p w:rsidR="00D41CFD" w:rsidRDefault="00D41CFD" w:rsidP="001C4DE2">
      <w:pPr>
        <w:spacing w:line="240" w:lineRule="auto"/>
      </w:pPr>
      <w:r>
        <w:t>Mouth-mucous membranes color and moisture; lips</w:t>
      </w:r>
    </w:p>
    <w:p w:rsidR="00D41CFD" w:rsidRDefault="00D41CFD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Upper Extremities</w:t>
      </w:r>
    </w:p>
    <w:p w:rsidR="00D41CFD" w:rsidRDefault="00D41CFD" w:rsidP="001C4DE2">
      <w:pPr>
        <w:spacing w:line="240" w:lineRule="auto"/>
      </w:pPr>
      <w:r>
        <w:t>Bilat</w:t>
      </w:r>
      <w:r w:rsidR="0037053C">
        <w:t>eral radial and brachial pulses, capillary refill, and</w:t>
      </w:r>
      <w:r>
        <w:t xml:space="preserve"> hand grasps</w:t>
      </w:r>
    </w:p>
    <w:p w:rsidR="00D41CFD" w:rsidRDefault="00D41CFD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Chest</w:t>
      </w:r>
    </w:p>
    <w:p w:rsidR="00D41CFD" w:rsidRDefault="00D41CFD" w:rsidP="001C4DE2">
      <w:pPr>
        <w:spacing w:line="240" w:lineRule="auto"/>
      </w:pPr>
      <w:r>
        <w:t>Breathing pattern, symmetry of chest movement, depth of resp, presence of dyspnea</w:t>
      </w:r>
    </w:p>
    <w:p w:rsidR="00D41CFD" w:rsidRDefault="00D41CFD" w:rsidP="001C4DE2">
      <w:pPr>
        <w:spacing w:line="240" w:lineRule="auto"/>
      </w:pPr>
      <w:r>
        <w:t>Breath sounds-anterior and posterior; Heart sounds-S1, S2, aortic, pulmonic, mitral, tricuspid</w:t>
      </w:r>
    </w:p>
    <w:p w:rsidR="00D41CFD" w:rsidRDefault="00D41CFD" w:rsidP="001C4DE2">
      <w:pPr>
        <w:spacing w:line="240" w:lineRule="auto"/>
      </w:pPr>
      <w:r>
        <w:t>Presence of cough, sputum</w:t>
      </w:r>
    </w:p>
    <w:p w:rsidR="00D41CFD" w:rsidRDefault="00D41CFD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lastRenderedPageBreak/>
        <w:t>Abdomen</w:t>
      </w:r>
    </w:p>
    <w:p w:rsidR="00D41CFD" w:rsidRDefault="00D41CFD" w:rsidP="001C4DE2">
      <w:pPr>
        <w:spacing w:line="240" w:lineRule="auto"/>
      </w:pPr>
      <w:r>
        <w:t>Abdominal contour, auscultate bowel sounds and palpate all four quadrants</w:t>
      </w:r>
    </w:p>
    <w:p w:rsidR="00D41CFD" w:rsidRDefault="00D41CFD" w:rsidP="001C4DE2">
      <w:pPr>
        <w:spacing w:line="240" w:lineRule="auto"/>
      </w:pPr>
      <w:r>
        <w:t>Last BM, usual and current bowel habits</w:t>
      </w:r>
    </w:p>
    <w:p w:rsidR="00D41CFD" w:rsidRDefault="00D41CFD" w:rsidP="001C4DE2">
      <w:pPr>
        <w:spacing w:line="240" w:lineRule="auto"/>
      </w:pPr>
      <w:r>
        <w:t>Presence of nausea, vomiting, flatus</w:t>
      </w:r>
    </w:p>
    <w:p w:rsidR="00D41CFD" w:rsidRDefault="00D41CFD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GU</w:t>
      </w:r>
    </w:p>
    <w:p w:rsidR="00D41CFD" w:rsidRDefault="0037053C" w:rsidP="001C4DE2">
      <w:pPr>
        <w:spacing w:line="240" w:lineRule="auto"/>
      </w:pPr>
      <w:r>
        <w:t>Urine appearance and symptoms</w:t>
      </w:r>
    </w:p>
    <w:p w:rsidR="0037053C" w:rsidRDefault="0037053C" w:rsidP="001C4DE2">
      <w:pPr>
        <w:spacing w:line="240" w:lineRule="auto"/>
      </w:pPr>
      <w:r>
        <w:t>Dialysis pt- AV fistula with thrill/bruit; dialysis catheter; dialysis clinic-location, type, days</w:t>
      </w:r>
    </w:p>
    <w:p w:rsidR="0037053C" w:rsidRDefault="0037053C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Lower Extremities</w:t>
      </w:r>
    </w:p>
    <w:p w:rsidR="0037053C" w:rsidRDefault="0037053C" w:rsidP="001C4DE2">
      <w:pPr>
        <w:spacing w:line="240" w:lineRule="auto"/>
      </w:pPr>
      <w:r>
        <w:t>Skin integrity, edema, and capillary refill,</w:t>
      </w:r>
    </w:p>
    <w:p w:rsidR="0037053C" w:rsidRDefault="0037053C" w:rsidP="001C4DE2">
      <w:pPr>
        <w:spacing w:line="240" w:lineRule="auto"/>
      </w:pPr>
      <w:r>
        <w:t xml:space="preserve"> Dorsalis pedis and posterior tibial pulses</w:t>
      </w:r>
    </w:p>
    <w:p w:rsidR="0037053C" w:rsidRDefault="0037053C" w:rsidP="001C4DE2">
      <w:pPr>
        <w:spacing w:line="240" w:lineRule="auto"/>
      </w:pPr>
      <w:r>
        <w:t>Planter and dorsal flexion</w:t>
      </w:r>
    </w:p>
    <w:p w:rsidR="0037053C" w:rsidRDefault="0037053C" w:rsidP="001C4DE2">
      <w:pPr>
        <w:spacing w:line="240" w:lineRule="auto"/>
      </w:pPr>
      <w:r>
        <w:rPr>
          <w:b/>
          <w:u w:val="single"/>
        </w:rPr>
        <w:t>Pain</w:t>
      </w:r>
    </w:p>
    <w:p w:rsidR="0037053C" w:rsidRDefault="0037053C" w:rsidP="001C4DE2">
      <w:pPr>
        <w:spacing w:line="240" w:lineRule="auto"/>
      </w:pPr>
      <w:r>
        <w:t>Presence, absence, location, type, radiation, length of current pain, alleviating factors</w:t>
      </w:r>
    </w:p>
    <w:p w:rsidR="0037053C" w:rsidRDefault="0037053C" w:rsidP="001C4DE2">
      <w:pPr>
        <w:spacing w:line="240" w:lineRule="auto"/>
      </w:pPr>
      <w:r>
        <w:t>Degree: Scale 0-10</w:t>
      </w:r>
    </w:p>
    <w:p w:rsidR="0037053C" w:rsidRDefault="0037053C" w:rsidP="001C4DE2">
      <w:pPr>
        <w:spacing w:line="240" w:lineRule="auto"/>
        <w:rPr>
          <w:b/>
          <w:u w:val="single"/>
        </w:rPr>
      </w:pPr>
      <w:r>
        <w:rPr>
          <w:b/>
          <w:u w:val="single"/>
        </w:rPr>
        <w:t>Safety</w:t>
      </w:r>
    </w:p>
    <w:p w:rsidR="0037053C" w:rsidRDefault="0037053C" w:rsidP="001C4DE2">
      <w:pPr>
        <w:spacing w:line="240" w:lineRule="auto"/>
      </w:pPr>
      <w:r>
        <w:t>Falls prevention, precautions, risk factors: fall within 3 months, use of ambulatory aid, gait</w:t>
      </w:r>
    </w:p>
    <w:p w:rsidR="0037053C" w:rsidRDefault="0037053C" w:rsidP="001C4DE2">
      <w:pPr>
        <w:spacing w:line="240" w:lineRule="auto"/>
      </w:pPr>
      <w:r>
        <w:t>Call light in reach, how many side rails are up, bed in low position</w:t>
      </w:r>
    </w:p>
    <w:p w:rsidR="0037053C" w:rsidRDefault="0037053C" w:rsidP="001C4DE2">
      <w:pPr>
        <w:spacing w:line="240" w:lineRule="auto"/>
      </w:pPr>
      <w:r>
        <w:t>Isolation precautions</w:t>
      </w:r>
    </w:p>
    <w:p w:rsidR="002E347D" w:rsidRPr="0037053C" w:rsidRDefault="002E347D" w:rsidP="001C4DE2">
      <w:pPr>
        <w:spacing w:line="240" w:lineRule="auto"/>
      </w:pPr>
      <w:r>
        <w:t>Verify all tube connections</w:t>
      </w:r>
    </w:p>
    <w:p w:rsidR="00D41CFD" w:rsidRPr="00D41CFD" w:rsidRDefault="00D41CFD" w:rsidP="001C4DE2">
      <w:pPr>
        <w:spacing w:line="240" w:lineRule="auto"/>
      </w:pPr>
    </w:p>
    <w:p w:rsidR="00D41CFD" w:rsidRPr="00D41CFD" w:rsidRDefault="00D41CFD" w:rsidP="001C4DE2">
      <w:pPr>
        <w:spacing w:line="240" w:lineRule="auto"/>
      </w:pPr>
    </w:p>
    <w:p w:rsidR="00D41CFD" w:rsidRPr="00D41CFD" w:rsidRDefault="00D41CFD" w:rsidP="001C4DE2">
      <w:pPr>
        <w:spacing w:line="240" w:lineRule="auto"/>
      </w:pPr>
    </w:p>
    <w:p w:rsidR="001C4DE2" w:rsidRPr="001C4DE2" w:rsidRDefault="001C4DE2" w:rsidP="001C4DE2">
      <w:pPr>
        <w:spacing w:line="240" w:lineRule="auto"/>
      </w:pPr>
    </w:p>
    <w:p w:rsidR="001C4DE2" w:rsidRDefault="001C4DE2" w:rsidP="001C4DE2">
      <w:pPr>
        <w:spacing w:line="240" w:lineRule="auto"/>
      </w:pPr>
    </w:p>
    <w:p w:rsidR="001C4DE2" w:rsidRPr="001C4DE2" w:rsidRDefault="001C4DE2" w:rsidP="001C4DE2">
      <w:pPr>
        <w:spacing w:line="240" w:lineRule="auto"/>
      </w:pPr>
    </w:p>
    <w:sectPr w:rsidR="001C4DE2" w:rsidRPr="001C4DE2" w:rsidSect="00CB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4DE2"/>
    <w:rsid w:val="001C4DE2"/>
    <w:rsid w:val="002E347D"/>
    <w:rsid w:val="0037053C"/>
    <w:rsid w:val="006637B5"/>
    <w:rsid w:val="00CB665A"/>
    <w:rsid w:val="00D4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Rockwell</dc:creator>
  <cp:keywords/>
  <dc:description/>
  <cp:lastModifiedBy>Amy Rockwell</cp:lastModifiedBy>
  <cp:revision>2</cp:revision>
  <cp:lastPrinted>2012-02-08T18:58:00Z</cp:lastPrinted>
  <dcterms:created xsi:type="dcterms:W3CDTF">2012-02-08T18:28:00Z</dcterms:created>
  <dcterms:modified xsi:type="dcterms:W3CDTF">2012-02-08T19:05:00Z</dcterms:modified>
</cp:coreProperties>
</file>