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97B" w:rsidRDefault="000846F9" w:rsidP="000846F9">
      <w:pPr>
        <w:spacing w:line="480" w:lineRule="auto"/>
        <w:rPr>
          <w:rFonts w:ascii="Times New Roman" w:hAnsi="Times New Roman" w:cs="Times New Roman"/>
          <w:sz w:val="24"/>
          <w:szCs w:val="24"/>
        </w:rPr>
      </w:pPr>
      <w:r>
        <w:rPr>
          <w:rFonts w:ascii="Times New Roman" w:hAnsi="Times New Roman" w:cs="Times New Roman"/>
          <w:sz w:val="24"/>
          <w:szCs w:val="24"/>
        </w:rPr>
        <w:t xml:space="preserve">Sexual abuse, and when discharged from the orphanage at age eighteen was homeless for a period of time. Her personality type was passive, and allowed others to make </w:t>
      </w:r>
      <w:r w:rsidR="006453AB">
        <w:rPr>
          <w:rFonts w:ascii="Times New Roman" w:hAnsi="Times New Roman" w:cs="Times New Roman"/>
          <w:sz w:val="24"/>
          <w:szCs w:val="24"/>
        </w:rPr>
        <w:t>decisions</w:t>
      </w:r>
      <w:r>
        <w:rPr>
          <w:rFonts w:ascii="Times New Roman" w:hAnsi="Times New Roman" w:cs="Times New Roman"/>
          <w:sz w:val="24"/>
          <w:szCs w:val="24"/>
        </w:rPr>
        <w:t xml:space="preserve"> for her which could be a result of being in an orphanage. She entered into a relationship with her first husband who suffered from alcoholism and was physically abusive until his death at age thirty-four of cirrhosis of the liver. Her oldest child is a severe alcoholic and her youngest child committed suicide </w:t>
      </w:r>
      <w:r w:rsidR="00AB624A">
        <w:rPr>
          <w:rFonts w:ascii="Times New Roman" w:hAnsi="Times New Roman" w:cs="Times New Roman"/>
          <w:sz w:val="24"/>
          <w:szCs w:val="24"/>
        </w:rPr>
        <w:t>1990 after a break</w:t>
      </w:r>
      <w:r>
        <w:rPr>
          <w:rFonts w:ascii="Times New Roman" w:hAnsi="Times New Roman" w:cs="Times New Roman"/>
          <w:sz w:val="24"/>
          <w:szCs w:val="24"/>
        </w:rPr>
        <w:t xml:space="preserve"> up with a girlfriend. M.V.H. ended up marrying three more times and is currently married and lives with her fourth and second husband. She suffers from severe hoarding which is a result of </w:t>
      </w:r>
      <w:r w:rsidR="00AB624A">
        <w:rPr>
          <w:rFonts w:ascii="Times New Roman" w:hAnsi="Times New Roman" w:cs="Times New Roman"/>
          <w:sz w:val="24"/>
          <w:szCs w:val="24"/>
        </w:rPr>
        <w:t xml:space="preserve">a psychological feeling of loss (loss of family, son, and her experience within orphanage where toys were limited). She has an emotional attachment to the items within her household, being surrounded by objects gives her a sense of security. The process of aging on the normal human brain and the human psyche would not be </w:t>
      </w:r>
      <w:r w:rsidR="009E2402">
        <w:rPr>
          <w:rFonts w:ascii="Times New Roman" w:hAnsi="Times New Roman" w:cs="Times New Roman"/>
          <w:sz w:val="24"/>
          <w:szCs w:val="24"/>
        </w:rPr>
        <w:t>complete unless one includes</w:t>
      </w:r>
      <w:r w:rsidR="00AB624A">
        <w:rPr>
          <w:rFonts w:ascii="Times New Roman" w:hAnsi="Times New Roman" w:cs="Times New Roman"/>
          <w:sz w:val="24"/>
          <w:szCs w:val="24"/>
        </w:rPr>
        <w:t xml:space="preserve"> any and all emotional or physical trauma that may contribute to abnormal behavior or cognitive functioning in later life.</w:t>
      </w:r>
    </w:p>
    <w:p w:rsidR="0018198D" w:rsidRDefault="0018198D" w:rsidP="0018198D">
      <w:pPr>
        <w:spacing w:line="480" w:lineRule="auto"/>
        <w:jc w:val="center"/>
        <w:rPr>
          <w:rFonts w:ascii="Times New Roman" w:hAnsi="Times New Roman" w:cs="Times New Roman"/>
          <w:sz w:val="24"/>
          <w:szCs w:val="24"/>
        </w:rPr>
      </w:pPr>
      <w:r>
        <w:rPr>
          <w:rFonts w:ascii="Times New Roman" w:hAnsi="Times New Roman" w:cs="Times New Roman"/>
          <w:b/>
          <w:sz w:val="24"/>
          <w:szCs w:val="24"/>
        </w:rPr>
        <w:t>Age Related Metabolic and Endocrine Changes</w:t>
      </w:r>
    </w:p>
    <w:p w:rsidR="0018198D" w:rsidRDefault="0018198D" w:rsidP="0018198D">
      <w:pPr>
        <w:spacing w:line="480" w:lineRule="auto"/>
        <w:rPr>
          <w:rFonts w:ascii="Times New Roman" w:hAnsi="Times New Roman" w:cs="Times New Roman"/>
          <w:sz w:val="24"/>
          <w:szCs w:val="24"/>
        </w:rPr>
      </w:pPr>
      <w:r>
        <w:rPr>
          <w:rFonts w:ascii="Times New Roman" w:hAnsi="Times New Roman" w:cs="Times New Roman"/>
          <w:sz w:val="24"/>
          <w:szCs w:val="24"/>
        </w:rPr>
        <w:tab/>
      </w:r>
      <w:r w:rsidR="008D482B">
        <w:rPr>
          <w:rFonts w:ascii="Times New Roman" w:hAnsi="Times New Roman" w:cs="Times New Roman"/>
          <w:sz w:val="24"/>
          <w:szCs w:val="24"/>
        </w:rPr>
        <w:t>Body weight and fatness increase with age in women, especially during the postmenopausal years, and is associated with an increased risk of morbidity. The increases in body mass are due to age-related reduction in energy expenditure that are disproportionately greater than the reduction in energy intake that occur with age.</w:t>
      </w:r>
      <w:r w:rsidR="00EB1AD7">
        <w:rPr>
          <w:rFonts w:ascii="Times New Roman" w:hAnsi="Times New Roman" w:cs="Times New Roman"/>
          <w:sz w:val="24"/>
          <w:szCs w:val="24"/>
        </w:rPr>
        <w:t xml:space="preserve"> My client weighs 203 lb. and has a body mass index of 52% which places my client at risk for a premature death.</w:t>
      </w:r>
      <w:r w:rsidR="00DA5FAD">
        <w:rPr>
          <w:rFonts w:ascii="Times New Roman" w:hAnsi="Times New Roman" w:cs="Times New Roman"/>
          <w:sz w:val="24"/>
          <w:szCs w:val="24"/>
        </w:rPr>
        <w:t xml:space="preserve"> With aging some hormonal levels decrease, which reflects endocrine gland failure and some increase as a result of organ failure and or decreased receptor function. Some </w:t>
      </w:r>
      <w:r w:rsidR="00A13792">
        <w:rPr>
          <w:rFonts w:ascii="Times New Roman" w:hAnsi="Times New Roman" w:cs="Times New Roman"/>
          <w:sz w:val="24"/>
          <w:szCs w:val="24"/>
        </w:rPr>
        <w:t>scientist even believes</w:t>
      </w:r>
      <w:r w:rsidR="00DA5FAD">
        <w:rPr>
          <w:rFonts w:ascii="Times New Roman" w:hAnsi="Times New Roman" w:cs="Times New Roman"/>
          <w:sz w:val="24"/>
          <w:szCs w:val="24"/>
        </w:rPr>
        <w:t xml:space="preserve"> that hormone replacement therapy can possibly reverse the aging process. With aging wasting of the flesh occurs and changes in </w:t>
      </w:r>
      <w:r w:rsidR="00A13792">
        <w:rPr>
          <w:rFonts w:ascii="Times New Roman" w:hAnsi="Times New Roman" w:cs="Times New Roman"/>
          <w:sz w:val="24"/>
          <w:szCs w:val="24"/>
        </w:rPr>
        <w:t>appetite and insulin resistance as well.</w:t>
      </w:r>
    </w:p>
    <w:p w:rsidR="00DA5FAD" w:rsidRPr="0018198D" w:rsidRDefault="00DA5FAD" w:rsidP="0018198D">
      <w:pPr>
        <w:spacing w:line="480" w:lineRule="auto"/>
        <w:rPr>
          <w:rFonts w:ascii="Times New Roman" w:hAnsi="Times New Roman" w:cs="Times New Roman"/>
          <w:sz w:val="24"/>
          <w:szCs w:val="24"/>
        </w:rPr>
      </w:pPr>
    </w:p>
    <w:sectPr w:rsidR="00DA5FAD" w:rsidRPr="0018198D" w:rsidSect="0002197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B8A" w:rsidRDefault="00006B8A" w:rsidP="000846F9">
      <w:pPr>
        <w:spacing w:after="0" w:line="240" w:lineRule="auto"/>
      </w:pPr>
      <w:r>
        <w:separator/>
      </w:r>
    </w:p>
  </w:endnote>
  <w:endnote w:type="continuationSeparator" w:id="0">
    <w:p w:rsidR="00006B8A" w:rsidRDefault="00006B8A" w:rsidP="00084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B8A" w:rsidRDefault="00006B8A" w:rsidP="000846F9">
      <w:pPr>
        <w:spacing w:after="0" w:line="240" w:lineRule="auto"/>
      </w:pPr>
      <w:r>
        <w:separator/>
      </w:r>
    </w:p>
  </w:footnote>
  <w:footnote w:type="continuationSeparator" w:id="0">
    <w:p w:rsidR="00006B8A" w:rsidRDefault="00006B8A" w:rsidP="000846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F9" w:rsidRPr="000846F9" w:rsidRDefault="000846F9">
    <w:pPr>
      <w:pStyle w:val="Header"/>
      <w:rPr>
        <w:rFonts w:ascii="Times New Roman" w:hAnsi="Times New Roman" w:cs="Times New Roman"/>
        <w:sz w:val="24"/>
        <w:szCs w:val="24"/>
      </w:rPr>
    </w:pPr>
    <w:r>
      <w:rPr>
        <w:rFonts w:ascii="Times New Roman" w:hAnsi="Times New Roman" w:cs="Times New Roman"/>
        <w:sz w:val="24"/>
        <w:szCs w:val="24"/>
      </w:rPr>
      <w:t xml:space="preserve">                                                                        Physiological and Psychological Aspects of Aging 4</w:t>
    </w:r>
  </w:p>
  <w:p w:rsidR="000846F9" w:rsidRDefault="000846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4C8F"/>
    <w:rsid w:val="00006B8A"/>
    <w:rsid w:val="0002197B"/>
    <w:rsid w:val="000846F9"/>
    <w:rsid w:val="0018198D"/>
    <w:rsid w:val="006453AB"/>
    <w:rsid w:val="007106AA"/>
    <w:rsid w:val="008D482B"/>
    <w:rsid w:val="009E2402"/>
    <w:rsid w:val="00A13792"/>
    <w:rsid w:val="00AB624A"/>
    <w:rsid w:val="00DA5FAD"/>
    <w:rsid w:val="00EB1AD7"/>
    <w:rsid w:val="00F64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9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6F9"/>
  </w:style>
  <w:style w:type="paragraph" w:styleId="Footer">
    <w:name w:val="footer"/>
    <w:basedOn w:val="Normal"/>
    <w:link w:val="FooterChar"/>
    <w:uiPriority w:val="99"/>
    <w:semiHidden/>
    <w:unhideWhenUsed/>
    <w:rsid w:val="000846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46F9"/>
  </w:style>
  <w:style w:type="paragraph" w:styleId="BalloonText">
    <w:name w:val="Balloon Text"/>
    <w:basedOn w:val="Normal"/>
    <w:link w:val="BalloonTextChar"/>
    <w:uiPriority w:val="99"/>
    <w:semiHidden/>
    <w:unhideWhenUsed/>
    <w:rsid w:val="00084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89AD9-5429-45B2-92AF-CA8C3593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7</cp:revision>
  <dcterms:created xsi:type="dcterms:W3CDTF">2012-06-09T17:31:00Z</dcterms:created>
  <dcterms:modified xsi:type="dcterms:W3CDTF">2012-06-09T18:27:00Z</dcterms:modified>
</cp:coreProperties>
</file>