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12" w:rsidRDefault="00630512" w:rsidP="00630512">
      <w:r>
        <w:t>Outline from Amy’s lecture:</w:t>
      </w:r>
      <w:bookmarkStart w:id="0" w:name="_GoBack"/>
      <w:bookmarkEnd w:id="0"/>
    </w:p>
    <w:p w:rsidR="00630512" w:rsidRDefault="00630512" w:rsidP="00630512">
      <w:pPr>
        <w:ind w:left="360"/>
      </w:pPr>
    </w:p>
    <w:p w:rsidR="00630512" w:rsidRDefault="00630512" w:rsidP="00630512">
      <w:pPr>
        <w:numPr>
          <w:ilvl w:val="0"/>
          <w:numId w:val="1"/>
        </w:numPr>
      </w:pPr>
      <w:r>
        <w:t>Atherosclerosis</w:t>
      </w:r>
    </w:p>
    <w:p w:rsidR="00630512" w:rsidRDefault="00630512" w:rsidP="00630512">
      <w:pPr>
        <w:numPr>
          <w:ilvl w:val="0"/>
          <w:numId w:val="2"/>
        </w:numPr>
      </w:pPr>
      <w:r>
        <w:t>Epidemiology</w:t>
      </w:r>
    </w:p>
    <w:p w:rsidR="00630512" w:rsidRDefault="00630512" w:rsidP="00630512">
      <w:pPr>
        <w:numPr>
          <w:ilvl w:val="0"/>
          <w:numId w:val="2"/>
        </w:numPr>
      </w:pPr>
      <w:r>
        <w:t>Risk factors</w:t>
      </w:r>
    </w:p>
    <w:p w:rsidR="00630512" w:rsidRDefault="00630512" w:rsidP="00630512">
      <w:pPr>
        <w:numPr>
          <w:ilvl w:val="0"/>
          <w:numId w:val="2"/>
        </w:numPr>
      </w:pPr>
      <w:r>
        <w:t>Types of lesions</w:t>
      </w:r>
    </w:p>
    <w:p w:rsidR="00630512" w:rsidRDefault="00630512" w:rsidP="00630512">
      <w:pPr>
        <w:numPr>
          <w:ilvl w:val="0"/>
          <w:numId w:val="2"/>
        </w:numPr>
      </w:pPr>
      <w:r>
        <w:t>Organs, tissues effected</w:t>
      </w:r>
    </w:p>
    <w:p w:rsidR="00630512" w:rsidRDefault="00630512" w:rsidP="00630512">
      <w:pPr>
        <w:numPr>
          <w:ilvl w:val="0"/>
          <w:numId w:val="1"/>
        </w:numPr>
      </w:pPr>
      <w:r>
        <w:t>Peripheral Arterial Disease (PAD)</w:t>
      </w:r>
    </w:p>
    <w:p w:rsidR="00630512" w:rsidRDefault="00630512" w:rsidP="00630512">
      <w:pPr>
        <w:pStyle w:val="List2"/>
        <w:numPr>
          <w:ilvl w:val="0"/>
          <w:numId w:val="3"/>
        </w:numPr>
      </w:pPr>
      <w:r>
        <w:t>Diagnostic studies/nursing implications</w:t>
      </w:r>
    </w:p>
    <w:p w:rsidR="00630512" w:rsidRDefault="00630512" w:rsidP="00630512">
      <w:pPr>
        <w:numPr>
          <w:ilvl w:val="0"/>
          <w:numId w:val="4"/>
        </w:numPr>
      </w:pPr>
      <w:r>
        <w:t>Doppler ultrasound</w:t>
      </w:r>
    </w:p>
    <w:p w:rsidR="00630512" w:rsidRDefault="00630512" w:rsidP="00630512">
      <w:pPr>
        <w:numPr>
          <w:ilvl w:val="0"/>
          <w:numId w:val="4"/>
        </w:numPr>
      </w:pPr>
      <w:r>
        <w:t>Intravascular ultrasound</w:t>
      </w:r>
    </w:p>
    <w:p w:rsidR="00630512" w:rsidRDefault="00630512" w:rsidP="00630512">
      <w:pPr>
        <w:numPr>
          <w:ilvl w:val="0"/>
          <w:numId w:val="4"/>
        </w:numPr>
      </w:pPr>
      <w:r>
        <w:t>Ankle/brachial index</w:t>
      </w:r>
    </w:p>
    <w:p w:rsidR="00630512" w:rsidRDefault="00630512" w:rsidP="00630512">
      <w:pPr>
        <w:numPr>
          <w:ilvl w:val="0"/>
          <w:numId w:val="4"/>
        </w:numPr>
      </w:pPr>
      <w:r>
        <w:t>Exercise testing</w:t>
      </w:r>
    </w:p>
    <w:p w:rsidR="00630512" w:rsidRDefault="00630512" w:rsidP="00630512">
      <w:pPr>
        <w:numPr>
          <w:ilvl w:val="0"/>
          <w:numId w:val="4"/>
        </w:numPr>
      </w:pPr>
      <w:r>
        <w:t>MRI</w:t>
      </w:r>
    </w:p>
    <w:p w:rsidR="00630512" w:rsidRDefault="00630512" w:rsidP="00630512">
      <w:pPr>
        <w:numPr>
          <w:ilvl w:val="0"/>
          <w:numId w:val="4"/>
        </w:numPr>
      </w:pPr>
      <w:r>
        <w:t>Angiography</w:t>
      </w:r>
    </w:p>
    <w:p w:rsidR="00630512" w:rsidRDefault="00630512" w:rsidP="00630512">
      <w:pPr>
        <w:numPr>
          <w:ilvl w:val="0"/>
          <w:numId w:val="4"/>
        </w:numPr>
      </w:pPr>
      <w:r>
        <w:t>Digital subtraction angiography</w:t>
      </w:r>
    </w:p>
    <w:p w:rsidR="00630512" w:rsidRDefault="00630512" w:rsidP="00630512">
      <w:pPr>
        <w:numPr>
          <w:ilvl w:val="0"/>
          <w:numId w:val="1"/>
        </w:numPr>
      </w:pPr>
      <w:r>
        <w:t>Chronic Arterial Occlusive Disease</w:t>
      </w:r>
    </w:p>
    <w:p w:rsidR="00630512" w:rsidRDefault="00630512" w:rsidP="00630512">
      <w:pPr>
        <w:numPr>
          <w:ilvl w:val="0"/>
          <w:numId w:val="5"/>
        </w:numPr>
      </w:pPr>
      <w:r>
        <w:t>Etiology/epidemiology</w:t>
      </w:r>
    </w:p>
    <w:p w:rsidR="00630512" w:rsidRDefault="00630512" w:rsidP="00630512">
      <w:pPr>
        <w:pStyle w:val="List2"/>
        <w:numPr>
          <w:ilvl w:val="0"/>
          <w:numId w:val="5"/>
        </w:numPr>
      </w:pPr>
      <w:r>
        <w:t>Pathophysiology</w:t>
      </w:r>
    </w:p>
    <w:p w:rsidR="00630512" w:rsidRDefault="00630512" w:rsidP="00630512">
      <w:pPr>
        <w:numPr>
          <w:ilvl w:val="0"/>
          <w:numId w:val="6"/>
        </w:numPr>
      </w:pPr>
      <w:r>
        <w:t>Causes</w:t>
      </w:r>
    </w:p>
    <w:p w:rsidR="00630512" w:rsidRDefault="00630512" w:rsidP="00630512">
      <w:pPr>
        <w:numPr>
          <w:ilvl w:val="0"/>
          <w:numId w:val="6"/>
        </w:numPr>
      </w:pPr>
      <w:r>
        <w:t>Symptoms</w:t>
      </w:r>
    </w:p>
    <w:p w:rsidR="00630512" w:rsidRDefault="00630512" w:rsidP="00630512">
      <w:pPr>
        <w:numPr>
          <w:ilvl w:val="0"/>
          <w:numId w:val="6"/>
        </w:numPr>
      </w:pPr>
      <w:r>
        <w:t>Medications/nursing implications</w:t>
      </w:r>
    </w:p>
    <w:p w:rsidR="00630512" w:rsidRDefault="00630512" w:rsidP="00630512">
      <w:pPr>
        <w:numPr>
          <w:ilvl w:val="0"/>
          <w:numId w:val="6"/>
        </w:numPr>
      </w:pPr>
      <w:r>
        <w:t>Nursing diagnoses and interventions</w:t>
      </w:r>
    </w:p>
    <w:p w:rsidR="00630512" w:rsidRDefault="00630512" w:rsidP="00630512">
      <w:pPr>
        <w:numPr>
          <w:ilvl w:val="0"/>
          <w:numId w:val="1"/>
        </w:numPr>
      </w:pPr>
      <w:proofErr w:type="spellStart"/>
      <w:r>
        <w:t>Buerger’s</w:t>
      </w:r>
      <w:proofErr w:type="spellEnd"/>
      <w:r>
        <w:t xml:space="preserve"> disease</w:t>
      </w:r>
    </w:p>
    <w:p w:rsidR="00630512" w:rsidRDefault="00630512" w:rsidP="00630512">
      <w:pPr>
        <w:numPr>
          <w:ilvl w:val="0"/>
          <w:numId w:val="1"/>
        </w:numPr>
      </w:pPr>
      <w:r>
        <w:t>Raynaud’s disease</w:t>
      </w:r>
    </w:p>
    <w:p w:rsidR="00630512" w:rsidRDefault="00630512" w:rsidP="00630512">
      <w:pPr>
        <w:numPr>
          <w:ilvl w:val="0"/>
          <w:numId w:val="1"/>
        </w:numPr>
      </w:pPr>
      <w:r>
        <w:t>Acute arterial occlusive disease</w:t>
      </w:r>
    </w:p>
    <w:p w:rsidR="00630512" w:rsidRDefault="00630512" w:rsidP="00630512">
      <w:pPr>
        <w:numPr>
          <w:ilvl w:val="0"/>
          <w:numId w:val="7"/>
        </w:numPr>
      </w:pPr>
      <w:r>
        <w:t>Etiology/epidemiology</w:t>
      </w:r>
    </w:p>
    <w:p w:rsidR="00630512" w:rsidRDefault="00630512" w:rsidP="00630512">
      <w:pPr>
        <w:numPr>
          <w:ilvl w:val="0"/>
          <w:numId w:val="7"/>
        </w:numPr>
      </w:pPr>
      <w:r>
        <w:t>Pathophysiology</w:t>
      </w:r>
    </w:p>
    <w:p w:rsidR="00630512" w:rsidRDefault="00630512" w:rsidP="00630512">
      <w:pPr>
        <w:numPr>
          <w:ilvl w:val="0"/>
          <w:numId w:val="7"/>
        </w:numPr>
      </w:pPr>
      <w:r>
        <w:t>Medical management</w:t>
      </w:r>
    </w:p>
    <w:p w:rsidR="00630512" w:rsidRDefault="00630512" w:rsidP="00630512">
      <w:pPr>
        <w:numPr>
          <w:ilvl w:val="0"/>
          <w:numId w:val="7"/>
        </w:numPr>
      </w:pPr>
      <w:r>
        <w:t>Nursing interventions</w:t>
      </w:r>
    </w:p>
    <w:p w:rsidR="00630512" w:rsidRDefault="00630512" w:rsidP="00630512">
      <w:pPr>
        <w:numPr>
          <w:ilvl w:val="0"/>
          <w:numId w:val="7"/>
        </w:numPr>
      </w:pPr>
      <w:r>
        <w:t>Invasive/surgical management</w:t>
      </w:r>
    </w:p>
    <w:p w:rsidR="00630512" w:rsidRDefault="00630512" w:rsidP="00630512">
      <w:pPr>
        <w:numPr>
          <w:ilvl w:val="0"/>
          <w:numId w:val="7"/>
        </w:numPr>
      </w:pPr>
      <w:r>
        <w:t>Nursing management</w:t>
      </w:r>
    </w:p>
    <w:p w:rsidR="00630512" w:rsidRDefault="00630512" w:rsidP="00630512">
      <w:pPr>
        <w:numPr>
          <w:ilvl w:val="0"/>
          <w:numId w:val="1"/>
        </w:numPr>
      </w:pPr>
      <w:r>
        <w:t>Aneurysms</w:t>
      </w:r>
    </w:p>
    <w:p w:rsidR="00630512" w:rsidRDefault="00630512" w:rsidP="00630512">
      <w:pPr>
        <w:numPr>
          <w:ilvl w:val="0"/>
          <w:numId w:val="1"/>
        </w:numPr>
      </w:pPr>
      <w:r>
        <w:t>Deep Vein Thrombosis</w:t>
      </w:r>
    </w:p>
    <w:p w:rsidR="00630512" w:rsidRDefault="00630512" w:rsidP="00630512">
      <w:pPr>
        <w:numPr>
          <w:ilvl w:val="0"/>
          <w:numId w:val="8"/>
        </w:numPr>
      </w:pPr>
      <w:r>
        <w:t>Etiology/Epidemiology</w:t>
      </w:r>
    </w:p>
    <w:p w:rsidR="00630512" w:rsidRDefault="00630512" w:rsidP="00630512">
      <w:pPr>
        <w:numPr>
          <w:ilvl w:val="0"/>
          <w:numId w:val="8"/>
        </w:numPr>
      </w:pPr>
      <w:r>
        <w:t>Pathophysiology</w:t>
      </w:r>
    </w:p>
    <w:p w:rsidR="00630512" w:rsidRDefault="00630512" w:rsidP="00630512">
      <w:pPr>
        <w:numPr>
          <w:ilvl w:val="0"/>
          <w:numId w:val="8"/>
        </w:numPr>
      </w:pPr>
      <w:r>
        <w:t>Diagnostic tests</w:t>
      </w:r>
    </w:p>
    <w:p w:rsidR="00630512" w:rsidRDefault="00630512" w:rsidP="00630512">
      <w:pPr>
        <w:numPr>
          <w:ilvl w:val="0"/>
          <w:numId w:val="8"/>
        </w:numPr>
      </w:pPr>
      <w:r>
        <w:t>Medications/nursing implications</w:t>
      </w:r>
    </w:p>
    <w:p w:rsidR="00630512" w:rsidRDefault="00630512" w:rsidP="00630512">
      <w:pPr>
        <w:numPr>
          <w:ilvl w:val="0"/>
          <w:numId w:val="8"/>
        </w:numPr>
      </w:pPr>
      <w:r>
        <w:t>Treatments/nursing implications</w:t>
      </w:r>
    </w:p>
    <w:p w:rsidR="00630512" w:rsidRDefault="00630512" w:rsidP="00630512">
      <w:pPr>
        <w:numPr>
          <w:ilvl w:val="0"/>
          <w:numId w:val="8"/>
        </w:numPr>
      </w:pPr>
      <w:r>
        <w:t>Prevention measures</w:t>
      </w:r>
    </w:p>
    <w:p w:rsidR="00630512" w:rsidRDefault="00630512" w:rsidP="00630512">
      <w:pPr>
        <w:numPr>
          <w:ilvl w:val="0"/>
          <w:numId w:val="1"/>
        </w:numPr>
      </w:pPr>
      <w:r>
        <w:t>Varicose Veins</w:t>
      </w:r>
    </w:p>
    <w:p w:rsidR="00630512" w:rsidRDefault="00630512" w:rsidP="00630512">
      <w:pPr>
        <w:numPr>
          <w:ilvl w:val="0"/>
          <w:numId w:val="9"/>
        </w:numPr>
      </w:pPr>
      <w:r>
        <w:t>Etiology/epidemiology</w:t>
      </w:r>
    </w:p>
    <w:p w:rsidR="00630512" w:rsidRDefault="00630512" w:rsidP="00630512">
      <w:pPr>
        <w:numPr>
          <w:ilvl w:val="0"/>
          <w:numId w:val="9"/>
        </w:numPr>
      </w:pPr>
      <w:r>
        <w:t>Pathophysiology</w:t>
      </w:r>
    </w:p>
    <w:p w:rsidR="00630512" w:rsidRDefault="00630512" w:rsidP="00630512">
      <w:pPr>
        <w:numPr>
          <w:ilvl w:val="0"/>
          <w:numId w:val="9"/>
        </w:numPr>
      </w:pPr>
      <w:r>
        <w:t>Treatments/nursing interventions</w:t>
      </w:r>
    </w:p>
    <w:p w:rsidR="00630512" w:rsidRDefault="00630512" w:rsidP="00630512">
      <w:pPr>
        <w:numPr>
          <w:ilvl w:val="0"/>
          <w:numId w:val="9"/>
        </w:numPr>
      </w:pPr>
      <w:r>
        <w:t>Prevention</w:t>
      </w:r>
    </w:p>
    <w:p w:rsidR="00630512" w:rsidRDefault="00630512" w:rsidP="00630512">
      <w:pPr>
        <w:numPr>
          <w:ilvl w:val="0"/>
          <w:numId w:val="10"/>
        </w:numPr>
      </w:pPr>
      <w:r>
        <w:t>Risk factor identification</w:t>
      </w:r>
    </w:p>
    <w:p w:rsidR="00630512" w:rsidRDefault="00630512" w:rsidP="00630512">
      <w:pPr>
        <w:numPr>
          <w:ilvl w:val="0"/>
          <w:numId w:val="10"/>
        </w:numPr>
      </w:pPr>
      <w:r>
        <w:t>Ambulation</w:t>
      </w:r>
    </w:p>
    <w:p w:rsidR="00630512" w:rsidRDefault="00630512" w:rsidP="00630512">
      <w:pPr>
        <w:numPr>
          <w:ilvl w:val="0"/>
          <w:numId w:val="1"/>
        </w:numPr>
      </w:pPr>
      <w:r>
        <w:t>Arterial and venous ulcers</w:t>
      </w:r>
    </w:p>
    <w:p w:rsidR="00630512" w:rsidRDefault="00630512" w:rsidP="00630512">
      <w:pPr>
        <w:numPr>
          <w:ilvl w:val="0"/>
          <w:numId w:val="1"/>
        </w:numPr>
      </w:pPr>
      <w:r>
        <w:t>Acute coronary syndromes/CAD</w:t>
      </w:r>
    </w:p>
    <w:p w:rsidR="00630512" w:rsidRDefault="00630512" w:rsidP="00630512">
      <w:pPr>
        <w:numPr>
          <w:ilvl w:val="0"/>
          <w:numId w:val="11"/>
        </w:numPr>
      </w:pPr>
      <w:r>
        <w:t xml:space="preserve">Etiology/epidemiology </w:t>
      </w:r>
    </w:p>
    <w:p w:rsidR="00630512" w:rsidRDefault="00630512" w:rsidP="00630512">
      <w:pPr>
        <w:numPr>
          <w:ilvl w:val="0"/>
          <w:numId w:val="11"/>
        </w:numPr>
      </w:pPr>
      <w:r>
        <w:t>Pathophysiology</w:t>
      </w:r>
    </w:p>
    <w:p w:rsidR="00630512" w:rsidRDefault="00630512" w:rsidP="00630512">
      <w:pPr>
        <w:numPr>
          <w:ilvl w:val="0"/>
          <w:numId w:val="11"/>
        </w:numPr>
      </w:pPr>
      <w:r>
        <w:t>Stable angina vs. Unstable angina</w:t>
      </w:r>
    </w:p>
    <w:p w:rsidR="00630512" w:rsidRDefault="00630512" w:rsidP="00630512">
      <w:pPr>
        <w:numPr>
          <w:ilvl w:val="0"/>
          <w:numId w:val="11"/>
        </w:numPr>
      </w:pPr>
      <w:r>
        <w:t>Variant angina</w:t>
      </w:r>
    </w:p>
    <w:p w:rsidR="00630512" w:rsidRDefault="00630512" w:rsidP="00630512">
      <w:pPr>
        <w:numPr>
          <w:ilvl w:val="0"/>
          <w:numId w:val="11"/>
        </w:numPr>
      </w:pPr>
      <w:r>
        <w:t>Non STEMI vs. STEMI</w:t>
      </w:r>
    </w:p>
    <w:p w:rsidR="00630512" w:rsidRDefault="00630512" w:rsidP="00630512">
      <w:pPr>
        <w:numPr>
          <w:ilvl w:val="0"/>
          <w:numId w:val="11"/>
        </w:numPr>
      </w:pPr>
      <w:r>
        <w:t>Ischemia/injury/infarct</w:t>
      </w:r>
    </w:p>
    <w:p w:rsidR="00630512" w:rsidRDefault="00630512" w:rsidP="00630512">
      <w:pPr>
        <w:numPr>
          <w:ilvl w:val="0"/>
          <w:numId w:val="11"/>
        </w:numPr>
      </w:pPr>
      <w:r>
        <w:t>Locations of infarction</w:t>
      </w:r>
    </w:p>
    <w:p w:rsidR="00630512" w:rsidRDefault="00630512" w:rsidP="00630512">
      <w:pPr>
        <w:numPr>
          <w:ilvl w:val="0"/>
          <w:numId w:val="11"/>
        </w:numPr>
      </w:pPr>
      <w:r>
        <w:lastRenderedPageBreak/>
        <w:t>Symptoms</w:t>
      </w:r>
    </w:p>
    <w:p w:rsidR="00630512" w:rsidRDefault="00630512" w:rsidP="00630512">
      <w:pPr>
        <w:numPr>
          <w:ilvl w:val="0"/>
          <w:numId w:val="11"/>
        </w:numPr>
      </w:pPr>
      <w:r>
        <w:t>Diagnostic Tests</w:t>
      </w:r>
    </w:p>
    <w:p w:rsidR="00630512" w:rsidRDefault="00630512" w:rsidP="00630512">
      <w:pPr>
        <w:numPr>
          <w:ilvl w:val="0"/>
          <w:numId w:val="12"/>
        </w:numPr>
      </w:pPr>
      <w:r>
        <w:t>Lab</w:t>
      </w:r>
    </w:p>
    <w:p w:rsidR="00630512" w:rsidRDefault="00630512" w:rsidP="00630512">
      <w:pPr>
        <w:numPr>
          <w:ilvl w:val="0"/>
          <w:numId w:val="12"/>
        </w:numPr>
      </w:pPr>
      <w:r>
        <w:t>Electrocardiogram</w:t>
      </w:r>
    </w:p>
    <w:p w:rsidR="00630512" w:rsidRDefault="00630512" w:rsidP="00630512">
      <w:pPr>
        <w:numPr>
          <w:ilvl w:val="0"/>
          <w:numId w:val="12"/>
        </w:numPr>
      </w:pPr>
      <w:r>
        <w:t>Stress Testing</w:t>
      </w:r>
    </w:p>
    <w:p w:rsidR="00630512" w:rsidRDefault="00630512" w:rsidP="00630512">
      <w:pPr>
        <w:numPr>
          <w:ilvl w:val="0"/>
          <w:numId w:val="12"/>
        </w:numPr>
      </w:pPr>
      <w:proofErr w:type="spellStart"/>
      <w:r>
        <w:t>Holter</w:t>
      </w:r>
      <w:proofErr w:type="spellEnd"/>
      <w:r>
        <w:t xml:space="preserve"> monitoring</w:t>
      </w:r>
    </w:p>
    <w:p w:rsidR="00630512" w:rsidRDefault="00630512" w:rsidP="00630512">
      <w:pPr>
        <w:numPr>
          <w:ilvl w:val="0"/>
          <w:numId w:val="12"/>
        </w:numPr>
      </w:pPr>
      <w:r>
        <w:t>Myocardial imaging</w:t>
      </w:r>
    </w:p>
    <w:p w:rsidR="00630512" w:rsidRDefault="00630512" w:rsidP="00630512">
      <w:pPr>
        <w:numPr>
          <w:ilvl w:val="0"/>
          <w:numId w:val="12"/>
        </w:numPr>
      </w:pPr>
      <w:r>
        <w:t>Echocardiogram</w:t>
      </w:r>
    </w:p>
    <w:p w:rsidR="00630512" w:rsidRDefault="00630512" w:rsidP="00630512">
      <w:pPr>
        <w:numPr>
          <w:ilvl w:val="0"/>
          <w:numId w:val="12"/>
        </w:numPr>
      </w:pPr>
      <w:r>
        <w:t xml:space="preserve">Cardiac </w:t>
      </w:r>
      <w:proofErr w:type="spellStart"/>
      <w:r>
        <w:t>catherization</w:t>
      </w:r>
      <w:proofErr w:type="spellEnd"/>
    </w:p>
    <w:p w:rsidR="00630512" w:rsidRDefault="00630512" w:rsidP="00630512">
      <w:pPr>
        <w:numPr>
          <w:ilvl w:val="0"/>
          <w:numId w:val="12"/>
        </w:numPr>
      </w:pPr>
      <w:r>
        <w:t>EPS studies</w:t>
      </w:r>
    </w:p>
    <w:p w:rsidR="00630512" w:rsidRDefault="00630512" w:rsidP="00630512">
      <w:pPr>
        <w:numPr>
          <w:ilvl w:val="0"/>
          <w:numId w:val="1"/>
        </w:numPr>
      </w:pPr>
      <w:r>
        <w:t>Nursing measures for patients with acute coronary syndromes</w:t>
      </w:r>
    </w:p>
    <w:p w:rsidR="00630512" w:rsidRDefault="00630512" w:rsidP="00630512">
      <w:pPr>
        <w:numPr>
          <w:ilvl w:val="0"/>
          <w:numId w:val="13"/>
        </w:numPr>
      </w:pPr>
      <w:r>
        <w:t>Pain control</w:t>
      </w:r>
    </w:p>
    <w:p w:rsidR="00630512" w:rsidRDefault="00630512" w:rsidP="00630512">
      <w:pPr>
        <w:numPr>
          <w:ilvl w:val="0"/>
          <w:numId w:val="13"/>
        </w:numPr>
      </w:pPr>
      <w:r>
        <w:t>Promote tissue perfusion</w:t>
      </w:r>
    </w:p>
    <w:p w:rsidR="00630512" w:rsidRDefault="00630512" w:rsidP="00630512">
      <w:pPr>
        <w:numPr>
          <w:ilvl w:val="0"/>
          <w:numId w:val="13"/>
        </w:numPr>
      </w:pPr>
      <w:r>
        <w:t>Reduce anxiety</w:t>
      </w:r>
    </w:p>
    <w:p w:rsidR="00630512" w:rsidRDefault="00630512" w:rsidP="00630512">
      <w:pPr>
        <w:numPr>
          <w:ilvl w:val="0"/>
          <w:numId w:val="13"/>
        </w:numPr>
      </w:pPr>
      <w:r>
        <w:t>Promote activity tolerance</w:t>
      </w:r>
    </w:p>
    <w:p w:rsidR="00630512" w:rsidRDefault="00630512" w:rsidP="00630512">
      <w:pPr>
        <w:numPr>
          <w:ilvl w:val="0"/>
          <w:numId w:val="13"/>
        </w:numPr>
      </w:pPr>
      <w:r>
        <w:t>Sexuality</w:t>
      </w:r>
    </w:p>
    <w:p w:rsidR="00630512" w:rsidRDefault="00630512" w:rsidP="00630512">
      <w:pPr>
        <w:numPr>
          <w:ilvl w:val="0"/>
          <w:numId w:val="1"/>
        </w:numPr>
      </w:pPr>
      <w:r>
        <w:t>Interventional Treatment Options</w:t>
      </w:r>
    </w:p>
    <w:p w:rsidR="00630512" w:rsidRDefault="00630512" w:rsidP="00630512">
      <w:pPr>
        <w:numPr>
          <w:ilvl w:val="0"/>
          <w:numId w:val="1"/>
        </w:numPr>
      </w:pPr>
      <w:r>
        <w:t>Complication of AMI</w:t>
      </w:r>
    </w:p>
    <w:p w:rsidR="00630512" w:rsidRDefault="00630512" w:rsidP="00630512">
      <w:pPr>
        <w:numPr>
          <w:ilvl w:val="0"/>
          <w:numId w:val="14"/>
        </w:numPr>
      </w:pPr>
      <w:r>
        <w:t>Ventricular aneurysm</w:t>
      </w:r>
    </w:p>
    <w:p w:rsidR="00630512" w:rsidRDefault="00630512" w:rsidP="00630512">
      <w:pPr>
        <w:numPr>
          <w:ilvl w:val="0"/>
          <w:numId w:val="14"/>
        </w:numPr>
      </w:pPr>
      <w:r>
        <w:t>Myocardial rupture</w:t>
      </w:r>
    </w:p>
    <w:p w:rsidR="00630512" w:rsidRDefault="00630512" w:rsidP="00630512">
      <w:pPr>
        <w:numPr>
          <w:ilvl w:val="0"/>
          <w:numId w:val="14"/>
        </w:numPr>
      </w:pPr>
      <w:r>
        <w:t>Pericarditis/Dressler’s syndrome</w:t>
      </w:r>
    </w:p>
    <w:p w:rsidR="00630512" w:rsidRDefault="00630512" w:rsidP="00630512">
      <w:pPr>
        <w:numPr>
          <w:ilvl w:val="0"/>
          <w:numId w:val="14"/>
        </w:numPr>
      </w:pPr>
      <w:r>
        <w:t>Dysrhythmias</w:t>
      </w:r>
    </w:p>
    <w:p w:rsidR="00492630" w:rsidRDefault="00492630"/>
    <w:sectPr w:rsidR="0049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8CF"/>
    <w:multiLevelType w:val="singleLevel"/>
    <w:tmpl w:val="D078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FA02F5B"/>
    <w:multiLevelType w:val="singleLevel"/>
    <w:tmpl w:val="F0F21F4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0D04C5"/>
    <w:multiLevelType w:val="singleLevel"/>
    <w:tmpl w:val="5FB8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0B34537"/>
    <w:multiLevelType w:val="singleLevel"/>
    <w:tmpl w:val="16B09B6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7A53E91"/>
    <w:multiLevelType w:val="singleLevel"/>
    <w:tmpl w:val="E916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18E6E94"/>
    <w:multiLevelType w:val="singleLevel"/>
    <w:tmpl w:val="C14C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06665D5"/>
    <w:multiLevelType w:val="singleLevel"/>
    <w:tmpl w:val="CF72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1A70191"/>
    <w:multiLevelType w:val="singleLevel"/>
    <w:tmpl w:val="733084F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F376219"/>
    <w:multiLevelType w:val="singleLevel"/>
    <w:tmpl w:val="40C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44192F6B"/>
    <w:multiLevelType w:val="singleLevel"/>
    <w:tmpl w:val="B476C14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ECA2997"/>
    <w:multiLevelType w:val="singleLevel"/>
    <w:tmpl w:val="9C0631D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DA197D"/>
    <w:multiLevelType w:val="singleLevel"/>
    <w:tmpl w:val="A2F88B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BC1171A"/>
    <w:multiLevelType w:val="singleLevel"/>
    <w:tmpl w:val="D78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5CD0FB8"/>
    <w:multiLevelType w:val="singleLevel"/>
    <w:tmpl w:val="5616EA3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"/>
  </w:num>
  <w:num w:numId="5">
    <w:abstractNumId w:val="12"/>
  </w:num>
  <w:num w:numId="6">
    <w:abstractNumId w:val="13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2"/>
    <w:rsid w:val="00492630"/>
    <w:rsid w:val="006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630512"/>
    <w:pPr>
      <w:ind w:left="7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630512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1386</Characters>
  <Application>Microsoft Office Word</Application>
  <DocSecurity>0</DocSecurity>
  <Lines>11</Lines>
  <Paragraphs>3</Paragraphs>
  <ScaleCrop>false</ScaleCrop>
  <Company>Firelands Regional Medical Center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</cp:revision>
  <dcterms:created xsi:type="dcterms:W3CDTF">2013-03-22T17:39:00Z</dcterms:created>
  <dcterms:modified xsi:type="dcterms:W3CDTF">2013-03-22T17:42:00Z</dcterms:modified>
</cp:coreProperties>
</file>