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7B2BB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A46A4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11/20/12</w:t>
            </w:r>
          </w:p>
          <w:p w:rsidR="007B2BBE" w:rsidRDefault="007B2BB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</w:t>
            </w:r>
          </w:p>
          <w:p w:rsidR="007B2BBE" w:rsidRDefault="007B2BB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 Narrowing of the Trachea</w:t>
            </w:r>
          </w:p>
          <w:p w:rsidR="007B2BBE" w:rsidRDefault="007B2BBE" w:rsidP="00216231">
            <w:pPr>
              <w:rPr>
                <w:rFonts w:ascii="Arial" w:hAnsi="Arial"/>
              </w:rPr>
            </w:pPr>
            <w:r w:rsidRPr="00216231">
              <w:rPr>
                <w:rFonts w:ascii="Arial" w:hAnsi="Arial"/>
              </w:rPr>
              <w:t xml:space="preserve">Aeb: </w:t>
            </w:r>
          </w:p>
          <w:p w:rsidR="007B2BBE" w:rsidRDefault="007B2BBE" w:rsidP="0021623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or Absent Cough</w:t>
            </w:r>
          </w:p>
          <w:p w:rsidR="007B2BBE" w:rsidRDefault="007B2BBE" w:rsidP="0021623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Inability to Remove Airway Secretions</w:t>
            </w:r>
          </w:p>
          <w:p w:rsidR="007B2BBE" w:rsidRDefault="007B2BBE" w:rsidP="0021623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Abnormal Breath Sounds Exhibited by Bilateral Wheezing Upon Auscultation</w:t>
            </w:r>
          </w:p>
          <w:p w:rsidR="007B2BBE" w:rsidRPr="00216231" w:rsidRDefault="007B2BBE" w:rsidP="00216231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Use of Accessory Muscles Upon Inspiration</w:t>
            </w:r>
          </w:p>
          <w:p w:rsidR="007B2BBE" w:rsidRDefault="007B2BBE" w:rsidP="00346D48">
            <w:pPr>
              <w:rPr>
                <w:rFonts w:ascii="Arial" w:hAnsi="Arial"/>
              </w:rPr>
            </w:pPr>
          </w:p>
          <w:p w:rsidR="007B2BBE" w:rsidRDefault="007B2BB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Pr="00C75682" w:rsidRDefault="007B2BB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will Display Effective Airway Clearance </w:t>
            </w:r>
          </w:p>
          <w:p w:rsidR="007B2BBE" w:rsidRDefault="007B2BB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Aeb: </w:t>
            </w:r>
          </w:p>
          <w:p w:rsidR="007B2BBE" w:rsidRDefault="007B2BBE" w:rsidP="00C7568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Demonstration of Effective, Present Cough Observed During Respiratory Assessment Q 2 hr (0700, 0900, 1100 etc.) &amp; PRN</w:t>
            </w:r>
          </w:p>
          <w:p w:rsidR="007B2BBE" w:rsidRDefault="007B2BBE" w:rsidP="007B2BBE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Demonstration of Productive Sputum Observed During Respiratory Assessment Q 2 hr (0700, 0900, 1100 etc.) &amp; PRN</w:t>
            </w:r>
          </w:p>
          <w:p w:rsidR="007B2BBE" w:rsidRDefault="007B2BBE" w:rsidP="00C7568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or Diminished Wheezing Upon Auscultation Observed During Respiratory Assessment Q 2 hr (0700, 0900, 1100 etc.)</w:t>
            </w:r>
          </w:p>
          <w:p w:rsidR="007B2BBE" w:rsidRDefault="007B2BBE" w:rsidP="00C75682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Evidence of Diminished Use of Accessory Muscles with Inspiration </w:t>
            </w:r>
          </w:p>
          <w:p w:rsidR="007B2BBE" w:rsidRDefault="007B2BBE" w:rsidP="007B2BBE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Observed AAT</w:t>
            </w:r>
          </w:p>
          <w:p w:rsidR="007B2BBE" w:rsidRPr="00A52185" w:rsidRDefault="007B2BBE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Pr="007B2BBE" w:rsidRDefault="007B2BBE" w:rsidP="007B2BBE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7B2BBE">
              <w:rPr>
                <w:rFonts w:ascii="Arial" w:hAnsi="Arial"/>
              </w:rPr>
              <w:t>Assess respiratory status and auscultate lung sounds Q2h (0700, 0900, 1100, etc.) and prn per nursing.</w:t>
            </w:r>
          </w:p>
          <w:p w:rsidR="007B2BBE" w:rsidRDefault="00EE3AEA" w:rsidP="00EE3AEA">
            <w:pPr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To monitor for Improvement &amp; or Worsening of Symptoms</w:t>
            </w:r>
          </w:p>
          <w:p w:rsidR="00EE3AEA" w:rsidRDefault="00EE3AEA" w:rsidP="00EE3AEA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EE3AEA">
              <w:rPr>
                <w:rFonts w:ascii="Arial" w:hAnsi="Arial"/>
              </w:rPr>
              <w:t>Assess Vital Signs Q Shift &amp; Prn (0700, 1500, 1900, etc.) To monitor for Improvement &amp; or Worsening of Symptoms</w:t>
            </w:r>
          </w:p>
          <w:p w:rsidR="000934FD" w:rsidRDefault="000934FD" w:rsidP="00EE3AEA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Pulse Oximetery At All Times for Sudden Changes in O2 Saturation and Difficulty Breathing </w:t>
            </w:r>
          </w:p>
          <w:p w:rsidR="000934FD" w:rsidRDefault="000934FD" w:rsidP="000934FD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&amp; Assess for Feeding Intolerance TID (0700, 1200, 1500, etc. &amp; Prn)</w:t>
            </w:r>
          </w:p>
          <w:p w:rsidR="000934FD" w:rsidRPr="000934FD" w:rsidRDefault="000934FD" w:rsidP="000934F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Avoid Compromising Airway &amp; Evaluate Need for Suctioning to Improve Gas Exchange</w:t>
            </w:r>
          </w:p>
          <w:p w:rsidR="00EE3AEA" w:rsidRDefault="00EE3AEA" w:rsidP="00EE3AEA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Provide Supplemental Oxygen At All Times with Trach Collar To Maintain Pulse Ox &gt; &amp; or = to </w:t>
            </w:r>
            <w:r>
              <w:rPr>
                <w:rFonts w:ascii="Arial" w:hAnsi="Arial"/>
              </w:rPr>
              <w:lastRenderedPageBreak/>
              <w:t>93%.</w:t>
            </w:r>
          </w:p>
          <w:p w:rsidR="00567D4D" w:rsidRDefault="00567D4D" w:rsidP="00EE3AEA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Suction Tracheostomy &amp; Perform Trach Care BID (0900 &amp; 2100, and PRN) To Improve Gas Exchange and Clear Secretions</w:t>
            </w:r>
          </w:p>
          <w:p w:rsidR="000934FD" w:rsidRDefault="00567D4D" w:rsidP="00567D4D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Administer Levalbuterol (Xopenex) Q 4hr (0700, 1100, 1500 etc. &amp; Prn) </w:t>
            </w:r>
          </w:p>
          <w:p w:rsidR="00567D4D" w:rsidRDefault="00567D4D" w:rsidP="000934F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Improve Gas Exchange by Dilating the Bronchials in the Lungs</w:t>
            </w:r>
          </w:p>
          <w:p w:rsidR="000934FD" w:rsidRDefault="000934FD" w:rsidP="00567D4D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Maintain Aspiration Precautions with Suction &amp; Oxygen at Bedside At All Times </w:t>
            </w:r>
          </w:p>
          <w:p w:rsidR="00567D4D" w:rsidRDefault="000934FD" w:rsidP="000934F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Allow for Immediate Intervention Should the Child’s Respiratory Rate Decline </w:t>
            </w:r>
          </w:p>
          <w:p w:rsidR="000934FD" w:rsidRDefault="000934FD" w:rsidP="000934FD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&amp; Provide Opportunities for Rest Q2 Hr (0700, 0900, 1100, etc. &amp; Prn)</w:t>
            </w:r>
          </w:p>
          <w:p w:rsidR="000934FD" w:rsidRDefault="000934FD" w:rsidP="000934F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To Prevent &amp; Reduce Fatigue</w:t>
            </w:r>
          </w:p>
          <w:p w:rsidR="000934FD" w:rsidRDefault="000934FD" w:rsidP="000934FD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Elevate HOB At All Times</w:t>
            </w:r>
          </w:p>
          <w:p w:rsidR="000934FD" w:rsidRDefault="000934FD" w:rsidP="000934FD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Open or Maintain </w:t>
            </w:r>
            <w:r w:rsidR="003F7C92">
              <w:rPr>
                <w:rFonts w:ascii="Arial" w:hAnsi="Arial"/>
              </w:rPr>
              <w:t>Open Airway</w:t>
            </w:r>
          </w:p>
          <w:p w:rsidR="003F7C92" w:rsidRDefault="003F7C92" w:rsidP="003F7C92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Educate Parent’s &amp; Family Members on ADL’s Q Visit &amp; Prn </w:t>
            </w:r>
          </w:p>
          <w:p w:rsidR="003F7C92" w:rsidRPr="003F7C92" w:rsidRDefault="003F7C92" w:rsidP="003F7C92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To Promote Ease &amp; Comfort with Child’s Care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6A47" w:rsidRDefault="00A46A47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11/21/12 (1900)</w:t>
            </w:r>
          </w:p>
          <w:p w:rsidR="007B2BBE" w:rsidRPr="000D6000" w:rsidRDefault="007B2BBE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 xml:space="preserve">Goal Met </w:t>
            </w:r>
          </w:p>
          <w:p w:rsidR="007B2BBE" w:rsidRDefault="007B2BBE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7B2BBE" w:rsidRPr="00C96D33" w:rsidRDefault="003F7C92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Effective, Productive Moist Cough</w:t>
            </w:r>
          </w:p>
          <w:p w:rsidR="007B2BBE" w:rsidRDefault="003F7C92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Clear Airway Secretions with Harsh, Persistent Cough</w:t>
            </w:r>
          </w:p>
          <w:p w:rsidR="003F7C92" w:rsidRDefault="00A46A47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Diminished Bilateral Wheezing Upon Trach Suctioning</w:t>
            </w:r>
          </w:p>
          <w:p w:rsidR="00A46A47" w:rsidRPr="00C96D33" w:rsidRDefault="00A46A47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Diminished Use of Accessory Muscles Upon Trach Suctioning &amp; Care</w:t>
            </w:r>
          </w:p>
          <w:p w:rsidR="007B2BBE" w:rsidRDefault="00A46A47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</w:t>
            </w:r>
            <w:r w:rsidR="007B2BBE">
              <w:rPr>
                <w:rFonts w:ascii="Arial" w:hAnsi="Arial"/>
              </w:rPr>
              <w:t xml:space="preserve"> POC</w:t>
            </w:r>
          </w:p>
          <w:p w:rsidR="00A46A47" w:rsidRPr="00A52185" w:rsidRDefault="00A46A47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 Wilken FRMCSN</w:t>
            </w:r>
          </w:p>
        </w:tc>
      </w:tr>
      <w:tr w:rsidR="007B2BB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Pr="007B2BBE" w:rsidRDefault="007B2BBE" w:rsidP="00072156">
            <w:pPr>
              <w:rPr>
                <w:rFonts w:ascii="Arial" w:hAnsi="Arial"/>
              </w:rPr>
            </w:pPr>
            <w:r w:rsidRPr="007B2BBE">
              <w:rPr>
                <w:rFonts w:ascii="Arial" w:hAnsi="Arial"/>
              </w:rPr>
              <w:t xml:space="preserve">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</w:tr>
      <w:tr w:rsidR="007B2BB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Pr="00B30C6B" w:rsidRDefault="007B2BBE" w:rsidP="00B30C6B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07215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</w:tr>
      <w:tr w:rsidR="007B2BBE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BBE" w:rsidRPr="00145E56" w:rsidRDefault="007B2BBE" w:rsidP="00567D4D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2BBE" w:rsidRDefault="007B2BBE" w:rsidP="00346D48">
            <w:pPr>
              <w:rPr>
                <w:rFonts w:ascii="Arial" w:hAnsi="Arial"/>
              </w:rPr>
            </w:pPr>
          </w:p>
        </w:tc>
      </w:tr>
    </w:tbl>
    <w:p w:rsidR="009D7828" w:rsidRDefault="009D7828" w:rsidP="00B30C6B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FC8" w:rsidRDefault="00CB6FC8" w:rsidP="002F25DC">
      <w:r>
        <w:separator/>
      </w:r>
    </w:p>
  </w:endnote>
  <w:endnote w:type="continuationSeparator" w:id="0">
    <w:p w:rsidR="00CB6FC8" w:rsidRDefault="00CB6FC8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FC8" w:rsidRDefault="00CB6FC8" w:rsidP="002F25DC">
      <w:r>
        <w:separator/>
      </w:r>
    </w:p>
  </w:footnote>
  <w:footnote w:type="continuationSeparator" w:id="0">
    <w:p w:rsidR="00CB6FC8" w:rsidRDefault="00CB6FC8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D511E"/>
    <w:multiLevelType w:val="hybridMultilevel"/>
    <w:tmpl w:val="488A3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90D13"/>
    <w:multiLevelType w:val="hybridMultilevel"/>
    <w:tmpl w:val="1448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D354ED"/>
    <w:multiLevelType w:val="hybridMultilevel"/>
    <w:tmpl w:val="5B86A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06A5F"/>
    <w:multiLevelType w:val="hybridMultilevel"/>
    <w:tmpl w:val="0156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F679C7"/>
    <w:multiLevelType w:val="hybridMultilevel"/>
    <w:tmpl w:val="1526A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4"/>
  </w:num>
  <w:num w:numId="5">
    <w:abstractNumId w:val="1"/>
  </w:num>
  <w:num w:numId="6">
    <w:abstractNumId w:val="7"/>
  </w:num>
  <w:num w:numId="7">
    <w:abstractNumId w:val="13"/>
  </w:num>
  <w:num w:numId="8">
    <w:abstractNumId w:val="0"/>
  </w:num>
  <w:num w:numId="9">
    <w:abstractNumId w:val="2"/>
  </w:num>
  <w:num w:numId="10">
    <w:abstractNumId w:val="8"/>
  </w:num>
  <w:num w:numId="11">
    <w:abstractNumId w:val="12"/>
  </w:num>
  <w:num w:numId="12">
    <w:abstractNumId w:val="5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934FD"/>
    <w:rsid w:val="000D48FE"/>
    <w:rsid w:val="000D6000"/>
    <w:rsid w:val="000D66FC"/>
    <w:rsid w:val="000F1A89"/>
    <w:rsid w:val="00103830"/>
    <w:rsid w:val="00112588"/>
    <w:rsid w:val="001F0C36"/>
    <w:rsid w:val="00216231"/>
    <w:rsid w:val="002478ED"/>
    <w:rsid w:val="002F25DC"/>
    <w:rsid w:val="003F7C92"/>
    <w:rsid w:val="00477B44"/>
    <w:rsid w:val="004E3FD2"/>
    <w:rsid w:val="004F29DC"/>
    <w:rsid w:val="0052598C"/>
    <w:rsid w:val="00567D4D"/>
    <w:rsid w:val="007B2BBE"/>
    <w:rsid w:val="008228D6"/>
    <w:rsid w:val="008C0DFA"/>
    <w:rsid w:val="008D3284"/>
    <w:rsid w:val="00916E43"/>
    <w:rsid w:val="00927B42"/>
    <w:rsid w:val="009C42DD"/>
    <w:rsid w:val="009D7828"/>
    <w:rsid w:val="00A46A47"/>
    <w:rsid w:val="00A52185"/>
    <w:rsid w:val="00B060B6"/>
    <w:rsid w:val="00B23F14"/>
    <w:rsid w:val="00B30C6B"/>
    <w:rsid w:val="00C224B5"/>
    <w:rsid w:val="00C75211"/>
    <w:rsid w:val="00C75682"/>
    <w:rsid w:val="00C96D33"/>
    <w:rsid w:val="00CA2013"/>
    <w:rsid w:val="00CB6FC8"/>
    <w:rsid w:val="00CC6379"/>
    <w:rsid w:val="00CE496B"/>
    <w:rsid w:val="00DE41A3"/>
    <w:rsid w:val="00DF349F"/>
    <w:rsid w:val="00EE3AEA"/>
    <w:rsid w:val="00EE7E7B"/>
    <w:rsid w:val="00F0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3</cp:revision>
  <dcterms:created xsi:type="dcterms:W3CDTF">2012-11-22T03:51:00Z</dcterms:created>
  <dcterms:modified xsi:type="dcterms:W3CDTF">2012-11-22T03:56:00Z</dcterms:modified>
</cp:coreProperties>
</file>