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16B7" w:rsidRDefault="00507088">
      <w:pPr>
        <w:rPr>
          <w:rFonts w:ascii="Times New Roman" w:hAnsi="Times New Roman" w:cs="Times New Roman"/>
          <w:sz w:val="24"/>
          <w:szCs w:val="24"/>
        </w:rPr>
      </w:pPr>
    </w:p>
    <w:p w:rsidR="006C0A98" w:rsidRDefault="006C0A98">
      <w:pPr>
        <w:rPr>
          <w:rFonts w:ascii="Times New Roman" w:hAnsi="Times New Roman" w:cs="Times New Roman"/>
          <w:sz w:val="24"/>
          <w:szCs w:val="24"/>
        </w:rPr>
      </w:pPr>
    </w:p>
    <w:p w:rsidR="006C0A98" w:rsidRDefault="006C0A98">
      <w:pPr>
        <w:rPr>
          <w:rFonts w:ascii="Times New Roman" w:hAnsi="Times New Roman" w:cs="Times New Roman"/>
          <w:sz w:val="24"/>
          <w:szCs w:val="24"/>
        </w:rPr>
      </w:pPr>
    </w:p>
    <w:p w:rsidR="006C0A98" w:rsidRPr="006C0A98" w:rsidRDefault="006C0A98" w:rsidP="006C0A9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</w:rPr>
        <w:t>Bisphosphates</w:t>
      </w:r>
      <w:proofErr w:type="spellEnd"/>
      <w:r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6C0A98" w:rsidRPr="006C0A98" w:rsidRDefault="006C0A98" w:rsidP="006C0A9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>Calcitonin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>:</w:t>
      </w:r>
    </w:p>
    <w:p w:rsidR="006C0A98" w:rsidRDefault="006C0A98" w:rsidP="006C0A98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Treatment of postmenopausal osteoporosis.</w:t>
      </w:r>
    </w:p>
    <w:p w:rsidR="006C0A98" w:rsidRDefault="006C0A98" w:rsidP="006C0A98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Hypercalcemia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secondary to hyperparathyroidism.</w:t>
      </w:r>
    </w:p>
    <w:p w:rsidR="006C0A98" w:rsidRDefault="006C0A98" w:rsidP="006C0A98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Paget’s disease.</w:t>
      </w:r>
    </w:p>
    <w:p w:rsidR="006C0A98" w:rsidRDefault="006C0A98" w:rsidP="006C0A9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>Calcitonin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>-salmon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6C0A98" w:rsidRDefault="006C0A98" w:rsidP="006C0A98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Orally:  </w:t>
      </w:r>
      <w:proofErr w:type="spellStart"/>
      <w:r>
        <w:rPr>
          <w:rFonts w:ascii="Times New Roman" w:hAnsi="Times New Roman" w:cs="Times New Roman"/>
          <w:sz w:val="24"/>
          <w:szCs w:val="24"/>
        </w:rPr>
        <w:t>Calcimar</w:t>
      </w:r>
      <w:proofErr w:type="spellEnd"/>
    </w:p>
    <w:p w:rsidR="006C0A98" w:rsidRDefault="006C0A98" w:rsidP="006C0A98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Intranasally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 </w:t>
      </w:r>
      <w:proofErr w:type="spellStart"/>
      <w:r>
        <w:rPr>
          <w:rFonts w:ascii="Times New Roman" w:hAnsi="Times New Roman" w:cs="Times New Roman"/>
          <w:sz w:val="24"/>
          <w:szCs w:val="24"/>
        </w:rPr>
        <w:t>Miacalcin</w:t>
      </w:r>
      <w:proofErr w:type="spellEnd"/>
    </w:p>
    <w:p w:rsidR="006C0A98" w:rsidRDefault="006C0A98" w:rsidP="006C0A9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Expected Pharmacological Outcomes:</w:t>
      </w:r>
    </w:p>
    <w:p w:rsidR="006C0A98" w:rsidRDefault="006C0A98" w:rsidP="006C0A98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Decrease bone </w:t>
      </w:r>
      <w:proofErr w:type="spellStart"/>
      <w:r>
        <w:rPr>
          <w:rFonts w:ascii="Times New Roman" w:hAnsi="Times New Roman" w:cs="Times New Roman"/>
          <w:sz w:val="24"/>
          <w:szCs w:val="24"/>
        </w:rPr>
        <w:t>resorption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6C0A98" w:rsidRDefault="006C0A98" w:rsidP="006C0A98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Inhibit actions of </w:t>
      </w:r>
      <w:proofErr w:type="spellStart"/>
      <w:r>
        <w:rPr>
          <w:rFonts w:ascii="Times New Roman" w:hAnsi="Times New Roman" w:cs="Times New Roman"/>
          <w:sz w:val="24"/>
          <w:szCs w:val="24"/>
        </w:rPr>
        <w:t>osteoclasts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6C0A98" w:rsidRDefault="006C0A98" w:rsidP="006C0A98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Increase excretion of calcium.</w:t>
      </w:r>
    </w:p>
    <w:p w:rsidR="006C0A98" w:rsidRDefault="006C0A98" w:rsidP="006C0A98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Decrease serum calcium in patients with </w:t>
      </w:r>
      <w:proofErr w:type="spellStart"/>
      <w:r>
        <w:rPr>
          <w:rFonts w:ascii="Times New Roman" w:hAnsi="Times New Roman" w:cs="Times New Roman"/>
          <w:sz w:val="24"/>
          <w:szCs w:val="24"/>
        </w:rPr>
        <w:t>hypercalcemia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6C0A98" w:rsidRDefault="006C0A98" w:rsidP="006C0A9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S/E:</w:t>
      </w:r>
    </w:p>
    <w:p w:rsidR="006C0A98" w:rsidRDefault="006C0A98" w:rsidP="006C0A98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Hypersensitivity reactions and anaphylaxis in patients with fish allergies.</w:t>
      </w:r>
    </w:p>
    <w:p w:rsidR="006C0A98" w:rsidRDefault="006C0A98" w:rsidP="006C0A98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Hypocalcemia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6C0A98" w:rsidRDefault="006C0A98" w:rsidP="006C0A98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Nasal dryness and irritation. (</w:t>
      </w:r>
      <w:proofErr w:type="gramStart"/>
      <w:r>
        <w:rPr>
          <w:rFonts w:ascii="Times New Roman" w:hAnsi="Times New Roman" w:cs="Times New Roman"/>
          <w:sz w:val="24"/>
          <w:szCs w:val="24"/>
        </w:rPr>
        <w:t>intranasal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calcitonin</w:t>
      </w:r>
      <w:proofErr w:type="spellEnd"/>
      <w:r>
        <w:rPr>
          <w:rFonts w:ascii="Times New Roman" w:hAnsi="Times New Roman" w:cs="Times New Roman"/>
          <w:sz w:val="24"/>
          <w:szCs w:val="24"/>
        </w:rPr>
        <w:t>).</w:t>
      </w:r>
    </w:p>
    <w:p w:rsidR="006C0A98" w:rsidRDefault="006C0A98" w:rsidP="006C0A98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Decrease in therapeutic effects over time.</w:t>
      </w:r>
    </w:p>
    <w:p w:rsidR="006C0A98" w:rsidRDefault="006C0A98" w:rsidP="006C0A9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Interventions:</w:t>
      </w:r>
    </w:p>
    <w:p w:rsidR="006C0A98" w:rsidRDefault="006C0A98" w:rsidP="006C0A98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Assess nostrils for irritation, ulceration (intranasal </w:t>
      </w:r>
      <w:proofErr w:type="spellStart"/>
      <w:r>
        <w:rPr>
          <w:rFonts w:ascii="Times New Roman" w:hAnsi="Times New Roman" w:cs="Times New Roman"/>
          <w:sz w:val="24"/>
          <w:szCs w:val="24"/>
        </w:rPr>
        <w:t>calcitonin</w:t>
      </w:r>
      <w:proofErr w:type="spellEnd"/>
      <w:r>
        <w:rPr>
          <w:rFonts w:ascii="Times New Roman" w:hAnsi="Times New Roman" w:cs="Times New Roman"/>
          <w:sz w:val="24"/>
          <w:szCs w:val="24"/>
        </w:rPr>
        <w:t>).</w:t>
      </w:r>
    </w:p>
    <w:p w:rsidR="006C0A98" w:rsidRDefault="006C0A98" w:rsidP="006C0A98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Monitor for </w:t>
      </w:r>
      <w:proofErr w:type="spellStart"/>
      <w:r>
        <w:rPr>
          <w:rFonts w:ascii="Times New Roman" w:hAnsi="Times New Roman" w:cs="Times New Roman"/>
          <w:sz w:val="24"/>
          <w:szCs w:val="24"/>
        </w:rPr>
        <w:t>hypocalcemia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6C0A98" w:rsidRDefault="006C0A98" w:rsidP="006C0A98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Provide diet high in calcium and vitamin D. </w:t>
      </w:r>
    </w:p>
    <w:p w:rsidR="006C0A98" w:rsidRDefault="006C0A98" w:rsidP="006C0A98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Prior to therapy, administer </w:t>
      </w:r>
      <w:proofErr w:type="spellStart"/>
      <w:r>
        <w:rPr>
          <w:rFonts w:ascii="Times New Roman" w:hAnsi="Times New Roman" w:cs="Times New Roman"/>
          <w:sz w:val="24"/>
          <w:szCs w:val="24"/>
        </w:rPr>
        <w:t>intradermal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allergy test. </w:t>
      </w:r>
    </w:p>
    <w:p w:rsidR="006C0A98" w:rsidRDefault="006C0A98" w:rsidP="006C0A9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Administration:</w:t>
      </w:r>
    </w:p>
    <w:p w:rsidR="006C0A98" w:rsidRDefault="006C0A98" w:rsidP="006C0A98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Intranasal:  (</w:t>
      </w:r>
      <w:proofErr w:type="spellStart"/>
      <w:r>
        <w:rPr>
          <w:rFonts w:ascii="Times New Roman" w:hAnsi="Times New Roman" w:cs="Times New Roman"/>
          <w:sz w:val="24"/>
          <w:szCs w:val="24"/>
        </w:rPr>
        <w:t>Miacalcin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6C0A98" w:rsidRDefault="006C0A98" w:rsidP="006C0A98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Hold nasal pump upright.</w:t>
      </w:r>
    </w:p>
    <w:p w:rsidR="006C0A98" w:rsidRDefault="006C0A98" w:rsidP="006C0A98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Prime pump according to manufacturer’s instructions.</w:t>
      </w:r>
    </w:p>
    <w:p w:rsidR="006C0A98" w:rsidRDefault="006C0A98" w:rsidP="006C0A98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Spray once in nostril, alternating nostrils on a daily basis.</w:t>
      </w:r>
    </w:p>
    <w:p w:rsidR="006C0A98" w:rsidRDefault="006C0A98" w:rsidP="006C0A98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SC or IM Injections:</w:t>
      </w:r>
    </w:p>
    <w:p w:rsidR="006C0A98" w:rsidRDefault="006C0A98" w:rsidP="006C0A98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Rotate injection sites.</w:t>
      </w:r>
    </w:p>
    <w:p w:rsidR="006C0A98" w:rsidRDefault="006C0A98" w:rsidP="006C0A98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Protect from light.</w:t>
      </w:r>
    </w:p>
    <w:p w:rsidR="006C0A98" w:rsidRDefault="006C0A98" w:rsidP="006C0A98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Keep </w:t>
      </w:r>
      <w:proofErr w:type="spellStart"/>
      <w:r>
        <w:rPr>
          <w:rFonts w:ascii="Times New Roman" w:hAnsi="Times New Roman" w:cs="Times New Roman"/>
          <w:sz w:val="24"/>
          <w:szCs w:val="24"/>
        </w:rPr>
        <w:t>calcitonin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 refrigerator.</w:t>
      </w:r>
    </w:p>
    <w:p w:rsidR="006C0A98" w:rsidRDefault="006C0A98" w:rsidP="006C0A98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Patient Instructions:</w:t>
      </w:r>
    </w:p>
    <w:p w:rsidR="006C0A98" w:rsidRDefault="006C0A98" w:rsidP="006C0A98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Intranasal </w:t>
      </w:r>
      <w:proofErr w:type="spellStart"/>
      <w:r>
        <w:rPr>
          <w:rFonts w:ascii="Times New Roman" w:hAnsi="Times New Roman" w:cs="Times New Roman"/>
          <w:sz w:val="24"/>
          <w:szCs w:val="24"/>
        </w:rPr>
        <w:t>calcitonin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instructions:</w:t>
      </w:r>
    </w:p>
    <w:p w:rsidR="006C0A98" w:rsidRDefault="006C0A98" w:rsidP="006C0A98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Prime pump prior to its first use.</w:t>
      </w:r>
    </w:p>
    <w:p w:rsidR="006C0A98" w:rsidRDefault="006C0A98" w:rsidP="006C0A98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Alternate nostrils daily.</w:t>
      </w:r>
    </w:p>
    <w:p w:rsidR="006C0A98" w:rsidRDefault="006C0A98" w:rsidP="006C0A98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Report nasal irritation or bleeding.</w:t>
      </w:r>
    </w:p>
    <w:p w:rsidR="006C0A98" w:rsidRDefault="006C0A98" w:rsidP="006C0A98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Instruct patients to:</w:t>
      </w:r>
    </w:p>
    <w:p w:rsidR="006C0A98" w:rsidRDefault="006C0A98" w:rsidP="006C0A98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Notify provider if rash, itching, muscle spasms, tingling of fingers and toes.</w:t>
      </w:r>
    </w:p>
    <w:p w:rsidR="006C0A98" w:rsidRDefault="006C0A98" w:rsidP="006C0A98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Eat diet high in calcium and vitamin D.</w:t>
      </w:r>
    </w:p>
    <w:p w:rsidR="006C0A98" w:rsidRDefault="006C0A98" w:rsidP="006C0A98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Monitor for loss of effect after a year or more of use.</w:t>
      </w:r>
    </w:p>
    <w:p w:rsidR="006C0A98" w:rsidRDefault="006C0A98" w:rsidP="006C0A9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Contraindication:</w:t>
      </w:r>
    </w:p>
    <w:p w:rsidR="006C0A98" w:rsidRPr="00507088" w:rsidRDefault="006C0A98" w:rsidP="006C0A98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07088">
        <w:rPr>
          <w:rFonts w:ascii="Times New Roman" w:hAnsi="Times New Roman" w:cs="Times New Roman"/>
          <w:b/>
          <w:sz w:val="24"/>
          <w:szCs w:val="24"/>
          <w:u w:val="single"/>
        </w:rPr>
        <w:t>Allergy to salmon.</w:t>
      </w:r>
    </w:p>
    <w:p w:rsidR="006C0A98" w:rsidRDefault="006C0A98" w:rsidP="006C0A9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Precaution:</w:t>
      </w:r>
    </w:p>
    <w:p w:rsidR="006C0A98" w:rsidRDefault="006C0A98" w:rsidP="006C0A98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Renal insufficiency.</w:t>
      </w:r>
    </w:p>
    <w:p w:rsidR="006C0A98" w:rsidRDefault="006C0A98" w:rsidP="006C0A9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Interactions:</w:t>
      </w:r>
    </w:p>
    <w:p w:rsidR="00507088" w:rsidRDefault="006C0A98" w:rsidP="00507088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May decrease serum lithium levels.</w:t>
      </w:r>
    </w:p>
    <w:p w:rsidR="00507088" w:rsidRDefault="00507088" w:rsidP="00507088">
      <w:pPr>
        <w:rPr>
          <w:rFonts w:ascii="Times New Roman" w:hAnsi="Times New Roman" w:cs="Times New Roman"/>
          <w:sz w:val="24"/>
          <w:szCs w:val="24"/>
        </w:rPr>
      </w:pPr>
    </w:p>
    <w:p w:rsidR="00507088" w:rsidRDefault="00507088" w:rsidP="00507088">
      <w:pPr>
        <w:rPr>
          <w:rFonts w:ascii="Times New Roman" w:hAnsi="Times New Roman" w:cs="Times New Roman"/>
          <w:sz w:val="24"/>
          <w:szCs w:val="24"/>
        </w:rPr>
      </w:pPr>
    </w:p>
    <w:p w:rsidR="00507088" w:rsidRPr="00507088" w:rsidRDefault="00507088" w:rsidP="0050708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Muscle Relaxants and Antispasmodics:</w:t>
      </w:r>
    </w:p>
    <w:p w:rsidR="00507088" w:rsidRDefault="00507088" w:rsidP="0050708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Select Prototype Medication:</w:t>
      </w:r>
    </w:p>
    <w:p w:rsidR="00507088" w:rsidRDefault="00507088" w:rsidP="00507088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Diazepam (Valium)</w:t>
      </w:r>
    </w:p>
    <w:p w:rsidR="00507088" w:rsidRDefault="00507088" w:rsidP="0050708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Peripherally acting muscle relaxants: </w:t>
      </w:r>
    </w:p>
    <w:p w:rsidR="00507088" w:rsidRDefault="00507088" w:rsidP="00507088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</w:rPr>
        <w:t>Dantrolene</w:t>
      </w:r>
      <w:proofErr w:type="spellEnd"/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(</w:t>
      </w: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</w:rPr>
        <w:t>Dantrium</w:t>
      </w:r>
      <w:proofErr w:type="spellEnd"/>
      <w:r>
        <w:rPr>
          <w:rFonts w:ascii="Times New Roman" w:hAnsi="Times New Roman" w:cs="Times New Roman"/>
          <w:b/>
          <w:sz w:val="24"/>
          <w:szCs w:val="24"/>
          <w:u w:val="single"/>
        </w:rPr>
        <w:t>)</w:t>
      </w:r>
    </w:p>
    <w:p w:rsidR="00507088" w:rsidRDefault="00507088" w:rsidP="0050708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Other Medications:</w:t>
      </w:r>
    </w:p>
    <w:p w:rsidR="00507088" w:rsidRDefault="00507088" w:rsidP="00507088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Centrally acting muscle relaxants:</w:t>
      </w:r>
    </w:p>
    <w:p w:rsidR="00507088" w:rsidRPr="00507088" w:rsidRDefault="00507088" w:rsidP="00507088">
      <w:pPr>
        <w:pStyle w:val="ListParagraph"/>
        <w:numPr>
          <w:ilvl w:val="2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</w:rPr>
        <w:t>Baclofen</w:t>
      </w:r>
      <w:proofErr w:type="spellEnd"/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(</w:t>
      </w: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</w:rPr>
        <w:t>Lioresal</w:t>
      </w:r>
      <w:proofErr w:type="spellEnd"/>
      <w:r>
        <w:rPr>
          <w:rFonts w:ascii="Times New Roman" w:hAnsi="Times New Roman" w:cs="Times New Roman"/>
          <w:b/>
          <w:sz w:val="24"/>
          <w:szCs w:val="24"/>
          <w:u w:val="single"/>
        </w:rPr>
        <w:t>)</w:t>
      </w:r>
    </w:p>
    <w:p w:rsidR="00507088" w:rsidRPr="00507088" w:rsidRDefault="00507088" w:rsidP="00507088">
      <w:pPr>
        <w:pStyle w:val="ListParagraph"/>
        <w:numPr>
          <w:ilvl w:val="2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</w:rPr>
        <w:t>Cyclobenzaprine</w:t>
      </w:r>
      <w:proofErr w:type="spellEnd"/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(</w:t>
      </w: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</w:rPr>
        <w:t>Felxeril</w:t>
      </w:r>
      <w:proofErr w:type="spellEnd"/>
      <w:r>
        <w:rPr>
          <w:rFonts w:ascii="Times New Roman" w:hAnsi="Times New Roman" w:cs="Times New Roman"/>
          <w:b/>
          <w:sz w:val="24"/>
          <w:szCs w:val="24"/>
          <w:u w:val="single"/>
        </w:rPr>
        <w:t>)</w:t>
      </w:r>
    </w:p>
    <w:p w:rsidR="00507088" w:rsidRPr="00507088" w:rsidRDefault="00507088" w:rsidP="00507088">
      <w:pPr>
        <w:pStyle w:val="ListParagraph"/>
        <w:numPr>
          <w:ilvl w:val="2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</w:rPr>
        <w:t>Metaxalone</w:t>
      </w:r>
      <w:proofErr w:type="spellEnd"/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(</w:t>
      </w: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</w:rPr>
        <w:t>Skelaxin</w:t>
      </w:r>
      <w:proofErr w:type="spellEnd"/>
      <w:r>
        <w:rPr>
          <w:rFonts w:ascii="Times New Roman" w:hAnsi="Times New Roman" w:cs="Times New Roman"/>
          <w:b/>
          <w:sz w:val="24"/>
          <w:szCs w:val="24"/>
          <w:u w:val="single"/>
        </w:rPr>
        <w:t>)</w:t>
      </w:r>
    </w:p>
    <w:p w:rsidR="00507088" w:rsidRDefault="00507088" w:rsidP="00507088">
      <w:pPr>
        <w:pStyle w:val="ListParagraph"/>
        <w:numPr>
          <w:ilvl w:val="2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</w:rPr>
        <w:t>Tizanidine</w:t>
      </w:r>
      <w:proofErr w:type="spellEnd"/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(</w:t>
      </w: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</w:rPr>
        <w:t>Zanaflex</w:t>
      </w:r>
      <w:proofErr w:type="spellEnd"/>
      <w:r>
        <w:rPr>
          <w:rFonts w:ascii="Times New Roman" w:hAnsi="Times New Roman" w:cs="Times New Roman"/>
          <w:b/>
          <w:sz w:val="24"/>
          <w:szCs w:val="24"/>
          <w:u w:val="single"/>
        </w:rPr>
        <w:t>)</w:t>
      </w:r>
    </w:p>
    <w:p w:rsidR="00507088" w:rsidRPr="00507088" w:rsidRDefault="00507088" w:rsidP="0050708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Expected Pharmacological Action: 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DIAZEPAM(VALIUM)</w:t>
      </w:r>
    </w:p>
    <w:p w:rsidR="00507088" w:rsidRDefault="00507088" w:rsidP="00507088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Diazepam acts in the CNS to enhance GABA and produce sedative effects and depress spasticity of muscles.</w:t>
      </w:r>
    </w:p>
    <w:p w:rsidR="00507088" w:rsidRPr="00507088" w:rsidRDefault="00507088" w:rsidP="0050708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Therapeutic Uses: 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DIAZEPAM(VALIUM)</w:t>
      </w:r>
    </w:p>
    <w:p w:rsidR="00507088" w:rsidRDefault="00507088" w:rsidP="00507088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Relief of:</w:t>
      </w:r>
    </w:p>
    <w:p w:rsidR="00507088" w:rsidRDefault="00507088" w:rsidP="00507088">
      <w:pPr>
        <w:pStyle w:val="ListParagraph"/>
        <w:numPr>
          <w:ilvl w:val="2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Muscle spasm related to muscle injury and spasticity.</w:t>
      </w:r>
    </w:p>
    <w:p w:rsidR="00507088" w:rsidRDefault="00507088" w:rsidP="00507088">
      <w:pPr>
        <w:pStyle w:val="ListParagraph"/>
        <w:numPr>
          <w:ilvl w:val="2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Anxiety and panic disorders.</w:t>
      </w:r>
    </w:p>
    <w:p w:rsidR="00507088" w:rsidRDefault="00507088" w:rsidP="00507088">
      <w:pPr>
        <w:pStyle w:val="ListParagraph"/>
        <w:numPr>
          <w:ilvl w:val="2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Insomnia.</w:t>
      </w:r>
    </w:p>
    <w:p w:rsidR="00507088" w:rsidRDefault="00507088" w:rsidP="00507088">
      <w:pPr>
        <w:pStyle w:val="ListParagraph"/>
        <w:numPr>
          <w:ilvl w:val="2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Status </w:t>
      </w:r>
      <w:proofErr w:type="spellStart"/>
      <w:r>
        <w:rPr>
          <w:rFonts w:ascii="Times New Roman" w:hAnsi="Times New Roman" w:cs="Times New Roman"/>
          <w:sz w:val="24"/>
          <w:szCs w:val="24"/>
        </w:rPr>
        <w:t>epilepticus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507088" w:rsidRDefault="00507088" w:rsidP="00507088">
      <w:pPr>
        <w:pStyle w:val="ListParagraph"/>
        <w:numPr>
          <w:ilvl w:val="2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Alcohol withdrawal.</w:t>
      </w:r>
    </w:p>
    <w:p w:rsidR="00507088" w:rsidRDefault="00507088" w:rsidP="00507088">
      <w:pPr>
        <w:pStyle w:val="ListParagraph"/>
        <w:numPr>
          <w:ilvl w:val="2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Anesthesia induction.</w:t>
      </w:r>
    </w:p>
    <w:p w:rsidR="00507088" w:rsidRPr="00507088" w:rsidRDefault="00507088" w:rsidP="0050708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Expected Pharmacological Action:  </w:t>
      </w: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</w:rPr>
        <w:t>Cyclobenzaprine</w:t>
      </w:r>
      <w:proofErr w:type="spellEnd"/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(FLEXERIL), </w:t>
      </w: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</w:rPr>
        <w:t>Metaxalone</w:t>
      </w:r>
      <w:proofErr w:type="spellEnd"/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(</w:t>
      </w: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</w:rPr>
        <w:t>Skelaxin</w:t>
      </w:r>
      <w:proofErr w:type="spellEnd"/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), </w:t>
      </w: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</w:rPr>
        <w:t>Tizanidine</w:t>
      </w:r>
      <w:proofErr w:type="spellEnd"/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(ZANAFLEX)</w:t>
      </w:r>
    </w:p>
    <w:p w:rsidR="00507088" w:rsidRDefault="00507088" w:rsidP="00507088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medications act in the CNS to enhance GABA and produce sedative effects and depress spasticity of muscles.</w:t>
      </w:r>
    </w:p>
    <w:p w:rsidR="00507088" w:rsidRPr="00507088" w:rsidRDefault="00507088" w:rsidP="0050708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Therapeutic Uses:  </w:t>
      </w: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</w:rPr>
        <w:t>Cyclobenzaprine</w:t>
      </w:r>
      <w:proofErr w:type="spellEnd"/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(FLEZERIL), </w:t>
      </w: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</w:rPr>
        <w:t>Metaxalone</w:t>
      </w:r>
      <w:proofErr w:type="spellEnd"/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(SKELAXIN), </w:t>
      </w: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</w:rPr>
        <w:t>Tizanidine</w:t>
      </w:r>
      <w:proofErr w:type="spellEnd"/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(ZANAFLEX)</w:t>
      </w:r>
    </w:p>
    <w:p w:rsidR="00507088" w:rsidRDefault="00507088" w:rsidP="00507088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Relief of muscle spasms related to muscle injury.</w:t>
      </w:r>
    </w:p>
    <w:p w:rsidR="00507088" w:rsidRPr="00507088" w:rsidRDefault="00507088" w:rsidP="0050708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Expected Pharmacological Action: 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BACLOFEN (LIORESAL)</w:t>
      </w:r>
    </w:p>
    <w:p w:rsidR="00507088" w:rsidRDefault="00507088" w:rsidP="00507088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Baclofen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acts in the CNS to enhance GABA, produce sedative effects, and depress spasticity of muscles.</w:t>
      </w:r>
    </w:p>
    <w:p w:rsidR="00507088" w:rsidRPr="00507088" w:rsidRDefault="00507088" w:rsidP="0050708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Therapeutic Effects: 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BACLOFEN (LIORSAL)</w:t>
      </w:r>
    </w:p>
    <w:p w:rsidR="00507088" w:rsidRDefault="00507088" w:rsidP="00507088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Relief of spasticity related to cerebral palsy, spinal cord injury, and multiple sclerosis.</w:t>
      </w:r>
    </w:p>
    <w:p w:rsidR="00507088" w:rsidRPr="00507088" w:rsidRDefault="00507088" w:rsidP="0050708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Expected Pharmacological Action: 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DANTROLEN (DANTRIUM)</w:t>
      </w:r>
    </w:p>
    <w:p w:rsidR="00507088" w:rsidRDefault="00507088" w:rsidP="00507088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Dantrolene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is a peripherally acting muscle relaxant that acts directly on spastic muscles and inhibits muscle contraction by preventing release of calcium in skeletal muscles.</w:t>
      </w:r>
    </w:p>
    <w:p w:rsidR="00507088" w:rsidRPr="00507088" w:rsidRDefault="00507088" w:rsidP="0050708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Therapeutic Effects: 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DANTROLENE (DANTRIUM)</w:t>
      </w:r>
    </w:p>
    <w:p w:rsidR="00507088" w:rsidRDefault="00507088" w:rsidP="00507088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Relief of spasticity related to cerebral palsy, spinal cord injury and multiple sclerosis.</w:t>
      </w:r>
    </w:p>
    <w:p w:rsidR="00507088" w:rsidRDefault="00507088" w:rsidP="00507088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Treatment of malignant hyperthermia.</w:t>
      </w:r>
    </w:p>
    <w:p w:rsidR="00507088" w:rsidRDefault="00507088" w:rsidP="0050708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S/E:  All muscle relaxants and antispasmodics</w:t>
      </w:r>
    </w:p>
    <w:p w:rsidR="00507088" w:rsidRDefault="00507088" w:rsidP="00507088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CNS Depression (sleepiness, lightheadedness, fatigue)</w:t>
      </w:r>
    </w:p>
    <w:p w:rsidR="00507088" w:rsidRDefault="00507088" w:rsidP="0050708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Nursing Interventions/Client Education: 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All muscle relaxants and antispasmodics.</w:t>
      </w:r>
    </w:p>
    <w:p w:rsidR="00507088" w:rsidRDefault="00507088" w:rsidP="00507088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Start at low doses.</w:t>
      </w:r>
    </w:p>
    <w:p w:rsidR="00507088" w:rsidRDefault="00507088" w:rsidP="00507088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Inform clients of potential side effects.</w:t>
      </w:r>
    </w:p>
    <w:p w:rsidR="00507088" w:rsidRPr="00507088" w:rsidRDefault="00507088" w:rsidP="00507088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Advise clients to avoid hazardous activities, such as driving, and concurrent use of other CNS depressants, such as alcohol.</w:t>
      </w:r>
    </w:p>
    <w:p w:rsidR="00507088" w:rsidRDefault="00507088" w:rsidP="0050708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S/E:  Centrally Acting agents: 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Diazepam, </w:t>
      </w: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</w:rPr>
        <w:t>Cyclobenzaprine</w:t>
      </w:r>
      <w:proofErr w:type="spellEnd"/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, </w:t>
      </w: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</w:rPr>
        <w:t>Metaxalone</w:t>
      </w:r>
      <w:proofErr w:type="spellEnd"/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, </w:t>
      </w: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</w:rPr>
        <w:t>Tizanidine</w:t>
      </w:r>
      <w:proofErr w:type="spellEnd"/>
    </w:p>
    <w:p w:rsidR="00507088" w:rsidRDefault="00507088" w:rsidP="00507088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Hepatic toxicity with </w:t>
      </w:r>
      <w:proofErr w:type="spellStart"/>
      <w:r>
        <w:rPr>
          <w:rFonts w:ascii="Times New Roman" w:hAnsi="Times New Roman" w:cs="Times New Roman"/>
          <w:sz w:val="24"/>
          <w:szCs w:val="24"/>
        </w:rPr>
        <w:t>metaxalone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tizanidine</w:t>
      </w:r>
      <w:proofErr w:type="spellEnd"/>
      <w:r>
        <w:rPr>
          <w:rFonts w:ascii="Times New Roman" w:hAnsi="Times New Roman" w:cs="Times New Roman"/>
          <w:sz w:val="24"/>
          <w:szCs w:val="24"/>
        </w:rPr>
        <w:t>, (anorexia, nausea, vomiting, abdominal pain, jaundice).</w:t>
      </w:r>
    </w:p>
    <w:p w:rsidR="00507088" w:rsidRDefault="00507088" w:rsidP="00507088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Physical dependence from chronic long-term use.</w:t>
      </w:r>
    </w:p>
    <w:p w:rsidR="00507088" w:rsidRDefault="00507088" w:rsidP="0050708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Nursing Interventions/ Client Education:  Centrally acting agents: 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Diazepam, </w:t>
      </w: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</w:rPr>
        <w:t>Cyclobenzaprine</w:t>
      </w:r>
      <w:proofErr w:type="spellEnd"/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, </w:t>
      </w: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</w:rPr>
        <w:t>Metaxalone</w:t>
      </w:r>
      <w:proofErr w:type="spellEnd"/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, </w:t>
      </w:r>
      <w:proofErr w:type="spellStart"/>
      <w:proofErr w:type="gramStart"/>
      <w:r>
        <w:rPr>
          <w:rFonts w:ascii="Times New Roman" w:hAnsi="Times New Roman" w:cs="Times New Roman"/>
          <w:b/>
          <w:sz w:val="24"/>
          <w:szCs w:val="24"/>
          <w:u w:val="single"/>
        </w:rPr>
        <w:t>Tizanidine</w:t>
      </w:r>
      <w:proofErr w:type="spellEnd"/>
      <w:proofErr w:type="gramEnd"/>
      <w:r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p w:rsidR="00507088" w:rsidRDefault="00507088" w:rsidP="00507088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Obtain the client’s baseline liver function and perform periodic follow-up liver function tests.</w:t>
      </w:r>
    </w:p>
    <w:p w:rsidR="00507088" w:rsidRDefault="00507088" w:rsidP="00507088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Observe clients for signs of toxicity and notify the provider if they occur.</w:t>
      </w:r>
    </w:p>
    <w:p w:rsidR="00507088" w:rsidRDefault="00507088" w:rsidP="00507088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Start at low dose.</w:t>
      </w:r>
    </w:p>
    <w:p w:rsidR="00507088" w:rsidRPr="00507088" w:rsidRDefault="00507088" w:rsidP="00507088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Advise clients not to discontinue medication abruptly.</w:t>
      </w:r>
    </w:p>
    <w:p w:rsidR="00507088" w:rsidRDefault="00507088" w:rsidP="0050708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S/E:  </w:t>
      </w: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</w:rPr>
        <w:t>Baclofen</w:t>
      </w:r>
      <w:proofErr w:type="spellEnd"/>
    </w:p>
    <w:p w:rsidR="00507088" w:rsidRDefault="00507088" w:rsidP="00507088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Nausea, constipation, and urinary retention.</w:t>
      </w:r>
    </w:p>
    <w:p w:rsidR="00507088" w:rsidRPr="00507088" w:rsidRDefault="00507088" w:rsidP="0050708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Nursing Interventions/ Client Education:  </w:t>
      </w: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</w:rPr>
        <w:t>Baclofen</w:t>
      </w:r>
      <w:proofErr w:type="spellEnd"/>
    </w:p>
    <w:p w:rsidR="00507088" w:rsidRDefault="00507088" w:rsidP="00507088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Advise clients of S/E and notify the provider if symptoms occur.</w:t>
      </w:r>
    </w:p>
    <w:p w:rsidR="00507088" w:rsidRDefault="00507088" w:rsidP="00507088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Monitor the client’s I&amp;Os.</w:t>
      </w:r>
    </w:p>
    <w:p w:rsidR="00507088" w:rsidRDefault="00507088" w:rsidP="00507088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Advise clients to increase intake of high-fiber foods.</w:t>
      </w:r>
    </w:p>
    <w:p w:rsidR="00507088" w:rsidRDefault="00507088" w:rsidP="0050708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S/E:  Peripherally acting agent:  </w:t>
      </w: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</w:rPr>
        <w:t>Dantrolene</w:t>
      </w:r>
      <w:proofErr w:type="spellEnd"/>
    </w:p>
    <w:p w:rsidR="00507088" w:rsidRDefault="00507088" w:rsidP="00507088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Hepatic toxicity (anorexia, nausea, vomiting, abdominal pain, jaundice).</w:t>
      </w:r>
    </w:p>
    <w:p w:rsidR="00507088" w:rsidRDefault="00507088" w:rsidP="00507088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Muscle weakness.</w:t>
      </w:r>
    </w:p>
    <w:p w:rsidR="00507088" w:rsidRPr="00507088" w:rsidRDefault="00507088" w:rsidP="0050708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Nursing Interventions/ Client Education:  Peripherally acting agent:  </w:t>
      </w: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</w:rPr>
        <w:t>Dantrolene</w:t>
      </w:r>
      <w:proofErr w:type="spellEnd"/>
    </w:p>
    <w:p w:rsidR="00507088" w:rsidRDefault="00507088" w:rsidP="00507088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Obtain the client’s baseline liver function studies and perform periodic follow-up liver function tests.</w:t>
      </w:r>
    </w:p>
    <w:p w:rsidR="00507088" w:rsidRDefault="00507088" w:rsidP="00507088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Observe clients for signs of toxicity and notify the provider if symptoms occur.</w:t>
      </w:r>
    </w:p>
    <w:p w:rsidR="00507088" w:rsidRDefault="00507088" w:rsidP="00507088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Start at low doses.</w:t>
      </w:r>
    </w:p>
    <w:p w:rsidR="00507088" w:rsidRDefault="00507088" w:rsidP="00507088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Monitor effectiveness of medication.</w:t>
      </w:r>
    </w:p>
    <w:p w:rsidR="00507088" w:rsidRDefault="00507088" w:rsidP="0050708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Contraindications/ Precautions:  </w:t>
      </w:r>
    </w:p>
    <w:p w:rsidR="00507088" w:rsidRDefault="00507088" w:rsidP="00507088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</w:rPr>
        <w:t>Baclofen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</w:rPr>
        <w:t>Dantrolene</w:t>
      </w:r>
      <w:proofErr w:type="spellEnd"/>
    </w:p>
    <w:p w:rsidR="00507088" w:rsidRDefault="00507088" w:rsidP="00507088">
      <w:pPr>
        <w:pStyle w:val="ListParagraph"/>
        <w:numPr>
          <w:ilvl w:val="2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Pregnancy Risk Category C.</w:t>
      </w:r>
    </w:p>
    <w:p w:rsidR="00507088" w:rsidRDefault="00507088" w:rsidP="00507088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Diazepam</w:t>
      </w:r>
    </w:p>
    <w:p w:rsidR="00507088" w:rsidRDefault="00507088" w:rsidP="00507088">
      <w:pPr>
        <w:pStyle w:val="ListParagraph"/>
        <w:numPr>
          <w:ilvl w:val="2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Pregnancy Risk Category D.</w:t>
      </w:r>
    </w:p>
    <w:p w:rsidR="00507088" w:rsidRDefault="00507088" w:rsidP="00507088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Use both of these </w:t>
      </w:r>
      <w:r>
        <w:rPr>
          <w:rFonts w:ascii="Times New Roman" w:hAnsi="Times New Roman" w:cs="Times New Roman"/>
          <w:sz w:val="24"/>
          <w:szCs w:val="24"/>
          <w:u w:val="single"/>
        </w:rPr>
        <w:t>cautiously</w:t>
      </w:r>
      <w:r>
        <w:rPr>
          <w:rFonts w:ascii="Times New Roman" w:hAnsi="Times New Roman" w:cs="Times New Roman"/>
          <w:sz w:val="24"/>
          <w:szCs w:val="24"/>
        </w:rPr>
        <w:t xml:space="preserve"> in clients with impaired liver and renal function.</w:t>
      </w:r>
    </w:p>
    <w:p w:rsidR="00507088" w:rsidRDefault="00507088" w:rsidP="0050708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Medication/Food Interactions:</w:t>
      </w:r>
    </w:p>
    <w:p w:rsidR="00507088" w:rsidRDefault="00507088" w:rsidP="00507088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CNS depressants (alcohol, </w:t>
      </w:r>
      <w:proofErr w:type="spellStart"/>
      <w:r>
        <w:rPr>
          <w:rFonts w:ascii="Times New Roman" w:hAnsi="Times New Roman" w:cs="Times New Roman"/>
          <w:sz w:val="24"/>
          <w:szCs w:val="24"/>
        </w:rPr>
        <w:t>opioids</w:t>
      </w:r>
      <w:proofErr w:type="spellEnd"/>
      <w:r>
        <w:rPr>
          <w:rFonts w:ascii="Times New Roman" w:hAnsi="Times New Roman" w:cs="Times New Roman"/>
          <w:sz w:val="24"/>
          <w:szCs w:val="24"/>
        </w:rPr>
        <w:t>, antihistamine) have additive CNS depressant effects.</w:t>
      </w:r>
    </w:p>
    <w:p w:rsidR="00507088" w:rsidRDefault="00507088" w:rsidP="0050708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Nursing Interventions/ Client Education:  (From listed </w:t>
      </w:r>
      <w:proofErr w:type="spellStart"/>
      <w:r>
        <w:rPr>
          <w:rFonts w:ascii="Times New Roman" w:hAnsi="Times New Roman" w:cs="Times New Roman"/>
          <w:sz w:val="24"/>
          <w:szCs w:val="24"/>
        </w:rPr>
        <w:t>above;CNS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depressants)</w:t>
      </w:r>
    </w:p>
    <w:p w:rsidR="00507088" w:rsidRDefault="00507088" w:rsidP="00507088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Advise clients to avoid concurrent use.</w:t>
      </w:r>
    </w:p>
    <w:p w:rsidR="00507088" w:rsidRDefault="00507088" w:rsidP="0050708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Nursing Administration:</w:t>
      </w:r>
    </w:p>
    <w:p w:rsidR="00507088" w:rsidRDefault="00507088" w:rsidP="00507088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Instruct clients to take medications as prescribed.</w:t>
      </w:r>
    </w:p>
    <w:p w:rsidR="00507088" w:rsidRDefault="00507088" w:rsidP="00507088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Advise clients not to stop taking medication abruptly to avoid withdrawal reaction.</w:t>
      </w:r>
    </w:p>
    <w:p w:rsidR="00507088" w:rsidRDefault="00507088" w:rsidP="00507088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Advise clients to avoid CNS depressants while using these medications.</w:t>
      </w:r>
    </w:p>
    <w:p w:rsidR="00507088" w:rsidRDefault="00507088" w:rsidP="00507088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Provide assistance as needed in self-administration of medication and performance of ADLs.</w:t>
      </w:r>
    </w:p>
    <w:p w:rsidR="00507088" w:rsidRDefault="00507088" w:rsidP="0050708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Nursing Evaluation of Medication Effectiveness: </w:t>
      </w:r>
    </w:p>
    <w:p w:rsidR="00507088" w:rsidRDefault="00507088" w:rsidP="00507088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Depending on therapeutic intent, effectiveness may be evidenced by:</w:t>
      </w:r>
    </w:p>
    <w:p w:rsidR="00507088" w:rsidRDefault="00507088" w:rsidP="00507088">
      <w:pPr>
        <w:pStyle w:val="ListParagraph"/>
        <w:numPr>
          <w:ilvl w:val="2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Absence of muscle rigidity and spasms, good range of motion.</w:t>
      </w:r>
    </w:p>
    <w:p w:rsidR="00507088" w:rsidRDefault="00507088" w:rsidP="00507088">
      <w:pPr>
        <w:pStyle w:val="ListParagraph"/>
        <w:numPr>
          <w:ilvl w:val="2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Absence of pain.</w:t>
      </w:r>
    </w:p>
    <w:p w:rsidR="00507088" w:rsidRDefault="00507088" w:rsidP="00507088">
      <w:pPr>
        <w:pStyle w:val="ListParagraph"/>
        <w:numPr>
          <w:ilvl w:val="2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Increased ability to perform ADLs.</w:t>
      </w:r>
    </w:p>
    <w:p w:rsidR="00507088" w:rsidRPr="00507088" w:rsidRDefault="00507088" w:rsidP="00507088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sectPr w:rsidR="00507088" w:rsidRPr="00507088" w:rsidSect="002B4B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542F5D"/>
    <w:multiLevelType w:val="hybridMultilevel"/>
    <w:tmpl w:val="5DEA40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34F61BE"/>
    <w:multiLevelType w:val="hybridMultilevel"/>
    <w:tmpl w:val="0A965F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C0A98"/>
    <w:rsid w:val="002B4B71"/>
    <w:rsid w:val="00507088"/>
    <w:rsid w:val="006C0A98"/>
    <w:rsid w:val="009C0787"/>
    <w:rsid w:val="00E905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4B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0A9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4</Pages>
  <Words>882</Words>
  <Characters>5031</Characters>
  <Application>Microsoft Office Word</Application>
  <DocSecurity>0</DocSecurity>
  <Lines>41</Lines>
  <Paragraphs>11</Paragraphs>
  <ScaleCrop>false</ScaleCrop>
  <Company/>
  <LinksUpToDate>false</LinksUpToDate>
  <CharactersWithSpaces>5902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Lindsay</dc:creator>
  <cp:lastModifiedBy>Lindsay</cp:lastModifiedBy>
  <cp:revision>2</cp:revision>
  <dcterms:created xsi:type="dcterms:W3CDTF">2013-03-01T22:39:00Z</dcterms:created>
  <dcterms:modified xsi:type="dcterms:W3CDTF">2013-03-01T22:39:00Z</dcterms:modified>
</cp:coreProperties>
</file>