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A7" w:rsidRDefault="007F592B" w:rsidP="007F592B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Firelands Regional Medical Center School of Nursing</w:t>
      </w:r>
    </w:p>
    <w:p w:rsidR="007F592B" w:rsidRDefault="007F592B" w:rsidP="007F592B">
      <w:pPr>
        <w:jc w:val="center"/>
        <w:rPr>
          <w:rFonts w:ascii="Arial" w:hAnsi="Arial" w:cs="Arial"/>
        </w:rPr>
      </w:pPr>
      <w:r w:rsidRPr="007F592B">
        <w:rPr>
          <w:rFonts w:ascii="Arial" w:hAnsi="Arial" w:cs="Arial"/>
        </w:rPr>
        <w:t>Medical Surgical Nursing Advanced Concepts</w:t>
      </w:r>
    </w:p>
    <w:p w:rsidR="007F592B" w:rsidRDefault="007F592B" w:rsidP="007F592B">
      <w:pPr>
        <w:jc w:val="center"/>
        <w:rPr>
          <w:rFonts w:ascii="Arial" w:hAnsi="Arial" w:cs="Arial"/>
        </w:rPr>
      </w:pPr>
    </w:p>
    <w:p w:rsidR="007F592B" w:rsidRDefault="007F592B" w:rsidP="007F592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Cancer &amp; Immune Road Map Update</w:t>
      </w:r>
    </w:p>
    <w:p w:rsidR="007F592B" w:rsidRDefault="007F592B" w:rsidP="007F592B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575"/>
      </w:tblGrid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types of tumors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hospice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cancer risk factors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type 1 hypersensitivity reactions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cancer prevention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allergens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cervical cancer staging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anaphylactic reactions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biopsy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antihistamines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radioactive cervical implants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IgE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radiation side effects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HIV diagnostic testing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32"/>
                <w:szCs w:val="32"/>
              </w:rPr>
            </w:pPr>
            <w:proofErr w:type="spellStart"/>
            <w:r w:rsidRPr="007F592B">
              <w:rPr>
                <w:rFonts w:ascii="Arial" w:hAnsi="Arial" w:cs="Arial"/>
                <w:i/>
                <w:sz w:val="32"/>
                <w:szCs w:val="32"/>
              </w:rPr>
              <w:t>Helicobactor</w:t>
            </w:r>
            <w:proofErr w:type="spellEnd"/>
            <w:r w:rsidRPr="007F592B">
              <w:rPr>
                <w:rFonts w:ascii="Arial" w:hAnsi="Arial" w:cs="Arial"/>
                <w:i/>
                <w:sz w:val="32"/>
                <w:szCs w:val="32"/>
              </w:rPr>
              <w:t xml:space="preserve"> pylori</w:t>
            </w:r>
          </w:p>
        </w:tc>
        <w:tc>
          <w:tcPr>
            <w:tcW w:w="557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HIV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chemotherapy</w:t>
            </w:r>
          </w:p>
        </w:tc>
        <w:tc>
          <w:tcPr>
            <w:tcW w:w="5575" w:type="dxa"/>
            <w:vAlign w:val="center"/>
          </w:tcPr>
          <w:p w:rsidR="007F592B" w:rsidRPr="007F592B" w:rsidRDefault="00160596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Kaposi’s sarcoma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cancer nutrition</w:t>
            </w:r>
          </w:p>
        </w:tc>
        <w:tc>
          <w:tcPr>
            <w:tcW w:w="5575" w:type="dxa"/>
            <w:vAlign w:val="center"/>
          </w:tcPr>
          <w:p w:rsidR="007F592B" w:rsidRPr="007F592B" w:rsidRDefault="00160596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ART (antiretroviral therapy)</w:t>
            </w:r>
          </w:p>
        </w:tc>
      </w:tr>
      <w:tr w:rsidR="007F592B" w:rsidTr="007F592B">
        <w:tc>
          <w:tcPr>
            <w:tcW w:w="5215" w:type="dxa"/>
            <w:vAlign w:val="center"/>
          </w:tcPr>
          <w:p w:rsidR="007F592B" w:rsidRPr="007F592B" w:rsidRDefault="007F592B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nadir</w:t>
            </w:r>
          </w:p>
        </w:tc>
        <w:tc>
          <w:tcPr>
            <w:tcW w:w="5575" w:type="dxa"/>
            <w:vAlign w:val="center"/>
          </w:tcPr>
          <w:p w:rsidR="007F592B" w:rsidRPr="007F592B" w:rsidRDefault="00160596" w:rsidP="007F5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dosage calculations</w:t>
            </w:r>
          </w:p>
        </w:tc>
      </w:tr>
      <w:tr w:rsidR="00160596" w:rsidTr="007F592B">
        <w:tc>
          <w:tcPr>
            <w:tcW w:w="5215" w:type="dxa"/>
            <w:vAlign w:val="center"/>
          </w:tcPr>
          <w:p w:rsidR="00160596" w:rsidRPr="007F592B" w:rsidRDefault="00160596" w:rsidP="001605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neupogen</w:t>
            </w:r>
            <w:proofErr w:type="spellEnd"/>
          </w:p>
        </w:tc>
        <w:tc>
          <w:tcPr>
            <w:tcW w:w="5575" w:type="dxa"/>
            <w:vAlign w:val="center"/>
          </w:tcPr>
          <w:p w:rsidR="00160596" w:rsidRPr="007F592B" w:rsidRDefault="00160596" w:rsidP="001605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thrombocytopenia</w:t>
            </w:r>
          </w:p>
        </w:tc>
      </w:tr>
      <w:tr w:rsidR="00160596" w:rsidTr="007F592B">
        <w:tc>
          <w:tcPr>
            <w:tcW w:w="5215" w:type="dxa"/>
            <w:vAlign w:val="center"/>
          </w:tcPr>
          <w:p w:rsidR="00160596" w:rsidRPr="007F592B" w:rsidRDefault="00160596" w:rsidP="001605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autologous transplant</w:t>
            </w:r>
          </w:p>
        </w:tc>
        <w:tc>
          <w:tcPr>
            <w:tcW w:w="5575" w:type="dxa"/>
            <w:vAlign w:val="center"/>
          </w:tcPr>
          <w:p w:rsidR="00160596" w:rsidRPr="007F592B" w:rsidRDefault="00160596" w:rsidP="001605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stages of dying</w:t>
            </w:r>
          </w:p>
        </w:tc>
      </w:tr>
    </w:tbl>
    <w:p w:rsidR="007F592B" w:rsidRPr="007F592B" w:rsidRDefault="007F592B" w:rsidP="007F592B">
      <w:pPr>
        <w:jc w:val="center"/>
        <w:rPr>
          <w:rFonts w:ascii="Arial" w:hAnsi="Arial" w:cs="Arial"/>
          <w:sz w:val="32"/>
          <w:szCs w:val="32"/>
        </w:rPr>
      </w:pPr>
    </w:p>
    <w:sectPr w:rsidR="007F592B" w:rsidRPr="007F592B" w:rsidSect="007F59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07050"/>
    <w:multiLevelType w:val="hybridMultilevel"/>
    <w:tmpl w:val="4FB44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2B"/>
    <w:rsid w:val="00134610"/>
    <w:rsid w:val="00160596"/>
    <w:rsid w:val="001C62A8"/>
    <w:rsid w:val="004D4D7A"/>
    <w:rsid w:val="00670220"/>
    <w:rsid w:val="007F592B"/>
    <w:rsid w:val="008F4109"/>
    <w:rsid w:val="009104A7"/>
    <w:rsid w:val="00A7104F"/>
    <w:rsid w:val="00B0240E"/>
    <w:rsid w:val="00DE2814"/>
    <w:rsid w:val="00D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Brunow</dc:creator>
  <cp:keywords/>
  <dc:description/>
  <cp:lastModifiedBy>fitzthd</cp:lastModifiedBy>
  <cp:revision>2</cp:revision>
  <dcterms:created xsi:type="dcterms:W3CDTF">2013-04-04T10:55:00Z</dcterms:created>
  <dcterms:modified xsi:type="dcterms:W3CDTF">2013-04-04T10:55:00Z</dcterms:modified>
</cp:coreProperties>
</file>