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1DA" w:rsidRPr="008D77AC" w:rsidRDefault="0054563C">
      <w:pPr>
        <w:rPr>
          <w:u w:val="single"/>
        </w:rPr>
      </w:pPr>
      <w:proofErr w:type="spellStart"/>
      <w:proofErr w:type="gramStart"/>
      <w:r w:rsidRPr="008D77AC">
        <w:rPr>
          <w:u w:val="single"/>
        </w:rPr>
        <w:t>Hydroxychloroquine</w:t>
      </w:r>
      <w:proofErr w:type="spellEnd"/>
      <w:r w:rsidRPr="008D77AC">
        <w:rPr>
          <w:u w:val="single"/>
        </w:rPr>
        <w:t xml:space="preserve"> </w:t>
      </w:r>
      <w:r w:rsidR="008D77AC">
        <w:rPr>
          <w:u w:val="single"/>
        </w:rPr>
        <w:t xml:space="preserve"> </w:t>
      </w:r>
      <w:r w:rsidRPr="008D77AC">
        <w:rPr>
          <w:u w:val="single"/>
        </w:rPr>
        <w:t>(</w:t>
      </w:r>
      <w:proofErr w:type="spellStart"/>
      <w:proofErr w:type="gramEnd"/>
      <w:r w:rsidRPr="008D77AC">
        <w:rPr>
          <w:u w:val="single"/>
        </w:rPr>
        <w:t>Plaquenil</w:t>
      </w:r>
      <w:proofErr w:type="spellEnd"/>
      <w:r w:rsidRPr="008D77AC">
        <w:rPr>
          <w:u w:val="single"/>
        </w:rPr>
        <w:t>)</w:t>
      </w:r>
    </w:p>
    <w:p w:rsidR="008D77AC" w:rsidRDefault="008D77AC">
      <w:r>
        <w:t xml:space="preserve">Classification: </w:t>
      </w:r>
      <w:proofErr w:type="spellStart"/>
      <w:r>
        <w:t>antimalarials</w:t>
      </w:r>
      <w:proofErr w:type="spellEnd"/>
      <w:r>
        <w:t xml:space="preserve">, </w:t>
      </w:r>
      <w:proofErr w:type="spellStart"/>
      <w:r>
        <w:t>antirheumatics</w:t>
      </w:r>
      <w:proofErr w:type="spellEnd"/>
      <w:r>
        <w:t xml:space="preserve"> (DMARD’s)</w:t>
      </w:r>
    </w:p>
    <w:p w:rsidR="008D77AC" w:rsidRDefault="008D77AC">
      <w:r>
        <w:t>Indication: suppression of malaria, treatment of severe rheumatoid arthritis, systemic lupus</w:t>
      </w:r>
    </w:p>
    <w:p w:rsidR="008D77AC" w:rsidRDefault="008D77AC">
      <w:r>
        <w:t xml:space="preserve">Action: inhibits protein synthesis in susceptible organisms by prohibiting DNA and RNA polymerase. </w:t>
      </w:r>
    </w:p>
    <w:p w:rsidR="008D77AC" w:rsidRDefault="008D77AC">
      <w:r>
        <w:t xml:space="preserve">Side Effects: seizures, aplastic anemia </w:t>
      </w:r>
    </w:p>
    <w:p w:rsidR="008D77AC" w:rsidRDefault="008D77AC">
      <w:r>
        <w:t xml:space="preserve">Nursing </w:t>
      </w:r>
      <w:proofErr w:type="spellStart"/>
      <w:r>
        <w:t>Assesment</w:t>
      </w:r>
      <w:proofErr w:type="spellEnd"/>
      <w:r>
        <w:t>/Interventions: administer with milk or meals to minimize GI distress. Monitor CBC and platelet count. Asses muscle weakness. Patients on high doses should have eyes checked every 3 months</w:t>
      </w:r>
    </w:p>
    <w:p w:rsidR="008D77AC" w:rsidRDefault="008D77AC"/>
    <w:p w:rsidR="008D77AC" w:rsidRDefault="008D77AC"/>
    <w:p w:rsidR="0054563C" w:rsidRPr="008D77AC" w:rsidRDefault="0054563C">
      <w:pPr>
        <w:rPr>
          <w:u w:val="single"/>
        </w:rPr>
      </w:pPr>
      <w:proofErr w:type="spellStart"/>
      <w:r w:rsidRPr="008D77AC">
        <w:rPr>
          <w:u w:val="single"/>
        </w:rPr>
        <w:t>Cyclobenzaprine</w:t>
      </w:r>
      <w:proofErr w:type="spellEnd"/>
      <w:r w:rsidRPr="008D77AC">
        <w:rPr>
          <w:u w:val="single"/>
        </w:rPr>
        <w:t xml:space="preserve"> (</w:t>
      </w:r>
      <w:proofErr w:type="spellStart"/>
      <w:r w:rsidRPr="008D77AC">
        <w:rPr>
          <w:u w:val="single"/>
        </w:rPr>
        <w:t>Flexeril</w:t>
      </w:r>
      <w:proofErr w:type="spellEnd"/>
      <w:r w:rsidRPr="008D77AC">
        <w:rPr>
          <w:u w:val="single"/>
        </w:rPr>
        <w:t>)</w:t>
      </w:r>
    </w:p>
    <w:p w:rsidR="008D77AC" w:rsidRDefault="008D77AC" w:rsidP="008D77AC">
      <w:r>
        <w:t>Classification: skeletal muscle relaxant</w:t>
      </w:r>
    </w:p>
    <w:p w:rsidR="008D77AC" w:rsidRDefault="008D77AC" w:rsidP="008D77AC">
      <w:r>
        <w:t xml:space="preserve">Indication: management of acute painful musculoskeletal conditions associated with muscle spasms. </w:t>
      </w:r>
      <w:proofErr w:type="spellStart"/>
      <w:r>
        <w:t>Magement</w:t>
      </w:r>
      <w:proofErr w:type="spellEnd"/>
      <w:r>
        <w:t xml:space="preserve"> of fibromyalgia</w:t>
      </w:r>
    </w:p>
    <w:p w:rsidR="008D77AC" w:rsidRDefault="008D77AC" w:rsidP="008D77AC">
      <w:proofErr w:type="spellStart"/>
      <w:r>
        <w:t>Action</w:t>
      </w:r>
      <w:proofErr w:type="gramStart"/>
      <w:r>
        <w:t>:reduces</w:t>
      </w:r>
      <w:proofErr w:type="spellEnd"/>
      <w:proofErr w:type="gramEnd"/>
      <w:r>
        <w:t xml:space="preserve"> somatic muscle activity at brainstem</w:t>
      </w:r>
    </w:p>
    <w:p w:rsidR="008D77AC" w:rsidRDefault="008D77AC" w:rsidP="008D77AC">
      <w:r>
        <w:t>Side Effects: dizziness, drowsiness, dry mouth</w:t>
      </w:r>
    </w:p>
    <w:p w:rsidR="008D77AC" w:rsidRDefault="008D77AC" w:rsidP="008D77AC">
      <w:proofErr w:type="gramStart"/>
      <w:r>
        <w:t>Nursing Assessment/Interventions:</w:t>
      </w:r>
      <w:r w:rsidR="006C21E9">
        <w:t xml:space="preserve">  asses ROM and muscle stiffness.</w:t>
      </w:r>
      <w:proofErr w:type="gramEnd"/>
      <w:r w:rsidR="006C21E9">
        <w:t xml:space="preserve"> Extended </w:t>
      </w:r>
      <w:proofErr w:type="gramStart"/>
      <w:r w:rsidR="006C21E9">
        <w:t>release do</w:t>
      </w:r>
      <w:proofErr w:type="gramEnd"/>
      <w:r w:rsidR="006C21E9">
        <w:t xml:space="preserve"> not crush. </w:t>
      </w:r>
    </w:p>
    <w:p w:rsidR="008D77AC" w:rsidRDefault="008D77AC"/>
    <w:p w:rsidR="008D77AC" w:rsidRDefault="008D77AC"/>
    <w:p w:rsidR="0054563C" w:rsidRPr="006C21E9" w:rsidRDefault="0054563C">
      <w:pPr>
        <w:rPr>
          <w:u w:val="single"/>
        </w:rPr>
      </w:pPr>
      <w:r w:rsidRPr="006C21E9">
        <w:rPr>
          <w:u w:val="single"/>
        </w:rPr>
        <w:t>Acetaminophen (Tylenol)</w:t>
      </w:r>
    </w:p>
    <w:p w:rsidR="006C21E9" w:rsidRDefault="006C21E9" w:rsidP="006C21E9">
      <w:r>
        <w:t>Classification: antipyretics, non-opioid analgesics</w:t>
      </w:r>
    </w:p>
    <w:p w:rsidR="006C21E9" w:rsidRDefault="006C21E9" w:rsidP="006C21E9">
      <w:r>
        <w:t>Indication: mild fever, pain</w:t>
      </w:r>
    </w:p>
    <w:p w:rsidR="006C21E9" w:rsidRDefault="006C21E9" w:rsidP="006C21E9">
      <w:r>
        <w:t>Action: inhibits synthesis of prostaglandins that serve as pain mediators. No significant anti-</w:t>
      </w:r>
      <w:proofErr w:type="spellStart"/>
      <w:r>
        <w:t>inflamatory</w:t>
      </w:r>
      <w:proofErr w:type="spellEnd"/>
      <w:r>
        <w:t xml:space="preserve"> properties. </w:t>
      </w:r>
      <w:proofErr w:type="gramStart"/>
      <w:r>
        <w:t>Analgesic.</w:t>
      </w:r>
      <w:proofErr w:type="gramEnd"/>
    </w:p>
    <w:p w:rsidR="006C21E9" w:rsidRDefault="006C21E9" w:rsidP="006C21E9">
      <w:r>
        <w:t xml:space="preserve">Side Effects: hepatic failure, </w:t>
      </w:r>
      <w:proofErr w:type="spellStart"/>
      <w:r>
        <w:t>heapatotoxicity</w:t>
      </w:r>
      <w:proofErr w:type="spellEnd"/>
      <w:r>
        <w:t>, rash</w:t>
      </w:r>
    </w:p>
    <w:p w:rsidR="006C21E9" w:rsidRDefault="006C21E9" w:rsidP="006C21E9">
      <w:r>
        <w:t xml:space="preserve">Nursing </w:t>
      </w:r>
      <w:proofErr w:type="spellStart"/>
      <w:r>
        <w:t>Assesment</w:t>
      </w:r>
      <w:proofErr w:type="spellEnd"/>
      <w:r>
        <w:t xml:space="preserve">/Interventions: take with food or on empty stomach but with full glass of water. Use caution when combining with opioids. Patients who chronically abuse alcohol are at higher risk for developing hepatotoxicity. </w:t>
      </w:r>
    </w:p>
    <w:p w:rsidR="00BB2CCA" w:rsidRDefault="00BB2CCA" w:rsidP="006C21E9">
      <w:r>
        <w:lastRenderedPageBreak/>
        <w:t xml:space="preserve">-No Tylenol because no anti-inflammatory toxicity shows right upper quadrant pain, </w:t>
      </w:r>
      <w:proofErr w:type="gramStart"/>
      <w:r>
        <w:t>take</w:t>
      </w:r>
      <w:proofErr w:type="gramEnd"/>
      <w:r>
        <w:t xml:space="preserve"> NSAIDs </w:t>
      </w:r>
    </w:p>
    <w:p w:rsidR="006C21E9" w:rsidRDefault="006C21E9"/>
    <w:p w:rsidR="006C21E9" w:rsidRDefault="006C21E9"/>
    <w:p w:rsidR="0054563C" w:rsidRDefault="0054563C">
      <w:pPr>
        <w:rPr>
          <w:u w:val="single"/>
        </w:rPr>
      </w:pPr>
      <w:proofErr w:type="spellStart"/>
      <w:r w:rsidRPr="006C21E9">
        <w:rPr>
          <w:u w:val="single"/>
        </w:rPr>
        <w:t>Asprin</w:t>
      </w:r>
      <w:proofErr w:type="spellEnd"/>
      <w:r w:rsidRPr="006C21E9">
        <w:rPr>
          <w:u w:val="single"/>
        </w:rPr>
        <w:t xml:space="preserve"> (ASA)</w:t>
      </w:r>
    </w:p>
    <w:p w:rsidR="006C21E9" w:rsidRPr="006C21E9" w:rsidRDefault="006C21E9" w:rsidP="006C21E9">
      <w:r w:rsidRPr="006C21E9">
        <w:t xml:space="preserve">Classification: </w:t>
      </w:r>
    </w:p>
    <w:p w:rsidR="006C21E9" w:rsidRPr="006C21E9" w:rsidRDefault="006C21E9" w:rsidP="006C21E9">
      <w:r w:rsidRPr="006C21E9">
        <w:t>Indication:</w:t>
      </w:r>
      <w:r>
        <w:t xml:space="preserve"> inflammatory disorders like RA and osteoarthritis, mild to moderate pain, fever, Kawasaki disease</w:t>
      </w:r>
    </w:p>
    <w:p w:rsidR="006C21E9" w:rsidRPr="006C21E9" w:rsidRDefault="006C21E9" w:rsidP="006C21E9">
      <w:r w:rsidRPr="006C21E9">
        <w:t>Action:</w:t>
      </w:r>
      <w:r>
        <w:t xml:space="preserve"> produce analgesia and reduce inflammation, decrease platelet aggregation, reduce fever, decrease incidence of ischemic attacks and MI</w:t>
      </w:r>
    </w:p>
    <w:p w:rsidR="006C21E9" w:rsidRPr="006C21E9" w:rsidRDefault="006C21E9" w:rsidP="006C21E9">
      <w:r w:rsidRPr="006C21E9">
        <w:t>Side Effects:</w:t>
      </w:r>
      <w:r>
        <w:t xml:space="preserve"> GI bleeding, dyspepsia, nausea, allergic reactions including anaphylaxis and laryngeal edema</w:t>
      </w:r>
    </w:p>
    <w:p w:rsidR="006C21E9" w:rsidRPr="006C21E9" w:rsidRDefault="006C21E9" w:rsidP="006C21E9">
      <w:r w:rsidRPr="006C21E9">
        <w:t xml:space="preserve">Nursing </w:t>
      </w:r>
      <w:proofErr w:type="spellStart"/>
      <w:r w:rsidRPr="006C21E9">
        <w:t>Assesment</w:t>
      </w:r>
      <w:proofErr w:type="spellEnd"/>
      <w:r w:rsidRPr="006C21E9">
        <w:t>/Interventions</w:t>
      </w:r>
      <w:r w:rsidRPr="006C21E9">
        <w:rPr>
          <w:u w:val="single"/>
        </w:rPr>
        <w:t>:</w:t>
      </w:r>
      <w:r>
        <w:rPr>
          <w:u w:val="single"/>
        </w:rPr>
        <w:t xml:space="preserve">  </w:t>
      </w:r>
      <w:r>
        <w:t>use lowest effective dose. After meals or with food, food will slow absorption</w:t>
      </w:r>
    </w:p>
    <w:p w:rsidR="006C21E9" w:rsidRPr="006C21E9" w:rsidRDefault="006C21E9">
      <w:pPr>
        <w:rPr>
          <w:u w:val="single"/>
        </w:rPr>
      </w:pPr>
    </w:p>
    <w:p w:rsidR="0054563C" w:rsidRPr="006C21E9" w:rsidRDefault="0054563C">
      <w:pPr>
        <w:rPr>
          <w:u w:val="single"/>
        </w:rPr>
      </w:pPr>
      <w:r w:rsidRPr="006C21E9">
        <w:rPr>
          <w:u w:val="single"/>
        </w:rPr>
        <w:t>NSAIDS; Ibuprofen (Motrin)</w:t>
      </w:r>
    </w:p>
    <w:p w:rsidR="006C21E9" w:rsidRDefault="006C21E9" w:rsidP="006C21E9">
      <w:r>
        <w:t xml:space="preserve">Classification: </w:t>
      </w:r>
      <w:r w:rsidR="00D50149">
        <w:t>antipyretics, non-opioid analgesics</w:t>
      </w:r>
    </w:p>
    <w:p w:rsidR="006C21E9" w:rsidRDefault="006C21E9" w:rsidP="006C21E9">
      <w:r>
        <w:t>Indication: treatment of mild to moderate pain. Inflammatory disorders</w:t>
      </w:r>
    </w:p>
    <w:p w:rsidR="006C21E9" w:rsidRDefault="006C21E9" w:rsidP="006C21E9">
      <w:r>
        <w:t>Action:</w:t>
      </w:r>
      <w:r w:rsidR="00D50149">
        <w:t xml:space="preserve"> inhibits prostaglandin synthesis, decrease fever, pain and </w:t>
      </w:r>
      <w:proofErr w:type="spellStart"/>
      <w:r w:rsidR="00D50149">
        <w:t>inflamation</w:t>
      </w:r>
      <w:proofErr w:type="spellEnd"/>
    </w:p>
    <w:p w:rsidR="006C21E9" w:rsidRDefault="006C21E9" w:rsidP="006C21E9">
      <w:r>
        <w:t>Side Effects:</w:t>
      </w:r>
      <w:r w:rsidR="00D50149">
        <w:t xml:space="preserve"> headache, GI bleeding, constipation, allergic reactions</w:t>
      </w:r>
    </w:p>
    <w:p w:rsidR="006C21E9" w:rsidRDefault="006C21E9" w:rsidP="006C21E9">
      <w:r>
        <w:t xml:space="preserve">Nursing </w:t>
      </w:r>
      <w:proofErr w:type="spellStart"/>
      <w:r>
        <w:t>Assesment</w:t>
      </w:r>
      <w:proofErr w:type="spellEnd"/>
      <w:r>
        <w:t>/Interventions:</w:t>
      </w:r>
      <w:r w:rsidR="00D50149">
        <w:t xml:space="preserve"> patients with asthma aspirin-induced allergy and nasal polyps are at increased risk for developing hypersensitivity reactions. </w:t>
      </w:r>
      <w:proofErr w:type="gramStart"/>
      <w:r w:rsidR="00D50149">
        <w:t>Asses for skin rash.</w:t>
      </w:r>
      <w:proofErr w:type="gramEnd"/>
      <w:r w:rsidR="00D50149">
        <w:t xml:space="preserve"> BUN, serum </w:t>
      </w:r>
      <w:proofErr w:type="spellStart"/>
      <w:r w:rsidR="00D50149">
        <w:t>creatine</w:t>
      </w:r>
      <w:proofErr w:type="spellEnd"/>
      <w:r w:rsidR="00D50149">
        <w:t>, CBC and liver function tests.</w:t>
      </w:r>
    </w:p>
    <w:p w:rsidR="006C21E9" w:rsidRDefault="006C21E9"/>
    <w:p w:rsidR="0054563C" w:rsidRPr="00D50149" w:rsidRDefault="00AB536B">
      <w:pPr>
        <w:rPr>
          <w:u w:val="single"/>
        </w:rPr>
      </w:pPr>
      <w:proofErr w:type="spellStart"/>
      <w:r w:rsidRPr="00D50149">
        <w:rPr>
          <w:u w:val="single"/>
        </w:rPr>
        <w:t>Meperidine</w:t>
      </w:r>
      <w:proofErr w:type="spellEnd"/>
      <w:r w:rsidRPr="00D50149">
        <w:rPr>
          <w:u w:val="single"/>
        </w:rPr>
        <w:t xml:space="preserve"> (Demerol)</w:t>
      </w:r>
    </w:p>
    <w:p w:rsidR="00D50149" w:rsidRDefault="00D50149" w:rsidP="00D50149">
      <w:r>
        <w:t>Classification: opioid analgesics</w:t>
      </w:r>
    </w:p>
    <w:p w:rsidR="00D50149" w:rsidRDefault="00D50149" w:rsidP="00D50149">
      <w:r>
        <w:t>Indication: moderate or severe pain, anesthesia adjunct, rigors</w:t>
      </w:r>
    </w:p>
    <w:p w:rsidR="00D50149" w:rsidRDefault="00D50149" w:rsidP="00D50149">
      <w:r>
        <w:t xml:space="preserve">Action: binds to opiate receptors in the CNS. Alters perception of and response to </w:t>
      </w:r>
      <w:proofErr w:type="spellStart"/>
      <w:r>
        <w:t>paintul</w:t>
      </w:r>
      <w:proofErr w:type="spellEnd"/>
      <w:r>
        <w:t xml:space="preserve"> stimuli, while producing generalized CNS depression. Decreases severity of pain</w:t>
      </w:r>
    </w:p>
    <w:p w:rsidR="00D50149" w:rsidRDefault="00D50149" w:rsidP="00D50149">
      <w:r>
        <w:lastRenderedPageBreak/>
        <w:t>Side Effects: side effects, confusion, sedation, hypotension, constipation, nausea, vomiting</w:t>
      </w:r>
    </w:p>
    <w:p w:rsidR="00D50149" w:rsidRDefault="00D50149" w:rsidP="00D50149">
      <w:r>
        <w:t xml:space="preserve">Nursing </w:t>
      </w:r>
      <w:proofErr w:type="spellStart"/>
      <w:r>
        <w:t>Assesment</w:t>
      </w:r>
      <w:proofErr w:type="spellEnd"/>
      <w:r>
        <w:t xml:space="preserve">/Interventions: asses pain 1 hour prior and 1 hour after administering. </w:t>
      </w:r>
      <w:proofErr w:type="gramStart"/>
      <w:r w:rsidR="00A83982">
        <w:t>High alert medication.</w:t>
      </w:r>
      <w:proofErr w:type="gramEnd"/>
      <w:r w:rsidR="00A83982">
        <w:t xml:space="preserve"> Overdose has resulted in fatalities</w:t>
      </w:r>
      <w:bookmarkStart w:id="0" w:name="_GoBack"/>
      <w:bookmarkEnd w:id="0"/>
    </w:p>
    <w:p w:rsidR="00D50149" w:rsidRDefault="00D50149"/>
    <w:p w:rsidR="00D50149" w:rsidRDefault="00D50149"/>
    <w:p w:rsidR="00AB536B" w:rsidRDefault="00AB536B">
      <w:proofErr w:type="spellStart"/>
      <w:r>
        <w:t>Fentanyl</w:t>
      </w:r>
      <w:proofErr w:type="spellEnd"/>
      <w:r>
        <w:t xml:space="preserve"> (</w:t>
      </w:r>
      <w:proofErr w:type="spellStart"/>
      <w:r>
        <w:t>Sublimaze</w:t>
      </w:r>
      <w:proofErr w:type="spellEnd"/>
      <w:r>
        <w:t xml:space="preserve">, </w:t>
      </w:r>
      <w:proofErr w:type="spellStart"/>
      <w:r>
        <w:t>Duragesic</w:t>
      </w:r>
      <w:proofErr w:type="spellEnd"/>
      <w:r>
        <w:t>)</w:t>
      </w:r>
    </w:p>
    <w:p w:rsidR="0062371E" w:rsidRDefault="0062371E" w:rsidP="0062371E">
      <w:r>
        <w:t xml:space="preserve">Classification: </w:t>
      </w:r>
      <w:proofErr w:type="spellStart"/>
      <w:r w:rsidR="00B329CA">
        <w:t>opiod</w:t>
      </w:r>
      <w:proofErr w:type="spellEnd"/>
      <w:r w:rsidR="00B329CA">
        <w:t xml:space="preserve"> analgesic, analgesic adjuncts, </w:t>
      </w:r>
      <w:proofErr w:type="spellStart"/>
      <w:r w:rsidR="00B329CA">
        <w:t>opoid</w:t>
      </w:r>
      <w:proofErr w:type="spellEnd"/>
      <w:r w:rsidR="00B329CA">
        <w:t xml:space="preserve"> agonist</w:t>
      </w:r>
    </w:p>
    <w:p w:rsidR="0062371E" w:rsidRDefault="0062371E" w:rsidP="0062371E">
      <w:r>
        <w:t xml:space="preserve">Indication: </w:t>
      </w:r>
      <w:r w:rsidR="00B329CA">
        <w:t xml:space="preserve">moderate to severe chronic pain requiring continuous </w:t>
      </w:r>
      <w:proofErr w:type="spellStart"/>
      <w:r w:rsidR="00B329CA">
        <w:t>opioid</w:t>
      </w:r>
      <w:proofErr w:type="spellEnd"/>
      <w:r w:rsidR="00B329CA">
        <w:t xml:space="preserve"> analgesic therapy for extended time *</w:t>
      </w:r>
      <w:proofErr w:type="spellStart"/>
      <w:r w:rsidR="00B329CA">
        <w:t>duragesic</w:t>
      </w:r>
      <w:proofErr w:type="spellEnd"/>
      <w:r w:rsidR="00B329CA">
        <w:t xml:space="preserve"> </w:t>
      </w:r>
      <w:proofErr w:type="spellStart"/>
      <w:r w:rsidR="00B329CA">
        <w:t>fentanyl</w:t>
      </w:r>
      <w:proofErr w:type="spellEnd"/>
      <w:r w:rsidR="00B329CA">
        <w:t xml:space="preserve"> patch should not be used postoperatively, mild of intermittent pain and not used for short term pain relief.  </w:t>
      </w:r>
    </w:p>
    <w:p w:rsidR="0062371E" w:rsidRDefault="0062371E" w:rsidP="0062371E">
      <w:r>
        <w:t xml:space="preserve">Action: </w:t>
      </w:r>
      <w:r w:rsidR="00571043">
        <w:t>binds to opiate receptors in the CNS, altering the response to the perception of pain, decreases severity of chronic pain</w:t>
      </w:r>
    </w:p>
    <w:p w:rsidR="0062371E" w:rsidRDefault="0062371E" w:rsidP="0062371E">
      <w:r>
        <w:t xml:space="preserve">Side Effects: </w:t>
      </w:r>
      <w:r w:rsidR="00571043">
        <w:t>confusion, sedation, weakness, apnea, anorexia, constipation, dry mouth, nausea, vomiting, sweating</w:t>
      </w:r>
    </w:p>
    <w:p w:rsidR="0062371E" w:rsidRDefault="0062371E" w:rsidP="0062371E">
      <w:r>
        <w:t xml:space="preserve">Nursing </w:t>
      </w:r>
      <w:proofErr w:type="spellStart"/>
      <w:r>
        <w:t>Assesment</w:t>
      </w:r>
      <w:proofErr w:type="spellEnd"/>
      <w:r>
        <w:t xml:space="preserve">/Interventions: </w:t>
      </w:r>
      <w:r w:rsidR="00571043">
        <w:t>assess type and location of pain, assess BP, pulse, RR, may lead to independence, may have to increase dose with long term use</w:t>
      </w:r>
    </w:p>
    <w:p w:rsidR="0062371E" w:rsidRDefault="0062371E"/>
    <w:p w:rsidR="00AB536B" w:rsidRDefault="00AB536B">
      <w:proofErr w:type="spellStart"/>
      <w:r>
        <w:t>Oxycodone</w:t>
      </w:r>
      <w:proofErr w:type="spellEnd"/>
      <w:r>
        <w:t xml:space="preserve"> (</w:t>
      </w:r>
      <w:proofErr w:type="spellStart"/>
      <w:r>
        <w:t>OxyContin</w:t>
      </w:r>
      <w:proofErr w:type="spellEnd"/>
      <w:r>
        <w:t>)</w:t>
      </w:r>
    </w:p>
    <w:p w:rsidR="0062371E" w:rsidRDefault="0062371E" w:rsidP="0062371E">
      <w:r>
        <w:t xml:space="preserve">Classification: </w:t>
      </w:r>
      <w:proofErr w:type="spellStart"/>
      <w:r w:rsidR="00B329CA">
        <w:t>opiod</w:t>
      </w:r>
      <w:proofErr w:type="spellEnd"/>
      <w:r w:rsidR="00B329CA">
        <w:t xml:space="preserve"> analgesics, </w:t>
      </w:r>
      <w:proofErr w:type="spellStart"/>
      <w:r w:rsidR="00B329CA">
        <w:t>opiod</w:t>
      </w:r>
      <w:proofErr w:type="spellEnd"/>
      <w:r w:rsidR="00B329CA">
        <w:t xml:space="preserve"> agonist, </w:t>
      </w:r>
      <w:proofErr w:type="spellStart"/>
      <w:r w:rsidR="00B329CA">
        <w:t>opiod</w:t>
      </w:r>
      <w:proofErr w:type="spellEnd"/>
      <w:r w:rsidR="00B329CA">
        <w:t xml:space="preserve"> agonist </w:t>
      </w:r>
      <w:proofErr w:type="spellStart"/>
      <w:r w:rsidR="00B329CA">
        <w:t>nonopiod</w:t>
      </w:r>
      <w:proofErr w:type="spellEnd"/>
      <w:r w:rsidR="00B329CA">
        <w:t xml:space="preserve"> analgesic combination</w:t>
      </w:r>
    </w:p>
    <w:p w:rsidR="0062371E" w:rsidRDefault="0062371E" w:rsidP="0062371E">
      <w:r>
        <w:t xml:space="preserve">Indication: </w:t>
      </w:r>
      <w:r w:rsidR="00B329CA">
        <w:t>to treat moderate to severe pain</w:t>
      </w:r>
    </w:p>
    <w:p w:rsidR="0062371E" w:rsidRDefault="0062371E" w:rsidP="0062371E">
      <w:r>
        <w:t xml:space="preserve">Action: </w:t>
      </w:r>
      <w:r w:rsidR="00B329CA">
        <w:t>binds to opiate receptors in the CNS, alters the perception of and response to painful stimuli of the response to painful stimuli while producing generalized CSN depression, decreases pain</w:t>
      </w:r>
    </w:p>
    <w:p w:rsidR="0062371E" w:rsidRDefault="0062371E" w:rsidP="0062371E">
      <w:r>
        <w:t xml:space="preserve">Side Effects: </w:t>
      </w:r>
      <w:r w:rsidR="00B329CA">
        <w:t xml:space="preserve">confusion, sedation, respiratory depression, constipation, </w:t>
      </w:r>
      <w:proofErr w:type="spellStart"/>
      <w:r w:rsidR="00B329CA">
        <w:t>ortho</w:t>
      </w:r>
      <w:proofErr w:type="spellEnd"/>
      <w:r w:rsidR="00B329CA">
        <w:t xml:space="preserve"> BP</w:t>
      </w:r>
    </w:p>
    <w:p w:rsidR="0062371E" w:rsidRDefault="0062371E" w:rsidP="0062371E">
      <w:r>
        <w:t xml:space="preserve">Nursing </w:t>
      </w:r>
      <w:proofErr w:type="spellStart"/>
      <w:r>
        <w:t>Assesment</w:t>
      </w:r>
      <w:proofErr w:type="spellEnd"/>
      <w:r>
        <w:t xml:space="preserve">/Interventions: </w:t>
      </w:r>
      <w:r w:rsidR="00B329CA">
        <w:t xml:space="preserve">assess type, location and intensity of pain, assess BP, pulse, and respirations, may cause independence, </w:t>
      </w:r>
      <w:proofErr w:type="gramStart"/>
      <w:r w:rsidR="00B329CA">
        <w:t>assess</w:t>
      </w:r>
      <w:proofErr w:type="gramEnd"/>
      <w:r w:rsidR="00B329CA">
        <w:t xml:space="preserve"> bowel sounds. </w:t>
      </w:r>
    </w:p>
    <w:p w:rsidR="0062371E" w:rsidRDefault="0062371E"/>
    <w:p w:rsidR="00AB536B" w:rsidRDefault="00AB536B">
      <w:r>
        <w:t>Alendronate sodium (Fosamax)</w:t>
      </w:r>
    </w:p>
    <w:p w:rsidR="0062371E" w:rsidRDefault="0062371E" w:rsidP="0062371E">
      <w:r>
        <w:t xml:space="preserve">Classification: </w:t>
      </w:r>
      <w:r w:rsidR="00D22BF3">
        <w:t xml:space="preserve">bone reabsoption inhibitors, </w:t>
      </w:r>
      <w:proofErr w:type="spellStart"/>
      <w:r w:rsidR="00D22BF3">
        <w:t>biphosphonates</w:t>
      </w:r>
      <w:proofErr w:type="spellEnd"/>
    </w:p>
    <w:p w:rsidR="0062371E" w:rsidRDefault="0062371E" w:rsidP="0062371E">
      <w:r>
        <w:lastRenderedPageBreak/>
        <w:t xml:space="preserve">Indication: </w:t>
      </w:r>
      <w:r w:rsidR="00D22BF3">
        <w:t xml:space="preserve">treatment and preventions of postmenopausal osteoporosis, treats osteoporosis in men, treats </w:t>
      </w:r>
      <w:proofErr w:type="spellStart"/>
      <w:proofErr w:type="gramStart"/>
      <w:r w:rsidR="00D22BF3">
        <w:t>Pagets</w:t>
      </w:r>
      <w:proofErr w:type="spellEnd"/>
      <w:proofErr w:type="gramEnd"/>
      <w:r w:rsidR="00D22BF3">
        <w:t xml:space="preserve"> disease in the bones, treats osteoporosis due to steroid use</w:t>
      </w:r>
    </w:p>
    <w:p w:rsidR="0062371E" w:rsidRDefault="0062371E" w:rsidP="0062371E">
      <w:r>
        <w:t xml:space="preserve">Action: </w:t>
      </w:r>
      <w:r w:rsidR="00D22BF3">
        <w:t xml:space="preserve">inhibits </w:t>
      </w:r>
      <w:proofErr w:type="spellStart"/>
      <w:r w:rsidR="00D22BF3">
        <w:t>resorption</w:t>
      </w:r>
      <w:proofErr w:type="spellEnd"/>
      <w:r w:rsidR="00D22BF3">
        <w:t xml:space="preserve"> of bone by inhibiting </w:t>
      </w:r>
      <w:proofErr w:type="spellStart"/>
      <w:r w:rsidR="00D22BF3">
        <w:t>osteoclast</w:t>
      </w:r>
      <w:proofErr w:type="spellEnd"/>
      <w:r w:rsidR="00D22BF3">
        <w:t xml:space="preserve"> activity, reversal of the progression of osteoporosis with decreased fractures, decreased progression of Paget’s disease</w:t>
      </w:r>
    </w:p>
    <w:p w:rsidR="0062371E" w:rsidRDefault="0062371E" w:rsidP="0062371E">
      <w:r>
        <w:t>Side Effects:</w:t>
      </w:r>
      <w:r w:rsidR="00D22BF3">
        <w:t xml:space="preserve"> musculoskeletal pain,</w:t>
      </w:r>
      <w:r>
        <w:t xml:space="preserve"> </w:t>
      </w:r>
      <w:r w:rsidR="00D22BF3">
        <w:t xml:space="preserve">headache, blurred vision, femur fractures, </w:t>
      </w:r>
      <w:proofErr w:type="spellStart"/>
      <w:r w:rsidR="00D22BF3">
        <w:t>osteonecrosis</w:t>
      </w:r>
      <w:proofErr w:type="spellEnd"/>
      <w:r w:rsidR="00D22BF3">
        <w:t xml:space="preserve"> (in jaw) </w:t>
      </w:r>
    </w:p>
    <w:p w:rsidR="0062371E" w:rsidRDefault="0062371E" w:rsidP="0062371E">
      <w:r>
        <w:t xml:space="preserve">Nursing </w:t>
      </w:r>
      <w:proofErr w:type="spellStart"/>
      <w:r>
        <w:t>Assesment</w:t>
      </w:r>
      <w:proofErr w:type="spellEnd"/>
      <w:r>
        <w:t xml:space="preserve">/Interventions: </w:t>
      </w:r>
      <w:r w:rsidR="00D22BF3">
        <w:t xml:space="preserve">assess for low bone mass, assess symptoms of Paget’s disease (bone pain, headache, </w:t>
      </w:r>
      <w:proofErr w:type="gramStart"/>
      <w:r w:rsidR="00D22BF3">
        <w:t>decreased</w:t>
      </w:r>
      <w:proofErr w:type="gramEnd"/>
      <w:r w:rsidR="00D22BF3">
        <w:t xml:space="preserve"> visual and auditory acuity, increased skull size</w:t>
      </w:r>
    </w:p>
    <w:p w:rsidR="00BB2CCA" w:rsidRDefault="00BB2CCA" w:rsidP="0062371E">
      <w:r>
        <w:t xml:space="preserve">-sit or stand for </w:t>
      </w:r>
      <w:proofErr w:type="spellStart"/>
      <w:r>
        <w:t>atleast</w:t>
      </w:r>
      <w:proofErr w:type="spellEnd"/>
      <w:r>
        <w:t xml:space="preserve"> 30 min after administration </w:t>
      </w:r>
    </w:p>
    <w:p w:rsidR="0062371E" w:rsidRDefault="0062371E"/>
    <w:p w:rsidR="0062371E" w:rsidRDefault="0062371E"/>
    <w:p w:rsidR="00AB536B" w:rsidRDefault="00AB536B">
      <w:proofErr w:type="spellStart"/>
      <w:r>
        <w:t>Enoxaparin</w:t>
      </w:r>
      <w:proofErr w:type="spellEnd"/>
      <w:r>
        <w:t xml:space="preserve"> (</w:t>
      </w:r>
      <w:proofErr w:type="spellStart"/>
      <w:r>
        <w:t>Lovenox</w:t>
      </w:r>
      <w:proofErr w:type="spellEnd"/>
      <w:r>
        <w:t>)</w:t>
      </w:r>
    </w:p>
    <w:p w:rsidR="0062371E" w:rsidRDefault="0062371E" w:rsidP="0062371E">
      <w:r>
        <w:t xml:space="preserve">Classification: </w:t>
      </w:r>
      <w:r w:rsidR="00D22BF3">
        <w:t>anticoagulant, antithrombotic, low molecular weight heparins</w:t>
      </w:r>
    </w:p>
    <w:p w:rsidR="0062371E" w:rsidRDefault="0062371E" w:rsidP="0062371E">
      <w:r>
        <w:t xml:space="preserve">Indication: </w:t>
      </w:r>
      <w:r w:rsidR="00D22BF3">
        <w:t xml:space="preserve">used to prevent venous </w:t>
      </w:r>
      <w:proofErr w:type="spellStart"/>
      <w:r w:rsidR="00D22BF3">
        <w:t>thromboembolism</w:t>
      </w:r>
      <w:proofErr w:type="spellEnd"/>
      <w:r w:rsidR="00D22BF3">
        <w:t xml:space="preserve"> VTE and DVT and PE in surgical and medical pt, treats DVT</w:t>
      </w:r>
    </w:p>
    <w:p w:rsidR="0062371E" w:rsidRDefault="0062371E" w:rsidP="0062371E">
      <w:r>
        <w:t xml:space="preserve">Action: </w:t>
      </w:r>
      <w:r w:rsidR="00D22BF3">
        <w:t xml:space="preserve">potentiates the inhibitory effect of </w:t>
      </w:r>
      <w:proofErr w:type="spellStart"/>
      <w:r w:rsidR="00D22BF3">
        <w:t>antithrombin</w:t>
      </w:r>
      <w:proofErr w:type="spellEnd"/>
      <w:r w:rsidR="00D22BF3">
        <w:t xml:space="preserve"> on factor </w:t>
      </w:r>
      <w:proofErr w:type="spellStart"/>
      <w:r w:rsidR="00D22BF3">
        <w:t>Xa</w:t>
      </w:r>
      <w:proofErr w:type="spellEnd"/>
      <w:r w:rsidR="00D22BF3">
        <w:t>, prevents thrombus formation</w:t>
      </w:r>
    </w:p>
    <w:p w:rsidR="0062371E" w:rsidRDefault="0062371E" w:rsidP="0062371E">
      <w:r>
        <w:t xml:space="preserve">Side Effects: </w:t>
      </w:r>
      <w:r w:rsidR="00C572A4">
        <w:t xml:space="preserve"> bleeding, anemia, dizziness, headache, insomnia, edema, constipation, </w:t>
      </w:r>
      <w:proofErr w:type="spellStart"/>
      <w:r w:rsidR="00C572A4">
        <w:t>hyperkalemia</w:t>
      </w:r>
      <w:proofErr w:type="spellEnd"/>
    </w:p>
    <w:p w:rsidR="0062371E" w:rsidRDefault="0062371E" w:rsidP="0062371E">
      <w:r>
        <w:t xml:space="preserve">Nursing </w:t>
      </w:r>
      <w:proofErr w:type="spellStart"/>
      <w:r>
        <w:t>Assesment</w:t>
      </w:r>
      <w:proofErr w:type="spellEnd"/>
      <w:r>
        <w:t xml:space="preserve">/Interventions: </w:t>
      </w:r>
      <w:r w:rsidR="00C572A4">
        <w:t xml:space="preserve">assess for signs of bleeding, assess pain, assess for hypersensitivity reaction, </w:t>
      </w:r>
    </w:p>
    <w:p w:rsidR="0062371E" w:rsidRDefault="0062371E"/>
    <w:p w:rsidR="00AB536B" w:rsidRDefault="00AB536B">
      <w:proofErr w:type="spellStart"/>
      <w:r>
        <w:t>Methotrexate</w:t>
      </w:r>
      <w:proofErr w:type="spellEnd"/>
      <w:r>
        <w:t xml:space="preserve"> (</w:t>
      </w:r>
      <w:proofErr w:type="spellStart"/>
      <w:r>
        <w:t>Rheumatrex</w:t>
      </w:r>
      <w:proofErr w:type="spellEnd"/>
      <w:r>
        <w:t>)</w:t>
      </w:r>
    </w:p>
    <w:p w:rsidR="0062371E" w:rsidRDefault="0062371E" w:rsidP="0062371E">
      <w:r>
        <w:t xml:space="preserve">Classification: </w:t>
      </w:r>
      <w:proofErr w:type="spellStart"/>
      <w:r>
        <w:t>antineoplastics</w:t>
      </w:r>
      <w:proofErr w:type="spellEnd"/>
      <w:r>
        <w:t xml:space="preserve">, </w:t>
      </w:r>
      <w:proofErr w:type="spellStart"/>
      <w:r>
        <w:t>antirheumatics</w:t>
      </w:r>
      <w:proofErr w:type="spellEnd"/>
      <w:r>
        <w:t xml:space="preserve"> (DMARDs), immunosuppressive </w:t>
      </w:r>
      <w:proofErr w:type="spellStart"/>
      <w:r>
        <w:t>agentm</w:t>
      </w:r>
      <w:proofErr w:type="spellEnd"/>
      <w:r>
        <w:t xml:space="preserve"> </w:t>
      </w:r>
      <w:proofErr w:type="spellStart"/>
      <w:r>
        <w:t>antimetabolites</w:t>
      </w:r>
      <w:proofErr w:type="spellEnd"/>
    </w:p>
    <w:p w:rsidR="0062371E" w:rsidRDefault="0062371E" w:rsidP="0062371E">
      <w:r>
        <w:t xml:space="preserve">Indication: treats cancer (lung, head, neck, breast, </w:t>
      </w:r>
      <w:proofErr w:type="spellStart"/>
      <w:r>
        <w:t>leukemias</w:t>
      </w:r>
      <w:proofErr w:type="spellEnd"/>
      <w:r>
        <w:t>) psoriasis, rheumatoid arthritis</w:t>
      </w:r>
      <w:r w:rsidR="00C572A4">
        <w:t xml:space="preserve">, mycosis </w:t>
      </w:r>
      <w:proofErr w:type="spellStart"/>
      <w:r w:rsidR="00C572A4">
        <w:t>fungoides</w:t>
      </w:r>
      <w:proofErr w:type="spellEnd"/>
      <w:r>
        <w:t xml:space="preserve"> </w:t>
      </w:r>
    </w:p>
    <w:p w:rsidR="0062371E" w:rsidRDefault="0062371E" w:rsidP="0062371E">
      <w:r>
        <w:t xml:space="preserve">Action: </w:t>
      </w:r>
      <w:r w:rsidR="00C572A4">
        <w:t xml:space="preserve">interferes with folic acid </w:t>
      </w:r>
      <w:proofErr w:type="spellStart"/>
      <w:r w:rsidR="00C572A4">
        <w:t>metaboloism</w:t>
      </w:r>
      <w:proofErr w:type="spellEnd"/>
      <w:r w:rsidR="00C572A4">
        <w:t xml:space="preserve"> result in inhibition of DNA synthesis and cell reproduction also immunosuppressive activity, death of rapidly replicating cells </w:t>
      </w:r>
      <w:proofErr w:type="spellStart"/>
      <w:r w:rsidR="00C572A4">
        <w:t>particulary</w:t>
      </w:r>
      <w:proofErr w:type="spellEnd"/>
      <w:r w:rsidR="00C572A4">
        <w:t xml:space="preserve"> malignant ones and </w:t>
      </w:r>
      <w:proofErr w:type="spellStart"/>
      <w:r w:rsidR="00C572A4">
        <w:t>immunosuppression</w:t>
      </w:r>
      <w:proofErr w:type="spellEnd"/>
      <w:r w:rsidR="00C572A4">
        <w:t xml:space="preserve">  </w:t>
      </w:r>
    </w:p>
    <w:p w:rsidR="0062371E" w:rsidRDefault="0062371E" w:rsidP="0062371E">
      <w:r>
        <w:t xml:space="preserve">Side Effects: </w:t>
      </w:r>
      <w:r w:rsidR="00C572A4">
        <w:t xml:space="preserve">pulmonary fibrosis, </w:t>
      </w:r>
      <w:proofErr w:type="spellStart"/>
      <w:r w:rsidR="00C572A4">
        <w:t>anorexia</w:t>
      </w:r>
      <w:proofErr w:type="gramStart"/>
      <w:r w:rsidR="00C572A4">
        <w:t>,hepatotoxicity</w:t>
      </w:r>
      <w:proofErr w:type="spellEnd"/>
      <w:proofErr w:type="gramEnd"/>
      <w:r w:rsidR="00C572A4">
        <w:t xml:space="preserve">, nausea, </w:t>
      </w:r>
      <w:proofErr w:type="spellStart"/>
      <w:r w:rsidR="00C572A4">
        <w:t>stomatitis</w:t>
      </w:r>
      <w:proofErr w:type="spellEnd"/>
      <w:r w:rsidR="00C572A4">
        <w:t xml:space="preserve">, vomiting, </w:t>
      </w:r>
      <w:proofErr w:type="spellStart"/>
      <w:r w:rsidR="00C572A4">
        <w:t>aplastic</w:t>
      </w:r>
      <w:proofErr w:type="spellEnd"/>
      <w:r w:rsidR="00C572A4">
        <w:t xml:space="preserve"> anemia, anemia, leucopenia, thrombocytopenia, nephropathy</w:t>
      </w:r>
    </w:p>
    <w:p w:rsidR="0062371E" w:rsidRDefault="0062371E" w:rsidP="0062371E">
      <w:r>
        <w:lastRenderedPageBreak/>
        <w:t xml:space="preserve">Nursing </w:t>
      </w:r>
      <w:proofErr w:type="spellStart"/>
      <w:r>
        <w:t>Assesment</w:t>
      </w:r>
      <w:proofErr w:type="spellEnd"/>
      <w:r>
        <w:t xml:space="preserve">/Interventions: </w:t>
      </w:r>
      <w:r w:rsidR="00C572A4">
        <w:t xml:space="preserve"> monitor abdominal pain (diarrhea or </w:t>
      </w:r>
      <w:proofErr w:type="spellStart"/>
      <w:r w:rsidR="00C572A4">
        <w:t>stomatitis</w:t>
      </w:r>
      <w:proofErr w:type="spellEnd"/>
      <w:r w:rsidR="00C572A4">
        <w:t xml:space="preserve">), monitor for bone marrow depression, asses bleeding gums, bruising, blood in stool, monitor for nonproductive cough can show pulmonary toxicity, </w:t>
      </w:r>
    </w:p>
    <w:p w:rsidR="0062371E" w:rsidRDefault="0062371E"/>
    <w:sectPr w:rsidR="0062371E" w:rsidSect="009F1D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B5749"/>
    <w:rsid w:val="000251DA"/>
    <w:rsid w:val="000822D0"/>
    <w:rsid w:val="00176793"/>
    <w:rsid w:val="00386D1F"/>
    <w:rsid w:val="003A77EC"/>
    <w:rsid w:val="0054563C"/>
    <w:rsid w:val="00571043"/>
    <w:rsid w:val="0062371E"/>
    <w:rsid w:val="006C21E9"/>
    <w:rsid w:val="008250E8"/>
    <w:rsid w:val="008D77AC"/>
    <w:rsid w:val="008F22B9"/>
    <w:rsid w:val="009F1DDC"/>
    <w:rsid w:val="00A83982"/>
    <w:rsid w:val="00AB536B"/>
    <w:rsid w:val="00B329CA"/>
    <w:rsid w:val="00B37775"/>
    <w:rsid w:val="00B81EBA"/>
    <w:rsid w:val="00BB2CCA"/>
    <w:rsid w:val="00C572A4"/>
    <w:rsid w:val="00CB5749"/>
    <w:rsid w:val="00D22BF3"/>
    <w:rsid w:val="00D50149"/>
    <w:rsid w:val="00E577C5"/>
    <w:rsid w:val="00F140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0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6587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Bussard, Michelle - Faculty</dc:creator>
  <cp:lastModifiedBy>Morgan</cp:lastModifiedBy>
  <cp:revision>2</cp:revision>
  <cp:lastPrinted>2009-10-22T15:09:00Z</cp:lastPrinted>
  <dcterms:created xsi:type="dcterms:W3CDTF">2012-03-16T21:42:00Z</dcterms:created>
  <dcterms:modified xsi:type="dcterms:W3CDTF">2012-03-16T21:42:00Z</dcterms:modified>
</cp:coreProperties>
</file>