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1"/>
        <w:gridCol w:w="1235"/>
        <w:gridCol w:w="1789"/>
        <w:gridCol w:w="1861"/>
        <w:gridCol w:w="1778"/>
        <w:gridCol w:w="1778"/>
        <w:gridCol w:w="1778"/>
        <w:gridCol w:w="177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proofErr w:type="spellStart"/>
            <w:r w:rsidRPr="00FF3412">
              <w:rPr>
                <w:rFonts w:ascii="Arial" w:hAnsi="Arial" w:cs="Arial"/>
                <w:sz w:val="18"/>
              </w:rPr>
              <w:t>Cholecaliciferol</w:t>
            </w:r>
            <w:proofErr w:type="spellEnd"/>
            <w:r w:rsidRPr="00FF3412">
              <w:rPr>
                <w:rFonts w:ascii="Arial" w:hAnsi="Arial" w:cs="Arial"/>
                <w:sz w:val="18"/>
              </w:rPr>
              <w:t xml:space="preserve"> (Vitamin D)</w:t>
            </w:r>
          </w:p>
        </w:tc>
        <w:tc>
          <w:tcPr>
            <w:tcW w:w="1235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>400 IU</w:t>
            </w:r>
          </w:p>
        </w:tc>
        <w:tc>
          <w:tcPr>
            <w:tcW w:w="1789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>Q AM PO</w:t>
            </w:r>
          </w:p>
        </w:tc>
        <w:tc>
          <w:tcPr>
            <w:tcW w:w="1861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>Vitamins/ Fat Soluble Vitamins</w:t>
            </w:r>
          </w:p>
        </w:tc>
        <w:tc>
          <w:tcPr>
            <w:tcW w:w="1778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>Treatment and Prevention of deficiency states, particularly bone manifestations.</w:t>
            </w:r>
          </w:p>
        </w:tc>
        <w:tc>
          <w:tcPr>
            <w:tcW w:w="1778" w:type="dxa"/>
          </w:tcPr>
          <w:p w:rsidR="00634F52" w:rsidRPr="00FF3412" w:rsidRDefault="00634F52" w:rsidP="00FF3412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>Irritability, conjunctivitis, hypertension, arrhythmias, anorexia, constipation, liver function test</w:t>
            </w:r>
          </w:p>
        </w:tc>
        <w:tc>
          <w:tcPr>
            <w:tcW w:w="1778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 xml:space="preserve">Vitamin deficiency </w:t>
            </w:r>
          </w:p>
        </w:tc>
        <w:tc>
          <w:tcPr>
            <w:tcW w:w="1778" w:type="dxa"/>
          </w:tcPr>
          <w:p w:rsidR="00634F52" w:rsidRPr="00FF3412" w:rsidRDefault="00634F52" w:rsidP="001A405A">
            <w:pPr>
              <w:rPr>
                <w:rFonts w:ascii="Arial" w:hAnsi="Arial" w:cs="Arial"/>
                <w:sz w:val="18"/>
              </w:rPr>
            </w:pPr>
            <w:r w:rsidRPr="00FF3412">
              <w:rPr>
                <w:rFonts w:ascii="Arial" w:hAnsi="Arial" w:cs="Arial"/>
                <w:sz w:val="18"/>
              </w:rPr>
              <w:t>Assess for symptoms of vitamin deficiency, bone pain and weakness.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Levothyroxine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synthroid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mg</w:t>
            </w:r>
          </w:p>
        </w:tc>
        <w:tc>
          <w:tcPr>
            <w:tcW w:w="1789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Daily 0730</w:t>
            </w:r>
          </w:p>
        </w:tc>
        <w:tc>
          <w:tcPr>
            <w:tcW w:w="1861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Hormones, thyroid replacement</w:t>
            </w:r>
          </w:p>
        </w:tc>
        <w:tc>
          <w:tcPr>
            <w:tcW w:w="1778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of supplementation to endogenous thyroid hormones</w:t>
            </w:r>
          </w:p>
        </w:tc>
        <w:tc>
          <w:tcPr>
            <w:tcW w:w="1778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Headache, insomnia. </w:t>
            </w:r>
          </w:p>
        </w:tc>
        <w:tc>
          <w:tcPr>
            <w:tcW w:w="1778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 replacement</w:t>
            </w:r>
          </w:p>
        </w:tc>
        <w:tc>
          <w:tcPr>
            <w:tcW w:w="1778" w:type="dxa"/>
          </w:tcPr>
          <w:p w:rsidR="00634F52" w:rsidRPr="003814FB" w:rsidRDefault="00634F52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Bosentan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Tracleer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 mg</w:t>
            </w:r>
          </w:p>
        </w:tc>
        <w:tc>
          <w:tcPr>
            <w:tcW w:w="1789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BID 0900, 2100</w:t>
            </w:r>
          </w:p>
        </w:tc>
        <w:tc>
          <w:tcPr>
            <w:tcW w:w="186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Vasodilator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Antagonizes the effects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</w:t>
            </w:r>
            <w:proofErr w:type="spellEnd"/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Headache, fatigue,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hypertension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for signs and symptoms of pulmonary hypertension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Amitriptyline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Elavil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mg</w:t>
            </w:r>
          </w:p>
        </w:tc>
        <w:tc>
          <w:tcPr>
            <w:tcW w:w="1789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PO 2200</w:t>
            </w:r>
          </w:p>
        </w:tc>
        <w:tc>
          <w:tcPr>
            <w:tcW w:w="186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Antidressant</w:t>
            </w:r>
            <w:proofErr w:type="spellEnd"/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Potentiates the effect of serotonin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norepinepherine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the CNS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arrhythmias, constipations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fasting glucose levels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Bumetandine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Bumex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0.25 mg </w:t>
            </w:r>
          </w:p>
        </w:tc>
        <w:tc>
          <w:tcPr>
            <w:tcW w:w="1789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 IVP 0800, 1600</w:t>
            </w:r>
          </w:p>
        </w:tc>
        <w:tc>
          <w:tcPr>
            <w:tcW w:w="186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Diuretic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reabsorption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sodium and chloride from loop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Henle</w:t>
            </w:r>
            <w:proofErr w:type="spellEnd"/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Dehydration, toxic epidermal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necroysis</w:t>
            </w:r>
            <w:proofErr w:type="spellEnd"/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fluid status</w:t>
            </w:r>
          </w:p>
        </w:tc>
      </w:tr>
      <w:tr w:rsidR="00634F52" w:rsidRPr="003814FB" w:rsidTr="003814FB">
        <w:tc>
          <w:tcPr>
            <w:tcW w:w="2331" w:type="dxa"/>
          </w:tcPr>
          <w:p w:rsidR="001A405A" w:rsidRPr="003814FB" w:rsidRDefault="001A405A" w:rsidP="001A4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Colchicine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Colcrys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 mg</w:t>
            </w:r>
          </w:p>
        </w:tc>
        <w:tc>
          <w:tcPr>
            <w:tcW w:w="1789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BID 0900 2100</w:t>
            </w:r>
          </w:p>
        </w:tc>
        <w:tc>
          <w:tcPr>
            <w:tcW w:w="1861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Antigout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Interferes with the functions of WBC 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nausea, vomiting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Anti-gout</w:t>
            </w:r>
          </w:p>
        </w:tc>
        <w:tc>
          <w:tcPr>
            <w:tcW w:w="1778" w:type="dxa"/>
          </w:tcPr>
          <w:p w:rsidR="00634F52" w:rsidRPr="003814FB" w:rsidRDefault="001A405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CBC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Folic acid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folate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1mg </w:t>
            </w:r>
          </w:p>
        </w:tc>
        <w:tc>
          <w:tcPr>
            <w:tcW w:w="1789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tabs, PO QAM 0900</w:t>
            </w:r>
          </w:p>
        </w:tc>
        <w:tc>
          <w:tcPr>
            <w:tcW w:w="186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Antianemics</w:t>
            </w:r>
            <w:proofErr w:type="spellEnd"/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 for protein synthesis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Rash, fever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Anemia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folic acid levels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Meclizine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Antivert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789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Daily 0900</w:t>
            </w:r>
          </w:p>
        </w:tc>
        <w:tc>
          <w:tcPr>
            <w:tcW w:w="186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Antiemetics</w:t>
            </w:r>
            <w:proofErr w:type="spellEnd"/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CNS depressant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food, water or milk to minimize GI upset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Nifedipine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Procardia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XL)</w:t>
            </w:r>
          </w:p>
        </w:tc>
        <w:tc>
          <w:tcPr>
            <w:tcW w:w="1235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 mg</w:t>
            </w:r>
          </w:p>
        </w:tc>
        <w:tc>
          <w:tcPr>
            <w:tcW w:w="1789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tablet daily 0900</w:t>
            </w:r>
          </w:p>
        </w:tc>
        <w:tc>
          <w:tcPr>
            <w:tcW w:w="186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Antianginals</w:t>
            </w:r>
            <w:proofErr w:type="spellEnd"/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calcium transport into myocardial and vascular smooth muscle cells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arrhythmias, CHF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Salmeterol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Advair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puff</w:t>
            </w:r>
          </w:p>
        </w:tc>
        <w:tc>
          <w:tcPr>
            <w:tcW w:w="1789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NH BID 0900 2100</w:t>
            </w:r>
          </w:p>
        </w:tc>
        <w:tc>
          <w:tcPr>
            <w:tcW w:w="186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corticosteroid</w:t>
            </w:r>
          </w:p>
        </w:tc>
        <w:tc>
          <w:tcPr>
            <w:tcW w:w="1778" w:type="dxa"/>
          </w:tcPr>
          <w:p w:rsidR="00634F52" w:rsidRPr="003814FB" w:rsidRDefault="00FF3412" w:rsidP="00FF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Locally acting anti-inflammatory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Asthmatic bronchitis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respiratory status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Spironolactone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Aldactone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 tablet</w:t>
            </w:r>
          </w:p>
        </w:tc>
        <w:tc>
          <w:tcPr>
            <w:tcW w:w="1789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 tablet BID 0900, 2100</w:t>
            </w:r>
          </w:p>
        </w:tc>
        <w:tc>
          <w:tcPr>
            <w:tcW w:w="1861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Diuretic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Causes loss of sodium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bicarb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calcium while saving potassium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Hyperkalemia</w:t>
            </w:r>
            <w:proofErr w:type="spellEnd"/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</w:t>
            </w:r>
          </w:p>
        </w:tc>
        <w:tc>
          <w:tcPr>
            <w:tcW w:w="1778" w:type="dxa"/>
          </w:tcPr>
          <w:p w:rsidR="00634F52" w:rsidRPr="003814FB" w:rsidRDefault="00FF34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I &amp; O’s</w:t>
            </w: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F52" w:rsidRPr="003814FB" w:rsidTr="003814FB">
        <w:tc>
          <w:tcPr>
            <w:tcW w:w="233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34F52" w:rsidRPr="003814FB" w:rsidRDefault="00634F5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D1"/>
    <w:rsid w:val="00066F2E"/>
    <w:rsid w:val="001A405A"/>
    <w:rsid w:val="001D08D1"/>
    <w:rsid w:val="001E2E3B"/>
    <w:rsid w:val="003814FB"/>
    <w:rsid w:val="003A7C12"/>
    <w:rsid w:val="005229C8"/>
    <w:rsid w:val="0053431C"/>
    <w:rsid w:val="005A6056"/>
    <w:rsid w:val="00634F52"/>
    <w:rsid w:val="007D23F0"/>
    <w:rsid w:val="00854595"/>
    <w:rsid w:val="008D78E9"/>
    <w:rsid w:val="00A112BB"/>
    <w:rsid w:val="00A4583B"/>
    <w:rsid w:val="00B44340"/>
    <w:rsid w:val="00CB1E8A"/>
    <w:rsid w:val="00D86AF1"/>
    <w:rsid w:val="00D91DF6"/>
    <w:rsid w:val="00DA40FB"/>
    <w:rsid w:val="00FD26A6"/>
    <w:rsid w:val="00FF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Danielle Preston</cp:lastModifiedBy>
  <cp:revision>2</cp:revision>
  <dcterms:created xsi:type="dcterms:W3CDTF">2012-02-09T01:41:00Z</dcterms:created>
  <dcterms:modified xsi:type="dcterms:W3CDTF">2012-02-09T01:41:00Z</dcterms:modified>
</cp:coreProperties>
</file>