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F03A6D" w:rsidRPr="005F31E9" w:rsidRDefault="00F03A6D" w:rsidP="005F31E9">
      <w:pPr>
        <w:rPr>
          <w:rFonts w:ascii="Arial" w:hAnsi="Arial"/>
          <w:sz w:val="16"/>
        </w:rPr>
      </w:pPr>
      <w:r w:rsidRPr="005F31E9">
        <w:rPr>
          <w:rFonts w:ascii="Arial" w:hAnsi="Arial"/>
          <w:sz w:val="16"/>
        </w:rPr>
        <w:t>(Benztropine Mesylate (Cogentin))</w:t>
      </w:r>
    </w:p>
    <w:p w:rsidR="00F03A6D" w:rsidRPr="005F31E9" w:rsidRDefault="00F03A6D" w:rsidP="00402F63">
      <w:pPr>
        <w:rPr>
          <w:rFonts w:ascii="Arial" w:hAnsi="Arial"/>
          <w:sz w:val="16"/>
        </w:rPr>
      </w:pPr>
      <w:r w:rsidRPr="005F31E9">
        <w:rPr>
          <w:rFonts w:ascii="Arial" w:hAnsi="Arial"/>
          <w:sz w:val="16"/>
        </w:rPr>
        <w:t xml:space="preserve">Medication Classification: Therapeutic (Anti-Parkinson’s/ Anti-EPS agents), Pharmacological: (Anticholinergics) </w:t>
      </w:r>
    </w:p>
    <w:p w:rsidR="00F03A6D" w:rsidRPr="005F31E9" w:rsidRDefault="00F03A6D" w:rsidP="00402F63">
      <w:pPr>
        <w:rPr>
          <w:rFonts w:ascii="Arial" w:hAnsi="Arial"/>
          <w:sz w:val="16"/>
        </w:rPr>
      </w:pPr>
      <w:r w:rsidRPr="005F31E9">
        <w:rPr>
          <w:rFonts w:ascii="Arial" w:hAnsi="Arial"/>
          <w:sz w:val="16"/>
        </w:rPr>
        <w:t xml:space="preserve">Expected Pharmacological Action (s): blocks cholinergic activity in CNS, which is partially responsible for symptoms of Parkinson’s disease. Restores natural balance of neurotransmitters in CNS. </w:t>
      </w:r>
    </w:p>
    <w:p w:rsidR="00F03A6D" w:rsidRPr="005F31E9" w:rsidRDefault="00F03A6D" w:rsidP="00402F63">
      <w:pPr>
        <w:rPr>
          <w:rFonts w:ascii="Arial" w:hAnsi="Arial"/>
          <w:sz w:val="16"/>
        </w:rPr>
      </w:pPr>
      <w:r w:rsidRPr="005F31E9">
        <w:rPr>
          <w:rFonts w:ascii="Arial" w:hAnsi="Arial"/>
          <w:sz w:val="16"/>
        </w:rPr>
        <w:t>Therapeutic Use: Adjunctive treatment of all forms of Parkinson’s disease including extra pyramidal effects (akinesia, akathisia, rabbit syndrome), and acute dystonic reactions. Doesn’t treat TD</w:t>
      </w:r>
    </w:p>
    <w:tbl>
      <w:tblPr>
        <w:tblStyle w:val="TableGrid"/>
        <w:tblW w:w="0" w:type="auto"/>
        <w:tblLook w:val="00A0"/>
      </w:tblPr>
      <w:tblGrid>
        <w:gridCol w:w="4550"/>
        <w:gridCol w:w="4550"/>
      </w:tblGrid>
      <w:tr w:rsidR="00F03A6D" w:rsidRPr="005F31E9">
        <w:trPr>
          <w:trHeight w:val="126"/>
        </w:trPr>
        <w:tc>
          <w:tcPr>
            <w:tcW w:w="4550" w:type="dxa"/>
          </w:tcPr>
          <w:p w:rsidR="00F03A6D" w:rsidRPr="005F31E9" w:rsidRDefault="00F03A6D" w:rsidP="00D213F6">
            <w:pPr>
              <w:spacing w:after="0" w:line="240" w:lineRule="auto"/>
              <w:jc w:val="center"/>
              <w:rPr>
                <w:sz w:val="16"/>
              </w:rPr>
            </w:pPr>
            <w:r w:rsidRPr="005F31E9">
              <w:rPr>
                <w:rFonts w:ascii="Arial" w:hAnsi="Arial"/>
                <w:sz w:val="16"/>
              </w:rPr>
              <w:t>Side/Adverse Effects</w:t>
            </w:r>
          </w:p>
        </w:tc>
        <w:tc>
          <w:tcPr>
            <w:tcW w:w="4550" w:type="dxa"/>
          </w:tcPr>
          <w:p w:rsidR="00F03A6D" w:rsidRPr="005F31E9" w:rsidRDefault="00F03A6D" w:rsidP="00D213F6">
            <w:pPr>
              <w:spacing w:after="0" w:line="240" w:lineRule="auto"/>
              <w:jc w:val="center"/>
              <w:rPr>
                <w:sz w:val="16"/>
              </w:rPr>
            </w:pPr>
            <w:r w:rsidRPr="005F31E9">
              <w:rPr>
                <w:rFonts w:ascii="Arial" w:hAnsi="Arial"/>
                <w:sz w:val="16"/>
              </w:rPr>
              <w:t>Medications/Food Interactions</w:t>
            </w:r>
          </w:p>
        </w:tc>
      </w:tr>
      <w:tr w:rsidR="00F03A6D" w:rsidRPr="005F31E9">
        <w:trPr>
          <w:trHeight w:val="4913"/>
        </w:trPr>
        <w:tc>
          <w:tcPr>
            <w:tcW w:w="4550" w:type="dxa"/>
          </w:tcPr>
          <w:p w:rsidR="00F03A6D" w:rsidRPr="005F31E9" w:rsidRDefault="00F03A6D" w:rsidP="005F31E9">
            <w:pPr>
              <w:numPr>
                <w:ilvl w:val="0"/>
                <w:numId w:val="1"/>
              </w:numPr>
              <w:spacing w:after="0" w:line="240" w:lineRule="auto"/>
              <w:rPr>
                <w:rFonts w:ascii="Arial" w:hAnsi="Arial"/>
                <w:sz w:val="16"/>
              </w:rPr>
            </w:pPr>
            <w:r w:rsidRPr="005F31E9">
              <w:rPr>
                <w:rFonts w:ascii="Arial" w:hAnsi="Arial"/>
                <w:sz w:val="16"/>
              </w:rPr>
              <w:t>Blurred Vision</w:t>
            </w:r>
          </w:p>
          <w:p w:rsidR="00F03A6D" w:rsidRPr="005F31E9" w:rsidRDefault="00F03A6D" w:rsidP="005F31E9">
            <w:pPr>
              <w:numPr>
                <w:ilvl w:val="0"/>
                <w:numId w:val="1"/>
              </w:numPr>
              <w:spacing w:after="0" w:line="240" w:lineRule="auto"/>
              <w:rPr>
                <w:rFonts w:ascii="Arial" w:hAnsi="Arial"/>
                <w:sz w:val="16"/>
              </w:rPr>
            </w:pPr>
            <w:r w:rsidRPr="005F31E9">
              <w:rPr>
                <w:rFonts w:ascii="Arial" w:hAnsi="Arial"/>
                <w:sz w:val="16"/>
              </w:rPr>
              <w:t>Dry eyes</w:t>
            </w:r>
          </w:p>
          <w:p w:rsidR="00F03A6D" w:rsidRPr="005F31E9" w:rsidRDefault="00F03A6D" w:rsidP="005F31E9">
            <w:pPr>
              <w:numPr>
                <w:ilvl w:val="0"/>
                <w:numId w:val="1"/>
              </w:numPr>
              <w:spacing w:after="0" w:line="240" w:lineRule="auto"/>
              <w:rPr>
                <w:rFonts w:ascii="Arial" w:hAnsi="Arial"/>
                <w:sz w:val="16"/>
              </w:rPr>
            </w:pPr>
            <w:r w:rsidRPr="005F31E9">
              <w:rPr>
                <w:rFonts w:ascii="Arial" w:hAnsi="Arial"/>
                <w:sz w:val="16"/>
              </w:rPr>
              <w:t xml:space="preserve">Constipation </w:t>
            </w:r>
          </w:p>
          <w:p w:rsidR="00F03A6D" w:rsidRPr="005F31E9" w:rsidRDefault="00F03A6D" w:rsidP="005F31E9">
            <w:pPr>
              <w:numPr>
                <w:ilvl w:val="0"/>
                <w:numId w:val="1"/>
              </w:numPr>
              <w:spacing w:after="0" w:line="240" w:lineRule="auto"/>
              <w:rPr>
                <w:rFonts w:ascii="Arial" w:hAnsi="Arial"/>
                <w:sz w:val="16"/>
              </w:rPr>
            </w:pPr>
            <w:r w:rsidRPr="005F31E9">
              <w:rPr>
                <w:rFonts w:ascii="Arial" w:hAnsi="Arial"/>
                <w:sz w:val="16"/>
              </w:rPr>
              <w:t xml:space="preserve">Dry mouth </w:t>
            </w:r>
          </w:p>
          <w:p w:rsidR="00F03A6D" w:rsidRPr="005F31E9" w:rsidRDefault="00F03A6D" w:rsidP="005F31E9">
            <w:pPr>
              <w:numPr>
                <w:ilvl w:val="0"/>
                <w:numId w:val="1"/>
              </w:numPr>
              <w:spacing w:after="0" w:line="240" w:lineRule="auto"/>
              <w:rPr>
                <w:rFonts w:ascii="Arial" w:hAnsi="Arial"/>
                <w:sz w:val="16"/>
              </w:rPr>
            </w:pPr>
            <w:r w:rsidRPr="005F31E9">
              <w:rPr>
                <w:rFonts w:ascii="Arial" w:hAnsi="Arial"/>
                <w:sz w:val="16"/>
              </w:rPr>
              <w:t xml:space="preserve">Arrhythmias </w:t>
            </w:r>
          </w:p>
          <w:p w:rsidR="00F03A6D" w:rsidRPr="005F31E9" w:rsidRDefault="00F03A6D" w:rsidP="005F31E9">
            <w:pPr>
              <w:numPr>
                <w:ilvl w:val="0"/>
                <w:numId w:val="1"/>
              </w:numPr>
              <w:spacing w:after="0" w:line="240" w:lineRule="auto"/>
              <w:rPr>
                <w:rFonts w:ascii="Arial" w:hAnsi="Arial"/>
                <w:sz w:val="16"/>
              </w:rPr>
            </w:pPr>
            <w:r w:rsidRPr="005F31E9">
              <w:rPr>
                <w:rFonts w:ascii="Arial" w:hAnsi="Arial"/>
                <w:sz w:val="16"/>
              </w:rPr>
              <w:t xml:space="preserve">Hypotension </w:t>
            </w:r>
          </w:p>
          <w:p w:rsidR="00F03A6D" w:rsidRPr="005F31E9" w:rsidRDefault="00F03A6D" w:rsidP="005F31E9">
            <w:pPr>
              <w:numPr>
                <w:ilvl w:val="0"/>
                <w:numId w:val="1"/>
              </w:numPr>
              <w:spacing w:after="0" w:line="240" w:lineRule="auto"/>
              <w:rPr>
                <w:rFonts w:ascii="Arial" w:hAnsi="Arial"/>
                <w:sz w:val="16"/>
              </w:rPr>
            </w:pPr>
            <w:r w:rsidRPr="005F31E9">
              <w:rPr>
                <w:rFonts w:ascii="Arial" w:hAnsi="Arial"/>
                <w:sz w:val="16"/>
              </w:rPr>
              <w:t xml:space="preserve">Tardive dyskinesia </w:t>
            </w:r>
          </w:p>
          <w:p w:rsidR="00F03A6D" w:rsidRPr="005F31E9" w:rsidRDefault="00F03A6D" w:rsidP="005F31E9">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sz w:val="16"/>
              </w:rPr>
            </w:pPr>
          </w:p>
        </w:tc>
        <w:tc>
          <w:tcPr>
            <w:tcW w:w="4550" w:type="dxa"/>
          </w:tcPr>
          <w:p w:rsidR="00F03A6D" w:rsidRPr="005F31E9" w:rsidRDefault="00F03A6D" w:rsidP="005F31E9">
            <w:pPr>
              <w:numPr>
                <w:ilvl w:val="0"/>
                <w:numId w:val="1"/>
              </w:numPr>
              <w:spacing w:after="0" w:line="240" w:lineRule="auto"/>
              <w:rPr>
                <w:rFonts w:ascii="Arial" w:hAnsi="Arial"/>
                <w:sz w:val="16"/>
              </w:rPr>
            </w:pPr>
            <w:r w:rsidRPr="005F31E9">
              <w:rPr>
                <w:rFonts w:ascii="Arial" w:hAnsi="Arial"/>
                <w:sz w:val="16"/>
              </w:rPr>
              <w:t>No Reported Food Interactions</w:t>
            </w:r>
          </w:p>
          <w:p w:rsidR="00F03A6D" w:rsidRPr="005F31E9" w:rsidRDefault="00F03A6D" w:rsidP="005F31E9">
            <w:pPr>
              <w:numPr>
                <w:ilvl w:val="0"/>
                <w:numId w:val="1"/>
              </w:numPr>
              <w:spacing w:after="0" w:line="240" w:lineRule="auto"/>
              <w:rPr>
                <w:rFonts w:ascii="Arial" w:hAnsi="Arial"/>
                <w:sz w:val="16"/>
              </w:rPr>
            </w:pPr>
            <w:r w:rsidRPr="005F31E9">
              <w:rPr>
                <w:rFonts w:ascii="Arial" w:hAnsi="Arial"/>
                <w:sz w:val="16"/>
              </w:rPr>
              <w:t>Additive anticholinergic effects</w:t>
            </w:r>
          </w:p>
          <w:p w:rsidR="00F03A6D" w:rsidRPr="005F31E9" w:rsidRDefault="00F03A6D" w:rsidP="005F31E9">
            <w:pPr>
              <w:numPr>
                <w:ilvl w:val="0"/>
                <w:numId w:val="1"/>
              </w:numPr>
              <w:spacing w:after="0" w:line="240" w:lineRule="auto"/>
              <w:rPr>
                <w:rFonts w:ascii="Arial" w:hAnsi="Arial"/>
                <w:sz w:val="16"/>
              </w:rPr>
            </w:pPr>
            <w:r w:rsidRPr="005F31E9">
              <w:rPr>
                <w:rFonts w:ascii="Arial" w:hAnsi="Arial"/>
                <w:sz w:val="16"/>
              </w:rPr>
              <w:t>Antihistamines</w:t>
            </w:r>
          </w:p>
          <w:p w:rsidR="00F03A6D" w:rsidRPr="005F31E9" w:rsidRDefault="00F03A6D" w:rsidP="005F31E9">
            <w:pPr>
              <w:numPr>
                <w:ilvl w:val="0"/>
                <w:numId w:val="1"/>
              </w:numPr>
              <w:spacing w:after="0" w:line="240" w:lineRule="auto"/>
              <w:rPr>
                <w:rFonts w:ascii="Arial" w:hAnsi="Arial"/>
                <w:sz w:val="16"/>
              </w:rPr>
            </w:pPr>
            <w:r w:rsidRPr="005F31E9">
              <w:rPr>
                <w:rFonts w:ascii="Arial" w:hAnsi="Arial"/>
                <w:sz w:val="16"/>
              </w:rPr>
              <w:t>Phenothiazines</w:t>
            </w:r>
          </w:p>
          <w:p w:rsidR="00F03A6D" w:rsidRPr="005F31E9" w:rsidRDefault="00F03A6D" w:rsidP="005F31E9">
            <w:pPr>
              <w:numPr>
                <w:ilvl w:val="0"/>
                <w:numId w:val="1"/>
              </w:numPr>
              <w:spacing w:after="0" w:line="240" w:lineRule="auto"/>
              <w:rPr>
                <w:rFonts w:ascii="Arial" w:hAnsi="Arial"/>
                <w:sz w:val="16"/>
              </w:rPr>
            </w:pPr>
            <w:r w:rsidRPr="005F31E9">
              <w:rPr>
                <w:rFonts w:ascii="Arial" w:hAnsi="Arial"/>
                <w:sz w:val="16"/>
              </w:rPr>
              <w:t xml:space="preserve">Quinidine </w:t>
            </w:r>
          </w:p>
          <w:p w:rsidR="00F03A6D" w:rsidRPr="005F31E9" w:rsidRDefault="00F03A6D" w:rsidP="005F31E9">
            <w:pPr>
              <w:numPr>
                <w:ilvl w:val="0"/>
                <w:numId w:val="1"/>
              </w:numPr>
              <w:spacing w:after="0" w:line="240" w:lineRule="auto"/>
              <w:rPr>
                <w:rFonts w:ascii="Arial" w:hAnsi="Arial"/>
                <w:sz w:val="16"/>
              </w:rPr>
            </w:pPr>
            <w:r w:rsidRPr="005F31E9">
              <w:rPr>
                <w:rFonts w:ascii="Arial" w:hAnsi="Arial"/>
                <w:sz w:val="16"/>
              </w:rPr>
              <w:t>Disopyramide</w:t>
            </w:r>
          </w:p>
          <w:p w:rsidR="00F03A6D" w:rsidRPr="005F31E9" w:rsidRDefault="00F03A6D" w:rsidP="005F31E9">
            <w:pPr>
              <w:numPr>
                <w:ilvl w:val="0"/>
                <w:numId w:val="1"/>
              </w:numPr>
              <w:spacing w:after="0" w:line="240" w:lineRule="auto"/>
              <w:rPr>
                <w:rFonts w:ascii="Arial" w:hAnsi="Arial"/>
                <w:sz w:val="16"/>
              </w:rPr>
            </w:pPr>
            <w:r w:rsidRPr="005F31E9">
              <w:rPr>
                <w:rFonts w:ascii="Arial" w:hAnsi="Arial"/>
                <w:sz w:val="16"/>
              </w:rPr>
              <w:t>Tricyclic antidepressants</w:t>
            </w:r>
          </w:p>
          <w:p w:rsidR="00F03A6D" w:rsidRPr="005F31E9" w:rsidRDefault="00F03A6D" w:rsidP="005F31E9">
            <w:pPr>
              <w:numPr>
                <w:ilvl w:val="0"/>
                <w:numId w:val="1"/>
              </w:numPr>
              <w:spacing w:after="0" w:line="240" w:lineRule="auto"/>
              <w:rPr>
                <w:rFonts w:ascii="Arial" w:hAnsi="Arial"/>
                <w:sz w:val="16"/>
              </w:rPr>
            </w:pPr>
            <w:r w:rsidRPr="005F31E9">
              <w:rPr>
                <w:rFonts w:ascii="Arial" w:hAnsi="Arial"/>
                <w:sz w:val="16"/>
              </w:rPr>
              <w:t>Counteracts cholinergic effects of bethanecol</w:t>
            </w:r>
          </w:p>
          <w:p w:rsidR="00F03A6D" w:rsidRPr="005F31E9" w:rsidRDefault="00F03A6D" w:rsidP="005F31E9">
            <w:pPr>
              <w:numPr>
                <w:ilvl w:val="0"/>
                <w:numId w:val="1"/>
              </w:numPr>
              <w:spacing w:after="0" w:line="240" w:lineRule="auto"/>
              <w:rPr>
                <w:rFonts w:ascii="Arial" w:hAnsi="Arial"/>
                <w:sz w:val="16"/>
              </w:rPr>
            </w:pPr>
            <w:r w:rsidRPr="005F31E9">
              <w:rPr>
                <w:rFonts w:ascii="Arial" w:hAnsi="Arial"/>
                <w:sz w:val="16"/>
              </w:rPr>
              <w:t>Antacids and antidiarrheals may decrease absorption</w:t>
            </w:r>
          </w:p>
          <w:p w:rsidR="00F03A6D" w:rsidRPr="005F31E9" w:rsidRDefault="00F03A6D" w:rsidP="005F31E9">
            <w:pPr>
              <w:spacing w:after="0" w:line="240" w:lineRule="auto"/>
              <w:rPr>
                <w:sz w:val="16"/>
              </w:rPr>
            </w:pPr>
          </w:p>
        </w:tc>
      </w:tr>
    </w:tbl>
    <w:p w:rsidR="00F03A6D" w:rsidRPr="005F31E9" w:rsidRDefault="00F03A6D" w:rsidP="00402F63">
      <w:pPr>
        <w:rPr>
          <w:rFonts w:ascii="Arial" w:hAnsi="Arial"/>
          <w:sz w:val="16"/>
        </w:rPr>
      </w:pPr>
    </w:p>
    <w:tbl>
      <w:tblPr>
        <w:tblStyle w:val="TableGrid"/>
        <w:tblW w:w="9644" w:type="dxa"/>
        <w:tblLook w:val="00A0"/>
      </w:tblPr>
      <w:tblGrid>
        <w:gridCol w:w="4822"/>
        <w:gridCol w:w="4822"/>
      </w:tblGrid>
      <w:tr w:rsidR="00F03A6D" w:rsidRPr="005F31E9">
        <w:trPr>
          <w:trHeight w:val="239"/>
        </w:trPr>
        <w:tc>
          <w:tcPr>
            <w:tcW w:w="4822" w:type="dxa"/>
          </w:tcPr>
          <w:p w:rsidR="00F03A6D" w:rsidRPr="005F31E9" w:rsidRDefault="00F03A6D" w:rsidP="00D213F6">
            <w:pPr>
              <w:spacing w:after="0" w:line="240" w:lineRule="auto"/>
              <w:jc w:val="center"/>
              <w:rPr>
                <w:sz w:val="16"/>
              </w:rPr>
            </w:pPr>
            <w:r w:rsidRPr="005F31E9">
              <w:rPr>
                <w:rFonts w:ascii="Arial" w:hAnsi="Arial"/>
                <w:sz w:val="16"/>
              </w:rPr>
              <w:t>Nursing Interventions</w:t>
            </w:r>
          </w:p>
        </w:tc>
        <w:tc>
          <w:tcPr>
            <w:tcW w:w="4822" w:type="dxa"/>
          </w:tcPr>
          <w:p w:rsidR="00F03A6D" w:rsidRPr="005F31E9" w:rsidRDefault="00F03A6D" w:rsidP="00D213F6">
            <w:pPr>
              <w:spacing w:after="0" w:line="240" w:lineRule="auto"/>
              <w:jc w:val="center"/>
              <w:rPr>
                <w:sz w:val="16"/>
              </w:rPr>
            </w:pPr>
            <w:r w:rsidRPr="005F31E9">
              <w:rPr>
                <w:rFonts w:ascii="Arial" w:hAnsi="Arial"/>
                <w:sz w:val="16"/>
              </w:rPr>
              <w:t>Client Education</w:t>
            </w:r>
          </w:p>
        </w:tc>
      </w:tr>
      <w:tr w:rsidR="00F03A6D" w:rsidRPr="005F31E9">
        <w:trPr>
          <w:trHeight w:val="2416"/>
        </w:trPr>
        <w:tc>
          <w:tcPr>
            <w:tcW w:w="4822" w:type="dxa"/>
          </w:tcPr>
          <w:p w:rsidR="00F03A6D" w:rsidRPr="005F31E9" w:rsidRDefault="00F03A6D" w:rsidP="00D213F6">
            <w:pPr>
              <w:spacing w:after="0" w:line="240" w:lineRule="auto"/>
              <w:rPr>
                <w:rFonts w:ascii="Arial" w:hAnsi="Arial"/>
                <w:sz w:val="16"/>
              </w:rPr>
            </w:pPr>
          </w:p>
          <w:p w:rsidR="00F03A6D" w:rsidRPr="005F31E9" w:rsidRDefault="00F03A6D" w:rsidP="005F31E9">
            <w:pPr>
              <w:numPr>
                <w:ilvl w:val="0"/>
                <w:numId w:val="2"/>
              </w:numPr>
              <w:spacing w:after="0" w:line="240" w:lineRule="auto"/>
              <w:rPr>
                <w:rFonts w:ascii="Arial" w:hAnsi="Arial"/>
                <w:sz w:val="16"/>
              </w:rPr>
            </w:pPr>
            <w:r w:rsidRPr="005F31E9">
              <w:rPr>
                <w:rFonts w:ascii="Arial" w:hAnsi="Arial"/>
                <w:sz w:val="16"/>
              </w:rPr>
              <w:t>Monitor I&amp;O</w:t>
            </w:r>
          </w:p>
          <w:p w:rsidR="00F03A6D" w:rsidRPr="005F31E9" w:rsidRDefault="00F03A6D" w:rsidP="005F31E9">
            <w:pPr>
              <w:numPr>
                <w:ilvl w:val="0"/>
                <w:numId w:val="2"/>
              </w:numPr>
              <w:spacing w:after="0" w:line="240" w:lineRule="auto"/>
              <w:rPr>
                <w:rFonts w:ascii="Arial" w:hAnsi="Arial"/>
                <w:sz w:val="16"/>
              </w:rPr>
            </w:pPr>
            <w:r w:rsidRPr="005F31E9">
              <w:rPr>
                <w:rFonts w:ascii="Arial" w:hAnsi="Arial"/>
                <w:sz w:val="16"/>
              </w:rPr>
              <w:t>Monitor VS’</w:t>
            </w:r>
          </w:p>
          <w:p w:rsidR="00F03A6D" w:rsidRPr="005F31E9" w:rsidRDefault="00F03A6D" w:rsidP="005F31E9">
            <w:pPr>
              <w:numPr>
                <w:ilvl w:val="0"/>
                <w:numId w:val="2"/>
              </w:numPr>
              <w:spacing w:after="0" w:line="240" w:lineRule="auto"/>
              <w:rPr>
                <w:rFonts w:ascii="Arial" w:hAnsi="Arial"/>
                <w:sz w:val="16"/>
              </w:rPr>
            </w:pPr>
            <w:r w:rsidRPr="005F31E9">
              <w:rPr>
                <w:rFonts w:ascii="Arial" w:hAnsi="Arial"/>
                <w:sz w:val="16"/>
              </w:rPr>
              <w:t xml:space="preserve">Monitor for urinary retention/ and constipation </w:t>
            </w:r>
          </w:p>
          <w:p w:rsidR="00F03A6D" w:rsidRPr="005F31E9" w:rsidRDefault="00F03A6D" w:rsidP="005F31E9">
            <w:pPr>
              <w:numPr>
                <w:ilvl w:val="0"/>
                <w:numId w:val="2"/>
              </w:numPr>
              <w:spacing w:after="0" w:line="240" w:lineRule="auto"/>
              <w:rPr>
                <w:rFonts w:ascii="Arial" w:hAnsi="Arial"/>
                <w:sz w:val="16"/>
              </w:rPr>
            </w:pPr>
            <w:r w:rsidRPr="005F31E9">
              <w:rPr>
                <w:rFonts w:ascii="Arial" w:hAnsi="Arial"/>
                <w:sz w:val="16"/>
              </w:rPr>
              <w:t xml:space="preserve">Assess for tardive dyskinesia </w:t>
            </w: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sz w:val="16"/>
              </w:rPr>
            </w:pPr>
          </w:p>
        </w:tc>
        <w:tc>
          <w:tcPr>
            <w:tcW w:w="4822" w:type="dxa"/>
          </w:tcPr>
          <w:p w:rsidR="00F03A6D" w:rsidRPr="005F31E9" w:rsidRDefault="00F03A6D" w:rsidP="005F31E9">
            <w:pPr>
              <w:spacing w:after="0" w:line="240" w:lineRule="auto"/>
              <w:rPr>
                <w:rFonts w:ascii="Arial" w:hAnsi="Arial"/>
                <w:sz w:val="16"/>
              </w:rPr>
            </w:pPr>
          </w:p>
          <w:p w:rsidR="00F03A6D" w:rsidRPr="005F31E9" w:rsidRDefault="00F03A6D" w:rsidP="005F31E9">
            <w:pPr>
              <w:numPr>
                <w:ilvl w:val="0"/>
                <w:numId w:val="2"/>
              </w:numPr>
              <w:spacing w:after="0" w:line="240" w:lineRule="auto"/>
              <w:rPr>
                <w:rFonts w:ascii="Arial" w:hAnsi="Arial"/>
                <w:sz w:val="16"/>
              </w:rPr>
            </w:pPr>
            <w:r w:rsidRPr="005F31E9">
              <w:rPr>
                <w:rFonts w:ascii="Arial" w:hAnsi="Arial"/>
                <w:sz w:val="16"/>
              </w:rPr>
              <w:t>Increase fiber and fluid intake</w:t>
            </w:r>
          </w:p>
          <w:p w:rsidR="00F03A6D" w:rsidRPr="005F31E9" w:rsidRDefault="00F03A6D" w:rsidP="005F31E9">
            <w:pPr>
              <w:numPr>
                <w:ilvl w:val="0"/>
                <w:numId w:val="2"/>
              </w:numPr>
              <w:spacing w:after="0" w:line="240" w:lineRule="auto"/>
              <w:rPr>
                <w:rFonts w:ascii="Arial" w:hAnsi="Arial"/>
                <w:sz w:val="16"/>
              </w:rPr>
            </w:pPr>
            <w:r w:rsidRPr="005F31E9">
              <w:rPr>
                <w:rFonts w:ascii="Arial" w:hAnsi="Arial"/>
                <w:sz w:val="16"/>
              </w:rPr>
              <w:t xml:space="preserve">Taper drug slowly </w:t>
            </w:r>
          </w:p>
          <w:p w:rsidR="00F03A6D" w:rsidRPr="005F31E9" w:rsidRDefault="00F03A6D" w:rsidP="005F31E9">
            <w:pPr>
              <w:numPr>
                <w:ilvl w:val="0"/>
                <w:numId w:val="2"/>
              </w:numPr>
              <w:spacing w:after="0" w:line="240" w:lineRule="auto"/>
              <w:rPr>
                <w:rFonts w:ascii="Arial" w:hAnsi="Arial"/>
                <w:sz w:val="16"/>
              </w:rPr>
            </w:pPr>
            <w:r w:rsidRPr="005F31E9">
              <w:rPr>
                <w:rFonts w:ascii="Arial" w:hAnsi="Arial"/>
                <w:sz w:val="16"/>
              </w:rPr>
              <w:t>Take daily dose at bedtime</w:t>
            </w:r>
          </w:p>
          <w:p w:rsidR="00F03A6D" w:rsidRPr="005F31E9" w:rsidRDefault="00F03A6D" w:rsidP="005F31E9">
            <w:pPr>
              <w:numPr>
                <w:ilvl w:val="0"/>
                <w:numId w:val="2"/>
              </w:numPr>
              <w:spacing w:after="0" w:line="240" w:lineRule="auto"/>
              <w:rPr>
                <w:rFonts w:ascii="Arial" w:hAnsi="Arial"/>
                <w:sz w:val="16"/>
              </w:rPr>
            </w:pPr>
            <w:r w:rsidRPr="005F31E9">
              <w:rPr>
                <w:rFonts w:ascii="Arial" w:hAnsi="Arial"/>
                <w:sz w:val="16"/>
              </w:rPr>
              <w:t>Teach patient to monitor for S/S of urinary hesitancy and constipation</w:t>
            </w:r>
          </w:p>
          <w:p w:rsidR="00F03A6D" w:rsidRPr="005F31E9" w:rsidRDefault="00F03A6D" w:rsidP="005F31E9">
            <w:pPr>
              <w:numPr>
                <w:ilvl w:val="0"/>
                <w:numId w:val="2"/>
              </w:numPr>
              <w:spacing w:after="0" w:line="240" w:lineRule="auto"/>
              <w:rPr>
                <w:sz w:val="16"/>
              </w:rPr>
            </w:pPr>
            <w:r w:rsidRPr="005F31E9">
              <w:rPr>
                <w:rFonts w:ascii="Arial" w:hAnsi="Arial"/>
                <w:sz w:val="16"/>
              </w:rPr>
              <w:t xml:space="preserve">Treat dry mouth with cool drinks and ice chips </w:t>
            </w:r>
          </w:p>
        </w:tc>
      </w:tr>
    </w:tbl>
    <w:p w:rsidR="00F03A6D" w:rsidRPr="005F31E9" w:rsidRDefault="00F03A6D" w:rsidP="005F31E9">
      <w:pPr>
        <w:jc w:val="center"/>
        <w:rPr>
          <w:rFonts w:ascii="Arial" w:hAnsi="Arial"/>
          <w:sz w:val="16"/>
        </w:rPr>
      </w:pPr>
    </w:p>
    <w:p w:rsidR="00F03A6D" w:rsidRPr="005F31E9" w:rsidRDefault="00F03A6D" w:rsidP="005F31E9">
      <w:pPr>
        <w:rPr>
          <w:rFonts w:ascii="Arial" w:hAnsi="Arial"/>
          <w:sz w:val="16"/>
        </w:rPr>
      </w:pPr>
    </w:p>
    <w:p w:rsidR="00F03A6D" w:rsidRPr="005F31E9" w:rsidRDefault="00F03A6D" w:rsidP="005F31E9">
      <w:pPr>
        <w:rPr>
          <w:rFonts w:ascii="Arial" w:hAnsi="Arial"/>
          <w:sz w:val="16"/>
        </w:rPr>
      </w:pPr>
    </w:p>
    <w:p w:rsidR="00F03A6D" w:rsidRPr="005F31E9" w:rsidRDefault="00F03A6D" w:rsidP="005F31E9">
      <w:pPr>
        <w:rPr>
          <w:rFonts w:ascii="Arial" w:hAnsi="Arial"/>
          <w:sz w:val="16"/>
        </w:rPr>
      </w:pPr>
    </w:p>
    <w:p w:rsidR="00F03A6D" w:rsidRPr="005F31E9" w:rsidRDefault="00F03A6D" w:rsidP="005F31E9">
      <w:pPr>
        <w:rPr>
          <w:rFonts w:ascii="Arial" w:hAnsi="Arial"/>
          <w:sz w:val="16"/>
        </w:rPr>
      </w:pPr>
      <w:r w:rsidRPr="005F31E9">
        <w:rPr>
          <w:rFonts w:ascii="Arial" w:hAnsi="Arial"/>
          <w:sz w:val="16"/>
        </w:rPr>
        <w:t>(Divalproex sodium (Depakote))</w:t>
      </w:r>
    </w:p>
    <w:p w:rsidR="00F03A6D" w:rsidRPr="005F31E9" w:rsidRDefault="00F03A6D" w:rsidP="00390B9B">
      <w:pPr>
        <w:rPr>
          <w:rFonts w:ascii="Arial" w:hAnsi="Arial"/>
          <w:sz w:val="16"/>
        </w:rPr>
      </w:pPr>
      <w:r w:rsidRPr="005F31E9">
        <w:rPr>
          <w:rFonts w:ascii="Arial" w:hAnsi="Arial"/>
          <w:sz w:val="16"/>
        </w:rPr>
        <w:t xml:space="preserve">Medication Classification: Therapeutic (Anti-convulsants), Pharmacological (carboxylic acid derivative) </w:t>
      </w:r>
    </w:p>
    <w:p w:rsidR="00F03A6D" w:rsidRPr="005F31E9" w:rsidRDefault="00F03A6D" w:rsidP="00390B9B">
      <w:pPr>
        <w:rPr>
          <w:rFonts w:ascii="Arial" w:hAnsi="Arial"/>
          <w:sz w:val="16"/>
        </w:rPr>
      </w:pPr>
      <w:r w:rsidRPr="005F31E9">
        <w:rPr>
          <w:rFonts w:ascii="Arial" w:hAnsi="Arial"/>
          <w:sz w:val="16"/>
        </w:rPr>
        <w:t>Expected Pharmacological Action (s): Increases levels of GABA inhibitory neurotransmitter in CNS</w:t>
      </w:r>
    </w:p>
    <w:p w:rsidR="00F03A6D" w:rsidRPr="005F31E9" w:rsidRDefault="00F03A6D" w:rsidP="00390B9B">
      <w:pPr>
        <w:rPr>
          <w:rFonts w:ascii="Arial" w:hAnsi="Arial"/>
          <w:sz w:val="16"/>
        </w:rPr>
      </w:pPr>
      <w:r w:rsidRPr="005F31E9">
        <w:rPr>
          <w:rFonts w:ascii="Arial" w:hAnsi="Arial"/>
          <w:sz w:val="16"/>
        </w:rPr>
        <w:t>Therapeutic Use: monotherapy and adjunctive therapy for simple and complex absence seizures, or complex partial seizures, multiple seizure types, and absence seizure</w:t>
      </w:r>
    </w:p>
    <w:tbl>
      <w:tblPr>
        <w:tblStyle w:val="TableGrid"/>
        <w:tblW w:w="0" w:type="auto"/>
        <w:tblLook w:val="00A0"/>
      </w:tblPr>
      <w:tblGrid>
        <w:gridCol w:w="4788"/>
        <w:gridCol w:w="4788"/>
      </w:tblGrid>
      <w:tr w:rsidR="00F03A6D" w:rsidRPr="005F31E9">
        <w:tc>
          <w:tcPr>
            <w:tcW w:w="4788" w:type="dxa"/>
          </w:tcPr>
          <w:p w:rsidR="00F03A6D" w:rsidRPr="005F31E9" w:rsidRDefault="00F03A6D" w:rsidP="00D213F6">
            <w:pPr>
              <w:spacing w:after="0" w:line="240" w:lineRule="auto"/>
              <w:jc w:val="center"/>
              <w:rPr>
                <w:sz w:val="16"/>
              </w:rPr>
            </w:pPr>
            <w:r w:rsidRPr="005F31E9">
              <w:rPr>
                <w:rFonts w:ascii="Arial" w:hAnsi="Arial"/>
                <w:sz w:val="16"/>
              </w:rPr>
              <w:t>Side/Adverse Effects</w:t>
            </w:r>
          </w:p>
        </w:tc>
        <w:tc>
          <w:tcPr>
            <w:tcW w:w="4788" w:type="dxa"/>
          </w:tcPr>
          <w:p w:rsidR="00F03A6D" w:rsidRPr="005F31E9" w:rsidRDefault="00F03A6D" w:rsidP="00D213F6">
            <w:pPr>
              <w:spacing w:after="0" w:line="240" w:lineRule="auto"/>
              <w:jc w:val="center"/>
              <w:rPr>
                <w:sz w:val="16"/>
              </w:rPr>
            </w:pPr>
            <w:r w:rsidRPr="005F31E9">
              <w:rPr>
                <w:rFonts w:ascii="Arial" w:hAnsi="Arial"/>
                <w:sz w:val="16"/>
              </w:rPr>
              <w:t>Medications/Food Interactions</w:t>
            </w:r>
          </w:p>
        </w:tc>
      </w:tr>
      <w:tr w:rsidR="00F03A6D" w:rsidRPr="005F31E9">
        <w:tc>
          <w:tcPr>
            <w:tcW w:w="4788" w:type="dxa"/>
          </w:tcPr>
          <w:p w:rsidR="00F03A6D" w:rsidRPr="005F31E9" w:rsidRDefault="00F03A6D" w:rsidP="00D213F6">
            <w:pPr>
              <w:spacing w:after="0" w:line="240" w:lineRule="auto"/>
              <w:rPr>
                <w:rFonts w:ascii="Arial" w:hAnsi="Arial"/>
                <w:sz w:val="16"/>
              </w:rPr>
            </w:pPr>
          </w:p>
          <w:p w:rsidR="00F03A6D" w:rsidRPr="005F31E9" w:rsidRDefault="00F03A6D" w:rsidP="005F31E9">
            <w:pPr>
              <w:numPr>
                <w:ilvl w:val="0"/>
                <w:numId w:val="3"/>
              </w:numPr>
              <w:spacing w:after="0" w:line="240" w:lineRule="auto"/>
              <w:rPr>
                <w:rFonts w:ascii="Arial" w:hAnsi="Arial"/>
                <w:sz w:val="16"/>
              </w:rPr>
            </w:pPr>
            <w:r w:rsidRPr="005F31E9">
              <w:rPr>
                <w:rFonts w:ascii="Arial" w:hAnsi="Arial"/>
                <w:sz w:val="16"/>
              </w:rPr>
              <w:t>Agitation</w:t>
            </w:r>
          </w:p>
          <w:p w:rsidR="00F03A6D" w:rsidRPr="005F31E9" w:rsidRDefault="00F03A6D" w:rsidP="005F31E9">
            <w:pPr>
              <w:numPr>
                <w:ilvl w:val="0"/>
                <w:numId w:val="3"/>
              </w:numPr>
              <w:spacing w:after="0" w:line="240" w:lineRule="auto"/>
              <w:rPr>
                <w:rFonts w:ascii="Arial" w:hAnsi="Arial"/>
                <w:sz w:val="16"/>
              </w:rPr>
            </w:pPr>
            <w:r w:rsidRPr="005F31E9">
              <w:rPr>
                <w:rFonts w:ascii="Arial" w:hAnsi="Arial"/>
                <w:sz w:val="16"/>
              </w:rPr>
              <w:t>Dizziness</w:t>
            </w:r>
          </w:p>
          <w:p w:rsidR="00F03A6D" w:rsidRPr="005F31E9" w:rsidRDefault="00F03A6D" w:rsidP="005F31E9">
            <w:pPr>
              <w:numPr>
                <w:ilvl w:val="0"/>
                <w:numId w:val="3"/>
              </w:numPr>
              <w:spacing w:after="0" w:line="240" w:lineRule="auto"/>
              <w:rPr>
                <w:rFonts w:ascii="Arial" w:hAnsi="Arial"/>
                <w:sz w:val="16"/>
              </w:rPr>
            </w:pPr>
            <w:r w:rsidRPr="005F31E9">
              <w:rPr>
                <w:rFonts w:ascii="Arial" w:hAnsi="Arial"/>
                <w:sz w:val="16"/>
              </w:rPr>
              <w:t>Headache</w:t>
            </w:r>
          </w:p>
          <w:p w:rsidR="00F03A6D" w:rsidRPr="005F31E9" w:rsidRDefault="00F03A6D" w:rsidP="005F31E9">
            <w:pPr>
              <w:numPr>
                <w:ilvl w:val="0"/>
                <w:numId w:val="3"/>
              </w:numPr>
              <w:spacing w:after="0" w:line="240" w:lineRule="auto"/>
              <w:rPr>
                <w:rFonts w:ascii="Arial" w:hAnsi="Arial"/>
                <w:sz w:val="16"/>
              </w:rPr>
            </w:pPr>
            <w:r w:rsidRPr="005F31E9">
              <w:rPr>
                <w:rFonts w:ascii="Arial" w:hAnsi="Arial"/>
                <w:sz w:val="16"/>
              </w:rPr>
              <w:t>Insomnia</w:t>
            </w:r>
          </w:p>
          <w:p w:rsidR="00F03A6D" w:rsidRPr="005F31E9" w:rsidRDefault="00F03A6D" w:rsidP="005F31E9">
            <w:pPr>
              <w:numPr>
                <w:ilvl w:val="0"/>
                <w:numId w:val="3"/>
              </w:numPr>
              <w:spacing w:after="0" w:line="240" w:lineRule="auto"/>
              <w:rPr>
                <w:rFonts w:ascii="Arial" w:hAnsi="Arial"/>
                <w:sz w:val="16"/>
              </w:rPr>
            </w:pPr>
            <w:r w:rsidRPr="005F31E9">
              <w:rPr>
                <w:rFonts w:ascii="Arial" w:hAnsi="Arial"/>
                <w:sz w:val="16"/>
              </w:rPr>
              <w:t>Sedation</w:t>
            </w:r>
          </w:p>
          <w:p w:rsidR="00F03A6D" w:rsidRPr="005F31E9" w:rsidRDefault="00F03A6D" w:rsidP="005F31E9">
            <w:pPr>
              <w:numPr>
                <w:ilvl w:val="0"/>
                <w:numId w:val="3"/>
              </w:numPr>
              <w:spacing w:after="0" w:line="240" w:lineRule="auto"/>
              <w:rPr>
                <w:rFonts w:ascii="Arial" w:hAnsi="Arial"/>
                <w:sz w:val="16"/>
              </w:rPr>
            </w:pPr>
            <w:r w:rsidRPr="005F31E9">
              <w:rPr>
                <w:rFonts w:ascii="Arial" w:hAnsi="Arial"/>
                <w:sz w:val="16"/>
              </w:rPr>
              <w:t>Visual disturbances</w:t>
            </w:r>
          </w:p>
          <w:p w:rsidR="00F03A6D" w:rsidRPr="005F31E9" w:rsidRDefault="00F03A6D" w:rsidP="005F31E9">
            <w:pPr>
              <w:numPr>
                <w:ilvl w:val="0"/>
                <w:numId w:val="3"/>
              </w:numPr>
              <w:spacing w:after="0" w:line="240" w:lineRule="auto"/>
              <w:rPr>
                <w:rFonts w:ascii="Arial" w:hAnsi="Arial"/>
                <w:sz w:val="16"/>
              </w:rPr>
            </w:pPr>
            <w:r w:rsidRPr="005F31E9">
              <w:rPr>
                <w:rFonts w:ascii="Arial" w:hAnsi="Arial"/>
                <w:sz w:val="16"/>
              </w:rPr>
              <w:t>Abdominal pain</w:t>
            </w:r>
          </w:p>
          <w:p w:rsidR="00F03A6D" w:rsidRPr="005F31E9" w:rsidRDefault="00F03A6D" w:rsidP="005F31E9">
            <w:pPr>
              <w:numPr>
                <w:ilvl w:val="0"/>
                <w:numId w:val="3"/>
              </w:numPr>
              <w:spacing w:after="0" w:line="240" w:lineRule="auto"/>
              <w:rPr>
                <w:rFonts w:ascii="Arial" w:hAnsi="Arial"/>
                <w:sz w:val="16"/>
              </w:rPr>
            </w:pPr>
            <w:r w:rsidRPr="005F31E9">
              <w:rPr>
                <w:rFonts w:ascii="Arial" w:hAnsi="Arial"/>
                <w:sz w:val="16"/>
              </w:rPr>
              <w:t>Anorexia</w:t>
            </w:r>
          </w:p>
          <w:p w:rsidR="00F03A6D" w:rsidRPr="005F31E9" w:rsidRDefault="00F03A6D" w:rsidP="005F31E9">
            <w:pPr>
              <w:numPr>
                <w:ilvl w:val="0"/>
                <w:numId w:val="3"/>
              </w:numPr>
              <w:spacing w:after="0" w:line="240" w:lineRule="auto"/>
              <w:rPr>
                <w:rFonts w:ascii="Arial" w:hAnsi="Arial"/>
                <w:sz w:val="16"/>
              </w:rPr>
            </w:pPr>
            <w:r w:rsidRPr="005F31E9">
              <w:rPr>
                <w:rFonts w:ascii="Arial" w:hAnsi="Arial"/>
                <w:sz w:val="16"/>
              </w:rPr>
              <w:t>Diarrhea</w:t>
            </w:r>
          </w:p>
          <w:p w:rsidR="00F03A6D" w:rsidRPr="005F31E9" w:rsidRDefault="00F03A6D" w:rsidP="005F31E9">
            <w:pPr>
              <w:numPr>
                <w:ilvl w:val="0"/>
                <w:numId w:val="3"/>
              </w:numPr>
              <w:spacing w:after="0" w:line="240" w:lineRule="auto"/>
              <w:rPr>
                <w:rFonts w:ascii="Arial" w:hAnsi="Arial"/>
                <w:sz w:val="16"/>
              </w:rPr>
            </w:pPr>
            <w:r w:rsidRPr="005F31E9">
              <w:rPr>
                <w:rFonts w:ascii="Arial" w:hAnsi="Arial"/>
                <w:sz w:val="16"/>
              </w:rPr>
              <w:t>Indigestion</w:t>
            </w:r>
          </w:p>
          <w:p w:rsidR="00F03A6D" w:rsidRPr="005F31E9" w:rsidRDefault="00F03A6D" w:rsidP="005F31E9">
            <w:pPr>
              <w:numPr>
                <w:ilvl w:val="0"/>
                <w:numId w:val="3"/>
              </w:numPr>
              <w:spacing w:after="0" w:line="240" w:lineRule="auto"/>
              <w:rPr>
                <w:rFonts w:ascii="Arial" w:hAnsi="Arial"/>
                <w:sz w:val="16"/>
              </w:rPr>
            </w:pPr>
            <w:r w:rsidRPr="005F31E9">
              <w:rPr>
                <w:rFonts w:ascii="Arial" w:hAnsi="Arial"/>
                <w:sz w:val="16"/>
              </w:rPr>
              <w:t>Nausea</w:t>
            </w:r>
          </w:p>
          <w:p w:rsidR="00F03A6D" w:rsidRPr="005F31E9" w:rsidRDefault="00F03A6D" w:rsidP="005F31E9">
            <w:pPr>
              <w:numPr>
                <w:ilvl w:val="0"/>
                <w:numId w:val="3"/>
              </w:numPr>
              <w:spacing w:after="0" w:line="240" w:lineRule="auto"/>
              <w:rPr>
                <w:rFonts w:ascii="Arial" w:hAnsi="Arial"/>
                <w:sz w:val="16"/>
              </w:rPr>
            </w:pPr>
            <w:r w:rsidRPr="005F31E9">
              <w:rPr>
                <w:rFonts w:ascii="Arial" w:hAnsi="Arial"/>
                <w:sz w:val="16"/>
              </w:rPr>
              <w:t>Vomiting</w:t>
            </w:r>
          </w:p>
          <w:p w:rsidR="00F03A6D" w:rsidRPr="005F31E9" w:rsidRDefault="00F03A6D" w:rsidP="005F31E9">
            <w:pPr>
              <w:numPr>
                <w:ilvl w:val="0"/>
                <w:numId w:val="3"/>
              </w:numPr>
              <w:spacing w:after="0" w:line="240" w:lineRule="auto"/>
              <w:rPr>
                <w:rFonts w:ascii="Arial" w:hAnsi="Arial"/>
                <w:sz w:val="16"/>
              </w:rPr>
            </w:pPr>
            <w:r w:rsidRPr="005F31E9">
              <w:rPr>
                <w:rFonts w:ascii="Arial" w:hAnsi="Arial"/>
                <w:sz w:val="16"/>
              </w:rPr>
              <w:t>Tremors</w:t>
            </w:r>
            <w:r w:rsidRPr="005F31E9">
              <w:rPr>
                <w:sz w:val="16"/>
              </w:rPr>
              <w:br/>
            </w: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sz w:val="16"/>
              </w:rPr>
            </w:pPr>
          </w:p>
        </w:tc>
        <w:tc>
          <w:tcPr>
            <w:tcW w:w="4788" w:type="dxa"/>
          </w:tcPr>
          <w:p w:rsidR="00F03A6D" w:rsidRPr="005F31E9" w:rsidRDefault="00F03A6D" w:rsidP="00D213F6">
            <w:pPr>
              <w:spacing w:after="0" w:line="240" w:lineRule="auto"/>
              <w:rPr>
                <w:rFonts w:ascii="Arial" w:hAnsi="Arial"/>
                <w:sz w:val="16"/>
              </w:rPr>
            </w:pPr>
          </w:p>
          <w:p w:rsidR="00F03A6D" w:rsidRPr="005F31E9" w:rsidRDefault="00F03A6D" w:rsidP="005F31E9">
            <w:pPr>
              <w:numPr>
                <w:ilvl w:val="0"/>
                <w:numId w:val="3"/>
              </w:numPr>
              <w:spacing w:after="0" w:line="240" w:lineRule="auto"/>
              <w:rPr>
                <w:rFonts w:ascii="Arial" w:hAnsi="Arial"/>
                <w:sz w:val="16"/>
              </w:rPr>
            </w:pPr>
            <w:r w:rsidRPr="005F31E9">
              <w:rPr>
                <w:rFonts w:ascii="Arial" w:hAnsi="Arial"/>
                <w:sz w:val="16"/>
              </w:rPr>
              <w:t>Increased risk of bleeding with warfarin use</w:t>
            </w:r>
          </w:p>
          <w:p w:rsidR="00F03A6D" w:rsidRPr="005F31E9" w:rsidRDefault="00F03A6D" w:rsidP="005F31E9">
            <w:pPr>
              <w:numPr>
                <w:ilvl w:val="0"/>
                <w:numId w:val="3"/>
              </w:numPr>
              <w:spacing w:after="0" w:line="240" w:lineRule="auto"/>
              <w:rPr>
                <w:rFonts w:ascii="Arial" w:hAnsi="Arial"/>
                <w:sz w:val="16"/>
              </w:rPr>
            </w:pPr>
            <w:r w:rsidRPr="005F31E9">
              <w:rPr>
                <w:rFonts w:ascii="Arial" w:hAnsi="Arial"/>
                <w:sz w:val="16"/>
              </w:rPr>
              <w:t xml:space="preserve">Blood levels and toxicity may be increased by use of </w:t>
            </w:r>
          </w:p>
          <w:p w:rsidR="00F03A6D" w:rsidRPr="005F31E9" w:rsidRDefault="00F03A6D" w:rsidP="005F31E9">
            <w:pPr>
              <w:numPr>
                <w:ilvl w:val="2"/>
                <w:numId w:val="3"/>
              </w:numPr>
              <w:spacing w:after="0" w:line="240" w:lineRule="auto"/>
              <w:rPr>
                <w:rFonts w:ascii="Arial" w:hAnsi="Arial"/>
                <w:sz w:val="16"/>
              </w:rPr>
            </w:pPr>
            <w:r w:rsidRPr="005F31E9">
              <w:rPr>
                <w:rFonts w:ascii="Arial" w:hAnsi="Arial"/>
                <w:sz w:val="16"/>
              </w:rPr>
              <w:t>Aspirin</w:t>
            </w:r>
          </w:p>
          <w:p w:rsidR="00F03A6D" w:rsidRPr="005F31E9" w:rsidRDefault="00F03A6D" w:rsidP="005F31E9">
            <w:pPr>
              <w:numPr>
                <w:ilvl w:val="2"/>
                <w:numId w:val="3"/>
              </w:numPr>
              <w:spacing w:after="0" w:line="240" w:lineRule="auto"/>
              <w:rPr>
                <w:rFonts w:ascii="Arial" w:hAnsi="Arial"/>
                <w:sz w:val="16"/>
              </w:rPr>
            </w:pPr>
            <w:r w:rsidRPr="005F31E9">
              <w:rPr>
                <w:rFonts w:ascii="Arial" w:hAnsi="Arial"/>
                <w:sz w:val="16"/>
              </w:rPr>
              <w:t>Carbamazepine</w:t>
            </w:r>
          </w:p>
          <w:p w:rsidR="00F03A6D" w:rsidRPr="005F31E9" w:rsidRDefault="00F03A6D" w:rsidP="005F31E9">
            <w:pPr>
              <w:numPr>
                <w:ilvl w:val="2"/>
                <w:numId w:val="3"/>
              </w:numPr>
              <w:spacing w:after="0" w:line="240" w:lineRule="auto"/>
              <w:rPr>
                <w:rFonts w:ascii="Arial" w:hAnsi="Arial"/>
                <w:sz w:val="16"/>
              </w:rPr>
            </w:pPr>
            <w:r w:rsidRPr="005F31E9">
              <w:rPr>
                <w:rFonts w:ascii="Arial" w:hAnsi="Arial"/>
                <w:sz w:val="16"/>
              </w:rPr>
              <w:t>Chlorpromazine</w:t>
            </w:r>
          </w:p>
          <w:p w:rsidR="00F03A6D" w:rsidRPr="005F31E9" w:rsidRDefault="00F03A6D" w:rsidP="005F31E9">
            <w:pPr>
              <w:numPr>
                <w:ilvl w:val="2"/>
                <w:numId w:val="3"/>
              </w:numPr>
              <w:spacing w:after="0" w:line="240" w:lineRule="auto"/>
              <w:rPr>
                <w:rFonts w:ascii="Arial" w:hAnsi="Arial"/>
                <w:sz w:val="16"/>
              </w:rPr>
            </w:pPr>
            <w:r w:rsidRPr="005F31E9">
              <w:rPr>
                <w:rFonts w:ascii="Arial" w:hAnsi="Arial"/>
                <w:sz w:val="16"/>
              </w:rPr>
              <w:t>Cimetedine</w:t>
            </w:r>
          </w:p>
          <w:p w:rsidR="00F03A6D" w:rsidRPr="005F31E9" w:rsidRDefault="00F03A6D" w:rsidP="005F31E9">
            <w:pPr>
              <w:numPr>
                <w:ilvl w:val="2"/>
                <w:numId w:val="3"/>
              </w:numPr>
              <w:spacing w:after="0" w:line="240" w:lineRule="auto"/>
              <w:rPr>
                <w:rFonts w:ascii="Arial" w:hAnsi="Arial"/>
                <w:sz w:val="16"/>
              </w:rPr>
            </w:pPr>
            <w:r w:rsidRPr="005F31E9">
              <w:rPr>
                <w:rFonts w:ascii="Arial" w:hAnsi="Arial"/>
                <w:sz w:val="16"/>
              </w:rPr>
              <w:t>Erythromycin</w:t>
            </w:r>
          </w:p>
          <w:p w:rsidR="00F03A6D" w:rsidRPr="005F31E9" w:rsidRDefault="00F03A6D" w:rsidP="005F31E9">
            <w:pPr>
              <w:numPr>
                <w:ilvl w:val="2"/>
                <w:numId w:val="3"/>
              </w:numPr>
              <w:spacing w:after="0" w:line="240" w:lineRule="auto"/>
              <w:rPr>
                <w:rFonts w:ascii="Arial" w:hAnsi="Arial"/>
                <w:sz w:val="16"/>
              </w:rPr>
            </w:pPr>
            <w:r w:rsidRPr="005F31E9">
              <w:rPr>
                <w:rFonts w:ascii="Arial" w:hAnsi="Arial"/>
                <w:sz w:val="16"/>
              </w:rPr>
              <w:t>Felbamate</w:t>
            </w:r>
          </w:p>
          <w:p w:rsidR="00F03A6D" w:rsidRPr="005F31E9" w:rsidRDefault="00F03A6D" w:rsidP="005F31E9">
            <w:pPr>
              <w:numPr>
                <w:ilvl w:val="0"/>
                <w:numId w:val="3"/>
              </w:numPr>
              <w:spacing w:after="0" w:line="240" w:lineRule="auto"/>
              <w:rPr>
                <w:rFonts w:ascii="Arial" w:hAnsi="Arial"/>
                <w:sz w:val="16"/>
              </w:rPr>
            </w:pPr>
            <w:r w:rsidRPr="005F31E9">
              <w:rPr>
                <w:rFonts w:ascii="Arial" w:hAnsi="Arial"/>
                <w:sz w:val="16"/>
              </w:rPr>
              <w:t>CNS depression with other CNS depressants</w:t>
            </w:r>
          </w:p>
          <w:p w:rsidR="00F03A6D" w:rsidRPr="005F31E9" w:rsidRDefault="00F03A6D" w:rsidP="005F31E9">
            <w:pPr>
              <w:numPr>
                <w:ilvl w:val="2"/>
                <w:numId w:val="3"/>
              </w:numPr>
              <w:spacing w:after="0" w:line="240" w:lineRule="auto"/>
              <w:rPr>
                <w:rFonts w:ascii="Arial" w:hAnsi="Arial"/>
                <w:sz w:val="16"/>
              </w:rPr>
            </w:pPr>
            <w:r w:rsidRPr="005F31E9">
              <w:rPr>
                <w:rFonts w:ascii="Arial" w:hAnsi="Arial"/>
                <w:sz w:val="16"/>
              </w:rPr>
              <w:t>Alcohol</w:t>
            </w:r>
          </w:p>
          <w:p w:rsidR="00F03A6D" w:rsidRPr="005F31E9" w:rsidRDefault="00F03A6D" w:rsidP="005F31E9">
            <w:pPr>
              <w:numPr>
                <w:ilvl w:val="2"/>
                <w:numId w:val="3"/>
              </w:numPr>
              <w:spacing w:after="0" w:line="240" w:lineRule="auto"/>
              <w:rPr>
                <w:rFonts w:ascii="Arial" w:hAnsi="Arial"/>
                <w:sz w:val="16"/>
              </w:rPr>
            </w:pPr>
            <w:r w:rsidRPr="005F31E9">
              <w:rPr>
                <w:rFonts w:ascii="Arial" w:hAnsi="Arial"/>
                <w:sz w:val="16"/>
              </w:rPr>
              <w:t>Antihistamines</w:t>
            </w:r>
          </w:p>
          <w:p w:rsidR="00F03A6D" w:rsidRPr="005F31E9" w:rsidRDefault="00F03A6D" w:rsidP="005F31E9">
            <w:pPr>
              <w:numPr>
                <w:ilvl w:val="2"/>
                <w:numId w:val="3"/>
              </w:numPr>
              <w:spacing w:after="0" w:line="240" w:lineRule="auto"/>
              <w:rPr>
                <w:rFonts w:ascii="Arial" w:hAnsi="Arial"/>
                <w:sz w:val="16"/>
              </w:rPr>
            </w:pPr>
            <w:r w:rsidRPr="005F31E9">
              <w:rPr>
                <w:rFonts w:ascii="Arial" w:hAnsi="Arial"/>
                <w:sz w:val="16"/>
              </w:rPr>
              <w:t>Antidepressants</w:t>
            </w:r>
          </w:p>
          <w:p w:rsidR="00F03A6D" w:rsidRPr="005F31E9" w:rsidRDefault="00F03A6D" w:rsidP="005F31E9">
            <w:pPr>
              <w:numPr>
                <w:ilvl w:val="2"/>
                <w:numId w:val="3"/>
              </w:numPr>
              <w:spacing w:after="0" w:line="240" w:lineRule="auto"/>
              <w:rPr>
                <w:rFonts w:ascii="Arial" w:hAnsi="Arial"/>
                <w:sz w:val="16"/>
              </w:rPr>
            </w:pPr>
            <w:r w:rsidRPr="005F31E9">
              <w:rPr>
                <w:rFonts w:ascii="Arial" w:hAnsi="Arial"/>
                <w:sz w:val="16"/>
              </w:rPr>
              <w:t>Opioid analgesics</w:t>
            </w:r>
          </w:p>
          <w:p w:rsidR="00F03A6D" w:rsidRPr="005F31E9" w:rsidRDefault="00F03A6D" w:rsidP="005F31E9">
            <w:pPr>
              <w:numPr>
                <w:ilvl w:val="2"/>
                <w:numId w:val="3"/>
              </w:numPr>
              <w:spacing w:after="0" w:line="240" w:lineRule="auto"/>
              <w:rPr>
                <w:rFonts w:ascii="Arial" w:hAnsi="Arial"/>
                <w:sz w:val="16"/>
              </w:rPr>
            </w:pPr>
            <w:r w:rsidRPr="005F31E9">
              <w:rPr>
                <w:rFonts w:ascii="Arial" w:hAnsi="Arial"/>
                <w:sz w:val="16"/>
              </w:rPr>
              <w:t>MAOI/ Depressants</w:t>
            </w:r>
          </w:p>
          <w:p w:rsidR="00F03A6D" w:rsidRPr="005F31E9" w:rsidRDefault="00F03A6D" w:rsidP="005F31E9">
            <w:pPr>
              <w:numPr>
                <w:ilvl w:val="2"/>
                <w:numId w:val="3"/>
              </w:numPr>
              <w:spacing w:after="0" w:line="240" w:lineRule="auto"/>
              <w:rPr>
                <w:rFonts w:ascii="Arial" w:hAnsi="Arial"/>
                <w:sz w:val="16"/>
              </w:rPr>
            </w:pPr>
            <w:r w:rsidRPr="005F31E9">
              <w:rPr>
                <w:rFonts w:ascii="Arial" w:hAnsi="Arial"/>
                <w:sz w:val="16"/>
              </w:rPr>
              <w:t>Sedatives/ hypnotics</w:t>
            </w:r>
          </w:p>
          <w:p w:rsidR="00F03A6D" w:rsidRPr="005F31E9" w:rsidRDefault="00F03A6D" w:rsidP="005F31E9">
            <w:pPr>
              <w:numPr>
                <w:ilvl w:val="0"/>
                <w:numId w:val="3"/>
              </w:numPr>
              <w:spacing w:after="0" w:line="240" w:lineRule="auto"/>
              <w:rPr>
                <w:rFonts w:ascii="Arial" w:hAnsi="Arial"/>
                <w:sz w:val="16"/>
              </w:rPr>
            </w:pPr>
            <w:r w:rsidRPr="005F31E9">
              <w:rPr>
                <w:rFonts w:ascii="Arial" w:hAnsi="Arial"/>
                <w:sz w:val="16"/>
              </w:rPr>
              <w:t>Antidepressants may decrease seizure threshold</w:t>
            </w:r>
          </w:p>
          <w:p w:rsidR="00F03A6D" w:rsidRPr="005F31E9" w:rsidRDefault="00F03A6D" w:rsidP="005F31E9">
            <w:pPr>
              <w:numPr>
                <w:ilvl w:val="0"/>
                <w:numId w:val="3"/>
              </w:numPr>
              <w:spacing w:after="0" w:line="240" w:lineRule="auto"/>
              <w:rPr>
                <w:sz w:val="16"/>
              </w:rPr>
            </w:pPr>
            <w:r w:rsidRPr="005F31E9">
              <w:rPr>
                <w:rFonts w:ascii="Arial" w:hAnsi="Arial"/>
                <w:sz w:val="16"/>
              </w:rPr>
              <w:t>NO KNOWN FOOD INTERACTIONS</w:t>
            </w:r>
          </w:p>
        </w:tc>
      </w:tr>
      <w:tr w:rsidR="00F03A6D" w:rsidRPr="005F31E9">
        <w:tc>
          <w:tcPr>
            <w:tcW w:w="4788" w:type="dxa"/>
          </w:tcPr>
          <w:p w:rsidR="00F03A6D" w:rsidRPr="005F31E9" w:rsidRDefault="00F03A6D" w:rsidP="00D213F6">
            <w:pPr>
              <w:spacing w:after="0" w:line="240" w:lineRule="auto"/>
              <w:rPr>
                <w:sz w:val="16"/>
              </w:rPr>
            </w:pPr>
          </w:p>
        </w:tc>
        <w:tc>
          <w:tcPr>
            <w:tcW w:w="4788" w:type="dxa"/>
          </w:tcPr>
          <w:p w:rsidR="00F03A6D" w:rsidRPr="005F31E9" w:rsidRDefault="00F03A6D" w:rsidP="00D213F6">
            <w:pPr>
              <w:spacing w:after="0" w:line="240" w:lineRule="auto"/>
              <w:rPr>
                <w:sz w:val="16"/>
              </w:rPr>
            </w:pPr>
          </w:p>
        </w:tc>
      </w:tr>
    </w:tbl>
    <w:p w:rsidR="00F03A6D" w:rsidRPr="005F31E9" w:rsidRDefault="00F03A6D" w:rsidP="00390B9B">
      <w:pPr>
        <w:rPr>
          <w:rFonts w:ascii="Arial" w:hAnsi="Arial"/>
          <w:sz w:val="16"/>
        </w:rPr>
      </w:pPr>
    </w:p>
    <w:tbl>
      <w:tblPr>
        <w:tblStyle w:val="TableGrid"/>
        <w:tblW w:w="0" w:type="auto"/>
        <w:tblLook w:val="00A0"/>
      </w:tblPr>
      <w:tblGrid>
        <w:gridCol w:w="4788"/>
        <w:gridCol w:w="4788"/>
      </w:tblGrid>
      <w:tr w:rsidR="00F03A6D" w:rsidRPr="005F31E9">
        <w:tc>
          <w:tcPr>
            <w:tcW w:w="4788" w:type="dxa"/>
          </w:tcPr>
          <w:p w:rsidR="00F03A6D" w:rsidRPr="005F31E9" w:rsidRDefault="00F03A6D" w:rsidP="00D213F6">
            <w:pPr>
              <w:spacing w:after="0" w:line="240" w:lineRule="auto"/>
              <w:jc w:val="center"/>
              <w:rPr>
                <w:sz w:val="16"/>
              </w:rPr>
            </w:pPr>
            <w:r w:rsidRPr="005F31E9">
              <w:rPr>
                <w:rFonts w:ascii="Arial" w:hAnsi="Arial"/>
                <w:sz w:val="16"/>
              </w:rPr>
              <w:t>Nursing Interventions</w:t>
            </w:r>
          </w:p>
        </w:tc>
        <w:tc>
          <w:tcPr>
            <w:tcW w:w="4788" w:type="dxa"/>
          </w:tcPr>
          <w:p w:rsidR="00F03A6D" w:rsidRPr="005F31E9" w:rsidRDefault="00F03A6D" w:rsidP="00D213F6">
            <w:pPr>
              <w:spacing w:after="0" w:line="240" w:lineRule="auto"/>
              <w:jc w:val="center"/>
              <w:rPr>
                <w:sz w:val="16"/>
              </w:rPr>
            </w:pPr>
            <w:r w:rsidRPr="005F31E9">
              <w:rPr>
                <w:rFonts w:ascii="Arial" w:hAnsi="Arial"/>
                <w:sz w:val="16"/>
              </w:rPr>
              <w:t>Client Education</w:t>
            </w:r>
          </w:p>
        </w:tc>
      </w:tr>
      <w:tr w:rsidR="00F03A6D" w:rsidRPr="005F31E9">
        <w:tc>
          <w:tcPr>
            <w:tcW w:w="4788" w:type="dxa"/>
          </w:tcPr>
          <w:p w:rsidR="00F03A6D" w:rsidRPr="005F31E9" w:rsidRDefault="00F03A6D" w:rsidP="00D213F6">
            <w:pPr>
              <w:spacing w:after="0" w:line="240" w:lineRule="auto"/>
              <w:rPr>
                <w:rFonts w:ascii="Arial" w:hAnsi="Arial"/>
                <w:sz w:val="16"/>
              </w:rPr>
            </w:pPr>
          </w:p>
          <w:p w:rsidR="00F03A6D" w:rsidRPr="005F31E9" w:rsidRDefault="00F03A6D" w:rsidP="005F31E9">
            <w:pPr>
              <w:numPr>
                <w:ilvl w:val="0"/>
                <w:numId w:val="4"/>
              </w:numPr>
              <w:spacing w:after="0" w:line="240" w:lineRule="auto"/>
              <w:rPr>
                <w:rFonts w:ascii="Arial" w:hAnsi="Arial"/>
                <w:sz w:val="16"/>
              </w:rPr>
            </w:pPr>
            <w:r w:rsidRPr="005F31E9">
              <w:rPr>
                <w:rFonts w:ascii="Arial" w:hAnsi="Arial"/>
                <w:sz w:val="16"/>
              </w:rPr>
              <w:t xml:space="preserve">Assess mental status </w:t>
            </w:r>
          </w:p>
          <w:p w:rsidR="00F03A6D" w:rsidRPr="005F31E9" w:rsidRDefault="00F03A6D" w:rsidP="005F31E9">
            <w:pPr>
              <w:numPr>
                <w:ilvl w:val="0"/>
                <w:numId w:val="4"/>
              </w:numPr>
              <w:spacing w:after="0" w:line="240" w:lineRule="auto"/>
              <w:rPr>
                <w:rFonts w:ascii="Arial" w:hAnsi="Arial"/>
                <w:sz w:val="16"/>
              </w:rPr>
            </w:pPr>
            <w:r w:rsidRPr="005F31E9">
              <w:rPr>
                <w:rFonts w:ascii="Arial" w:hAnsi="Arial"/>
                <w:sz w:val="16"/>
              </w:rPr>
              <w:t>Assess for suicidal thoughts and tendencies</w:t>
            </w:r>
          </w:p>
          <w:p w:rsidR="00F03A6D" w:rsidRPr="005F31E9" w:rsidRDefault="00F03A6D" w:rsidP="005F31E9">
            <w:pPr>
              <w:numPr>
                <w:ilvl w:val="0"/>
                <w:numId w:val="4"/>
              </w:numPr>
              <w:spacing w:after="0" w:line="240" w:lineRule="auto"/>
              <w:rPr>
                <w:rFonts w:ascii="Arial" w:hAnsi="Arial"/>
                <w:sz w:val="16"/>
              </w:rPr>
            </w:pPr>
            <w:r w:rsidRPr="005F31E9">
              <w:rPr>
                <w:rFonts w:ascii="Arial" w:hAnsi="Arial"/>
                <w:sz w:val="16"/>
              </w:rPr>
              <w:t>Monitor hepatic function</w:t>
            </w:r>
          </w:p>
          <w:p w:rsidR="00F03A6D" w:rsidRPr="005F31E9" w:rsidRDefault="00F03A6D" w:rsidP="005F31E9">
            <w:pPr>
              <w:numPr>
                <w:ilvl w:val="0"/>
                <w:numId w:val="4"/>
              </w:numPr>
              <w:spacing w:after="0" w:line="240" w:lineRule="auto"/>
              <w:rPr>
                <w:rFonts w:ascii="Arial" w:hAnsi="Arial"/>
                <w:sz w:val="16"/>
              </w:rPr>
            </w:pPr>
            <w:r w:rsidRPr="005F31E9">
              <w:rPr>
                <w:rFonts w:ascii="Arial" w:hAnsi="Arial"/>
                <w:sz w:val="16"/>
              </w:rPr>
              <w:t xml:space="preserve">Serum ammonia concentrations </w:t>
            </w:r>
          </w:p>
          <w:p w:rsidR="00F03A6D" w:rsidRPr="005F31E9" w:rsidRDefault="00F03A6D" w:rsidP="005F31E9">
            <w:pPr>
              <w:numPr>
                <w:ilvl w:val="0"/>
                <w:numId w:val="4"/>
              </w:numPr>
              <w:spacing w:after="0" w:line="240" w:lineRule="auto"/>
              <w:rPr>
                <w:rFonts w:ascii="Arial" w:hAnsi="Arial"/>
                <w:sz w:val="16"/>
              </w:rPr>
            </w:pPr>
            <w:r w:rsidRPr="005F31E9">
              <w:rPr>
                <w:rFonts w:ascii="Arial" w:hAnsi="Arial"/>
                <w:sz w:val="16"/>
              </w:rPr>
              <w:t>Therapeutic levels 50-100</w:t>
            </w:r>
          </w:p>
          <w:p w:rsidR="00F03A6D" w:rsidRPr="005F31E9" w:rsidRDefault="00F03A6D" w:rsidP="005F31E9">
            <w:pPr>
              <w:numPr>
                <w:ilvl w:val="0"/>
                <w:numId w:val="4"/>
              </w:numPr>
              <w:spacing w:after="0" w:line="240" w:lineRule="auto"/>
              <w:rPr>
                <w:rFonts w:ascii="Arial" w:hAnsi="Arial"/>
                <w:sz w:val="16"/>
              </w:rPr>
            </w:pPr>
            <w:r w:rsidRPr="005F31E9">
              <w:rPr>
                <w:rFonts w:ascii="Arial" w:hAnsi="Arial"/>
                <w:sz w:val="16"/>
              </w:rPr>
              <w:t>Seizure precautions</w:t>
            </w:r>
          </w:p>
          <w:p w:rsidR="00F03A6D" w:rsidRPr="005F31E9" w:rsidRDefault="00F03A6D" w:rsidP="005F31E9">
            <w:pPr>
              <w:spacing w:after="0" w:line="240" w:lineRule="auto"/>
              <w:ind w:left="360"/>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rFonts w:ascii="Arial" w:hAnsi="Arial"/>
                <w:sz w:val="16"/>
              </w:rPr>
            </w:pPr>
          </w:p>
          <w:p w:rsidR="00F03A6D" w:rsidRPr="005F31E9" w:rsidRDefault="00F03A6D" w:rsidP="00D213F6">
            <w:pPr>
              <w:spacing w:after="0" w:line="240" w:lineRule="auto"/>
              <w:rPr>
                <w:sz w:val="16"/>
              </w:rPr>
            </w:pPr>
          </w:p>
        </w:tc>
        <w:tc>
          <w:tcPr>
            <w:tcW w:w="4788" w:type="dxa"/>
          </w:tcPr>
          <w:p w:rsidR="00F03A6D" w:rsidRPr="005F31E9" w:rsidRDefault="00F03A6D" w:rsidP="005F31E9">
            <w:pPr>
              <w:spacing w:after="0" w:line="240" w:lineRule="auto"/>
              <w:rPr>
                <w:rFonts w:ascii="Arial" w:hAnsi="Arial"/>
                <w:sz w:val="16"/>
              </w:rPr>
            </w:pPr>
          </w:p>
          <w:p w:rsidR="00F03A6D" w:rsidRPr="005F31E9" w:rsidRDefault="00F03A6D" w:rsidP="005F31E9">
            <w:pPr>
              <w:numPr>
                <w:ilvl w:val="0"/>
                <w:numId w:val="4"/>
              </w:numPr>
              <w:spacing w:after="0" w:line="240" w:lineRule="auto"/>
              <w:rPr>
                <w:rFonts w:ascii="Arial" w:hAnsi="Arial"/>
                <w:sz w:val="16"/>
              </w:rPr>
            </w:pPr>
            <w:r w:rsidRPr="005F31E9">
              <w:rPr>
                <w:rFonts w:ascii="Arial" w:hAnsi="Arial"/>
                <w:sz w:val="16"/>
              </w:rPr>
              <w:t>Avoid alertness required activities until effects known</w:t>
            </w:r>
          </w:p>
          <w:p w:rsidR="00F03A6D" w:rsidRPr="005F31E9" w:rsidRDefault="00F03A6D" w:rsidP="005F31E9">
            <w:pPr>
              <w:numPr>
                <w:ilvl w:val="0"/>
                <w:numId w:val="4"/>
              </w:numPr>
              <w:spacing w:after="0" w:line="240" w:lineRule="auto"/>
              <w:rPr>
                <w:rFonts w:ascii="Arial" w:hAnsi="Arial"/>
                <w:sz w:val="16"/>
              </w:rPr>
            </w:pPr>
            <w:r w:rsidRPr="005F31E9">
              <w:rPr>
                <w:rFonts w:ascii="Arial" w:hAnsi="Arial"/>
                <w:sz w:val="16"/>
              </w:rPr>
              <w:t>Abrupt withdrawal can lead to status epilepticus</w:t>
            </w:r>
          </w:p>
          <w:p w:rsidR="00F03A6D" w:rsidRPr="005F31E9" w:rsidRDefault="00F03A6D" w:rsidP="005F31E9">
            <w:pPr>
              <w:numPr>
                <w:ilvl w:val="0"/>
                <w:numId w:val="4"/>
              </w:numPr>
              <w:spacing w:after="0" w:line="240" w:lineRule="auto"/>
              <w:rPr>
                <w:rFonts w:ascii="Arial" w:hAnsi="Arial"/>
                <w:sz w:val="16"/>
              </w:rPr>
            </w:pPr>
            <w:r w:rsidRPr="005F31E9">
              <w:rPr>
                <w:rFonts w:ascii="Arial" w:hAnsi="Arial"/>
                <w:sz w:val="16"/>
              </w:rPr>
              <w:t>No alcohol use, CNS depressants, OTC MED, Herbal products</w:t>
            </w:r>
          </w:p>
          <w:p w:rsidR="00F03A6D" w:rsidRPr="005F31E9" w:rsidRDefault="00F03A6D" w:rsidP="005F31E9">
            <w:pPr>
              <w:numPr>
                <w:ilvl w:val="0"/>
                <w:numId w:val="4"/>
              </w:numPr>
              <w:spacing w:after="0" w:line="240" w:lineRule="auto"/>
              <w:rPr>
                <w:sz w:val="16"/>
              </w:rPr>
            </w:pPr>
            <w:r w:rsidRPr="005F31E9">
              <w:rPr>
                <w:rFonts w:ascii="Arial" w:hAnsi="Arial"/>
                <w:sz w:val="16"/>
              </w:rPr>
              <w:t>Teach caregiver to assess for suicidal actions</w:t>
            </w:r>
          </w:p>
        </w:tc>
      </w:tr>
    </w:tbl>
    <w:p w:rsidR="00F03A6D" w:rsidRPr="005F31E9" w:rsidRDefault="00F03A6D" w:rsidP="00402F63">
      <w:pPr>
        <w:rPr>
          <w:rFonts w:ascii="Arial" w:hAnsi="Arial"/>
          <w:sz w:val="16"/>
        </w:rPr>
      </w:pPr>
    </w:p>
    <w:p w:rsidR="00F03A6D" w:rsidRPr="005F31E9" w:rsidRDefault="00F03A6D" w:rsidP="00402F63">
      <w:pPr>
        <w:rPr>
          <w:rFonts w:ascii="Arial" w:hAnsi="Arial"/>
          <w:sz w:val="16"/>
        </w:rPr>
      </w:pPr>
    </w:p>
    <w:p w:rsidR="00F03A6D" w:rsidRPr="005F31E9" w:rsidRDefault="00F03A6D" w:rsidP="00402F63">
      <w:pPr>
        <w:rPr>
          <w:rFonts w:ascii="Arial" w:hAnsi="Arial"/>
          <w:sz w:val="16"/>
        </w:rPr>
      </w:pPr>
      <w:r w:rsidRPr="005F31E9">
        <w:rPr>
          <w:rFonts w:ascii="Arial" w:hAnsi="Arial"/>
          <w:sz w:val="16"/>
        </w:rPr>
        <w:t>(Venlafaxine hydrochloride (Effexor, Effexor XR))</w:t>
      </w:r>
    </w:p>
    <w:p w:rsidR="00F03A6D" w:rsidRPr="005F31E9" w:rsidRDefault="00F03A6D" w:rsidP="00402F63">
      <w:pPr>
        <w:rPr>
          <w:rFonts w:ascii="Arial" w:hAnsi="Arial"/>
          <w:sz w:val="16"/>
        </w:rPr>
      </w:pPr>
      <w:r w:rsidRPr="005F31E9">
        <w:rPr>
          <w:rFonts w:ascii="Arial" w:hAnsi="Arial"/>
          <w:sz w:val="16"/>
        </w:rPr>
        <w:t>Medication Classification: Therapeutic: Antidepressants, Anti- Anxiety, Pharmacological: SSNRI</w:t>
      </w:r>
    </w:p>
    <w:p w:rsidR="00F03A6D" w:rsidRPr="005F31E9" w:rsidRDefault="00F03A6D" w:rsidP="00402F63">
      <w:pPr>
        <w:rPr>
          <w:rFonts w:ascii="Arial" w:hAnsi="Arial"/>
          <w:sz w:val="16"/>
        </w:rPr>
      </w:pPr>
      <w:r w:rsidRPr="005F31E9">
        <w:rPr>
          <w:rFonts w:ascii="Arial" w:hAnsi="Arial"/>
          <w:sz w:val="16"/>
        </w:rPr>
        <w:t>Expected Pharmacological Action(s): inhibits serotonin and norepinephrine reuptake in CNS</w:t>
      </w:r>
    </w:p>
    <w:p w:rsidR="00F03A6D" w:rsidRPr="005F31E9" w:rsidRDefault="00F03A6D" w:rsidP="00402F63">
      <w:pPr>
        <w:rPr>
          <w:rFonts w:ascii="Arial" w:hAnsi="Arial"/>
          <w:sz w:val="16"/>
        </w:rPr>
      </w:pPr>
      <w:r w:rsidRPr="005F31E9">
        <w:rPr>
          <w:rFonts w:ascii="Arial" w:hAnsi="Arial"/>
          <w:sz w:val="16"/>
        </w:rPr>
        <w:t>Therapeutic Use: Major Depressive illness and relapse, generalized anxiety disorder, social anxiety disorder, PMDD</w:t>
      </w:r>
    </w:p>
    <w:tbl>
      <w:tblPr>
        <w:tblStyle w:val="TableGrid"/>
        <w:tblW w:w="0" w:type="auto"/>
        <w:tblLook w:val="00A0"/>
      </w:tblPr>
      <w:tblGrid>
        <w:gridCol w:w="4788"/>
        <w:gridCol w:w="4788"/>
      </w:tblGrid>
      <w:tr w:rsidR="00F03A6D" w:rsidRPr="005F31E9">
        <w:tc>
          <w:tcPr>
            <w:tcW w:w="4788" w:type="dxa"/>
          </w:tcPr>
          <w:p w:rsidR="00F03A6D" w:rsidRPr="005F31E9" w:rsidRDefault="00F03A6D" w:rsidP="005F31E9">
            <w:pPr>
              <w:spacing w:after="0" w:line="240" w:lineRule="auto"/>
              <w:jc w:val="center"/>
              <w:rPr>
                <w:sz w:val="16"/>
              </w:rPr>
            </w:pPr>
            <w:r w:rsidRPr="005F31E9">
              <w:rPr>
                <w:rFonts w:ascii="Arial" w:hAnsi="Arial"/>
                <w:sz w:val="16"/>
              </w:rPr>
              <w:t>Side/Adverse Effects</w:t>
            </w:r>
          </w:p>
        </w:tc>
        <w:tc>
          <w:tcPr>
            <w:tcW w:w="4788" w:type="dxa"/>
          </w:tcPr>
          <w:p w:rsidR="00F03A6D" w:rsidRPr="005F31E9" w:rsidRDefault="00F03A6D" w:rsidP="005F31E9">
            <w:pPr>
              <w:spacing w:after="0" w:line="240" w:lineRule="auto"/>
              <w:jc w:val="center"/>
              <w:rPr>
                <w:sz w:val="16"/>
              </w:rPr>
            </w:pPr>
            <w:r w:rsidRPr="005F31E9">
              <w:rPr>
                <w:rFonts w:ascii="Arial" w:hAnsi="Arial"/>
                <w:sz w:val="16"/>
              </w:rPr>
              <w:t>Medications/Food Interactions</w:t>
            </w:r>
          </w:p>
        </w:tc>
      </w:tr>
      <w:tr w:rsidR="00F03A6D" w:rsidRPr="005F31E9">
        <w:tc>
          <w:tcPr>
            <w:tcW w:w="4788" w:type="dxa"/>
          </w:tcPr>
          <w:p w:rsidR="00F03A6D" w:rsidRPr="005F31E9" w:rsidRDefault="00F03A6D" w:rsidP="005F31E9">
            <w:pPr>
              <w:numPr>
                <w:ilvl w:val="0"/>
                <w:numId w:val="6"/>
              </w:numPr>
              <w:spacing w:after="0" w:line="240" w:lineRule="auto"/>
              <w:rPr>
                <w:rFonts w:ascii="Arial" w:hAnsi="Arial"/>
                <w:sz w:val="16"/>
              </w:rPr>
            </w:pPr>
            <w:r w:rsidRPr="005F31E9">
              <w:rPr>
                <w:rFonts w:ascii="Arial" w:hAnsi="Arial"/>
                <w:sz w:val="16"/>
              </w:rPr>
              <w:t>SEIZURES</w:t>
            </w:r>
          </w:p>
          <w:p w:rsidR="00F03A6D" w:rsidRPr="005F31E9" w:rsidRDefault="00F03A6D" w:rsidP="005F31E9">
            <w:pPr>
              <w:numPr>
                <w:ilvl w:val="0"/>
                <w:numId w:val="6"/>
              </w:numPr>
              <w:spacing w:after="0" w:line="240" w:lineRule="auto"/>
              <w:rPr>
                <w:rFonts w:ascii="Arial" w:hAnsi="Arial"/>
                <w:sz w:val="16"/>
              </w:rPr>
            </w:pPr>
            <w:r w:rsidRPr="005F31E9">
              <w:rPr>
                <w:rFonts w:ascii="Arial" w:hAnsi="Arial"/>
                <w:sz w:val="16"/>
              </w:rPr>
              <w:t>Abnormal dreams</w:t>
            </w:r>
          </w:p>
          <w:p w:rsidR="00F03A6D" w:rsidRPr="005F31E9" w:rsidRDefault="00F03A6D" w:rsidP="005F31E9">
            <w:pPr>
              <w:numPr>
                <w:ilvl w:val="0"/>
                <w:numId w:val="6"/>
              </w:numPr>
              <w:spacing w:after="0" w:line="240" w:lineRule="auto"/>
              <w:rPr>
                <w:rFonts w:ascii="Arial" w:hAnsi="Arial"/>
                <w:sz w:val="16"/>
              </w:rPr>
            </w:pPr>
            <w:r w:rsidRPr="005F31E9">
              <w:rPr>
                <w:rFonts w:ascii="Arial" w:hAnsi="Arial"/>
                <w:sz w:val="16"/>
              </w:rPr>
              <w:t xml:space="preserve">Anxiety </w:t>
            </w:r>
          </w:p>
          <w:p w:rsidR="00F03A6D" w:rsidRPr="005F31E9" w:rsidRDefault="00F03A6D" w:rsidP="005F31E9">
            <w:pPr>
              <w:numPr>
                <w:ilvl w:val="0"/>
                <w:numId w:val="6"/>
              </w:numPr>
              <w:spacing w:after="0" w:line="240" w:lineRule="auto"/>
              <w:rPr>
                <w:rFonts w:ascii="Arial" w:hAnsi="Arial"/>
                <w:sz w:val="16"/>
              </w:rPr>
            </w:pPr>
            <w:r w:rsidRPr="005F31E9">
              <w:rPr>
                <w:rFonts w:ascii="Arial" w:hAnsi="Arial"/>
                <w:sz w:val="16"/>
              </w:rPr>
              <w:t>Dizziness</w:t>
            </w:r>
          </w:p>
          <w:p w:rsidR="00F03A6D" w:rsidRPr="005F31E9" w:rsidRDefault="00F03A6D" w:rsidP="005F31E9">
            <w:pPr>
              <w:numPr>
                <w:ilvl w:val="0"/>
                <w:numId w:val="6"/>
              </w:numPr>
              <w:spacing w:after="0" w:line="240" w:lineRule="auto"/>
              <w:rPr>
                <w:rFonts w:ascii="Arial" w:hAnsi="Arial"/>
                <w:sz w:val="16"/>
              </w:rPr>
            </w:pPr>
            <w:r w:rsidRPr="005F31E9">
              <w:rPr>
                <w:rFonts w:ascii="Arial" w:hAnsi="Arial"/>
                <w:sz w:val="16"/>
              </w:rPr>
              <w:t>Headache</w:t>
            </w:r>
          </w:p>
          <w:p w:rsidR="00F03A6D" w:rsidRPr="005F31E9" w:rsidRDefault="00F03A6D" w:rsidP="005F31E9">
            <w:pPr>
              <w:numPr>
                <w:ilvl w:val="0"/>
                <w:numId w:val="6"/>
              </w:numPr>
              <w:spacing w:after="0" w:line="240" w:lineRule="auto"/>
              <w:rPr>
                <w:rFonts w:ascii="Arial" w:hAnsi="Arial"/>
                <w:sz w:val="16"/>
              </w:rPr>
            </w:pPr>
            <w:r w:rsidRPr="005F31E9">
              <w:rPr>
                <w:rFonts w:ascii="Arial" w:hAnsi="Arial"/>
                <w:sz w:val="16"/>
              </w:rPr>
              <w:t>Insomnia</w:t>
            </w:r>
          </w:p>
          <w:p w:rsidR="00F03A6D" w:rsidRPr="005F31E9" w:rsidRDefault="00F03A6D" w:rsidP="005F31E9">
            <w:pPr>
              <w:numPr>
                <w:ilvl w:val="0"/>
                <w:numId w:val="6"/>
              </w:numPr>
              <w:spacing w:after="0" w:line="240" w:lineRule="auto"/>
              <w:rPr>
                <w:rFonts w:ascii="Arial" w:hAnsi="Arial"/>
                <w:sz w:val="16"/>
              </w:rPr>
            </w:pPr>
            <w:r w:rsidRPr="005F31E9">
              <w:rPr>
                <w:rFonts w:ascii="Arial" w:hAnsi="Arial"/>
                <w:sz w:val="16"/>
              </w:rPr>
              <w:t xml:space="preserve">Nervousness </w:t>
            </w:r>
          </w:p>
          <w:p w:rsidR="00F03A6D" w:rsidRPr="005F31E9" w:rsidRDefault="00F03A6D" w:rsidP="005F31E9">
            <w:pPr>
              <w:numPr>
                <w:ilvl w:val="0"/>
                <w:numId w:val="6"/>
              </w:numPr>
              <w:spacing w:after="0" w:line="240" w:lineRule="auto"/>
              <w:rPr>
                <w:rFonts w:ascii="Arial" w:hAnsi="Arial"/>
                <w:sz w:val="16"/>
              </w:rPr>
            </w:pPr>
            <w:r w:rsidRPr="005F31E9">
              <w:rPr>
                <w:rFonts w:ascii="Arial" w:hAnsi="Arial"/>
                <w:sz w:val="16"/>
              </w:rPr>
              <w:t>Weakness</w:t>
            </w:r>
          </w:p>
          <w:p w:rsidR="00F03A6D" w:rsidRPr="005F31E9" w:rsidRDefault="00F03A6D" w:rsidP="005F31E9">
            <w:pPr>
              <w:numPr>
                <w:ilvl w:val="0"/>
                <w:numId w:val="6"/>
              </w:numPr>
              <w:spacing w:after="0" w:line="240" w:lineRule="auto"/>
              <w:rPr>
                <w:rFonts w:ascii="Arial" w:hAnsi="Arial"/>
                <w:sz w:val="16"/>
              </w:rPr>
            </w:pPr>
            <w:r w:rsidRPr="005F31E9">
              <w:rPr>
                <w:rFonts w:ascii="Arial" w:hAnsi="Arial"/>
                <w:sz w:val="16"/>
              </w:rPr>
              <w:t>Rhinitis</w:t>
            </w:r>
          </w:p>
          <w:p w:rsidR="00F03A6D" w:rsidRPr="005F31E9" w:rsidRDefault="00F03A6D" w:rsidP="005F31E9">
            <w:pPr>
              <w:numPr>
                <w:ilvl w:val="0"/>
                <w:numId w:val="6"/>
              </w:numPr>
              <w:spacing w:after="0" w:line="240" w:lineRule="auto"/>
              <w:rPr>
                <w:rFonts w:ascii="Arial" w:hAnsi="Arial"/>
                <w:sz w:val="16"/>
              </w:rPr>
            </w:pPr>
            <w:r w:rsidRPr="005F31E9">
              <w:rPr>
                <w:rFonts w:ascii="Arial" w:hAnsi="Arial"/>
                <w:sz w:val="16"/>
              </w:rPr>
              <w:t>Visual disturbances</w:t>
            </w:r>
          </w:p>
          <w:p w:rsidR="00F03A6D" w:rsidRPr="005F31E9" w:rsidRDefault="00F03A6D" w:rsidP="005F31E9">
            <w:pPr>
              <w:numPr>
                <w:ilvl w:val="0"/>
                <w:numId w:val="6"/>
              </w:numPr>
              <w:spacing w:after="0" w:line="240" w:lineRule="auto"/>
              <w:rPr>
                <w:rFonts w:ascii="Arial" w:hAnsi="Arial"/>
                <w:sz w:val="16"/>
              </w:rPr>
            </w:pPr>
            <w:r w:rsidRPr="005F31E9">
              <w:rPr>
                <w:rFonts w:ascii="Arial" w:hAnsi="Arial"/>
                <w:sz w:val="16"/>
              </w:rPr>
              <w:t>Pain</w:t>
            </w:r>
          </w:p>
          <w:p w:rsidR="00F03A6D" w:rsidRPr="005F31E9" w:rsidRDefault="00F03A6D" w:rsidP="005F31E9">
            <w:pPr>
              <w:numPr>
                <w:ilvl w:val="0"/>
                <w:numId w:val="6"/>
              </w:numPr>
              <w:spacing w:after="0" w:line="240" w:lineRule="auto"/>
              <w:rPr>
                <w:rFonts w:ascii="Arial" w:hAnsi="Arial"/>
                <w:sz w:val="16"/>
              </w:rPr>
            </w:pPr>
            <w:r w:rsidRPr="005F31E9">
              <w:rPr>
                <w:rFonts w:ascii="Arial" w:hAnsi="Arial"/>
                <w:sz w:val="16"/>
              </w:rPr>
              <w:t xml:space="preserve">Altered taste </w:t>
            </w:r>
          </w:p>
          <w:p w:rsidR="00F03A6D" w:rsidRPr="005F31E9" w:rsidRDefault="00F03A6D" w:rsidP="005F31E9">
            <w:pPr>
              <w:numPr>
                <w:ilvl w:val="0"/>
                <w:numId w:val="6"/>
              </w:numPr>
              <w:spacing w:after="0" w:line="240" w:lineRule="auto"/>
              <w:rPr>
                <w:rFonts w:ascii="Arial" w:hAnsi="Arial"/>
                <w:sz w:val="16"/>
              </w:rPr>
            </w:pPr>
            <w:r w:rsidRPr="005F31E9">
              <w:rPr>
                <w:rFonts w:ascii="Arial" w:hAnsi="Arial"/>
                <w:sz w:val="16"/>
              </w:rPr>
              <w:t>Anorexia</w:t>
            </w:r>
          </w:p>
          <w:p w:rsidR="00F03A6D" w:rsidRPr="005F31E9" w:rsidRDefault="00F03A6D" w:rsidP="005F31E9">
            <w:pPr>
              <w:numPr>
                <w:ilvl w:val="0"/>
                <w:numId w:val="6"/>
              </w:numPr>
              <w:spacing w:after="0" w:line="240" w:lineRule="auto"/>
              <w:rPr>
                <w:rFonts w:ascii="Arial" w:hAnsi="Arial"/>
                <w:sz w:val="16"/>
              </w:rPr>
            </w:pPr>
            <w:r w:rsidRPr="005F31E9">
              <w:rPr>
                <w:rFonts w:ascii="Arial" w:hAnsi="Arial"/>
                <w:sz w:val="16"/>
              </w:rPr>
              <w:t>Constipation</w:t>
            </w:r>
          </w:p>
          <w:p w:rsidR="00F03A6D" w:rsidRPr="005F31E9" w:rsidRDefault="00F03A6D" w:rsidP="005F31E9">
            <w:pPr>
              <w:numPr>
                <w:ilvl w:val="0"/>
                <w:numId w:val="6"/>
              </w:numPr>
              <w:spacing w:after="0" w:line="240" w:lineRule="auto"/>
              <w:rPr>
                <w:rFonts w:ascii="Arial" w:hAnsi="Arial"/>
                <w:sz w:val="16"/>
              </w:rPr>
            </w:pPr>
            <w:r w:rsidRPr="005F31E9">
              <w:rPr>
                <w:rFonts w:ascii="Arial" w:hAnsi="Arial"/>
                <w:sz w:val="16"/>
              </w:rPr>
              <w:t>Diarrhea</w:t>
            </w:r>
          </w:p>
          <w:p w:rsidR="00F03A6D" w:rsidRPr="005F31E9" w:rsidRDefault="00F03A6D" w:rsidP="005F31E9">
            <w:pPr>
              <w:numPr>
                <w:ilvl w:val="0"/>
                <w:numId w:val="6"/>
              </w:numPr>
              <w:spacing w:after="0" w:line="240" w:lineRule="auto"/>
              <w:rPr>
                <w:rFonts w:ascii="Arial" w:hAnsi="Arial"/>
                <w:sz w:val="16"/>
              </w:rPr>
            </w:pPr>
            <w:r w:rsidRPr="005F31E9">
              <w:rPr>
                <w:rFonts w:ascii="Arial" w:hAnsi="Arial"/>
                <w:sz w:val="16"/>
              </w:rPr>
              <w:t>Dyspepsia</w:t>
            </w:r>
          </w:p>
          <w:p w:rsidR="00F03A6D" w:rsidRPr="005F31E9" w:rsidRDefault="00F03A6D" w:rsidP="005F31E9">
            <w:pPr>
              <w:numPr>
                <w:ilvl w:val="0"/>
                <w:numId w:val="6"/>
              </w:numPr>
              <w:spacing w:after="0" w:line="240" w:lineRule="auto"/>
              <w:rPr>
                <w:rFonts w:ascii="Arial" w:hAnsi="Arial"/>
                <w:sz w:val="16"/>
              </w:rPr>
            </w:pPr>
            <w:r w:rsidRPr="005F31E9">
              <w:rPr>
                <w:rFonts w:ascii="Arial" w:hAnsi="Arial"/>
                <w:sz w:val="16"/>
              </w:rPr>
              <w:t>Sexual dysfunction</w:t>
            </w:r>
          </w:p>
          <w:p w:rsidR="00F03A6D" w:rsidRPr="005F31E9" w:rsidRDefault="00F03A6D" w:rsidP="005F31E9">
            <w:pPr>
              <w:numPr>
                <w:ilvl w:val="0"/>
                <w:numId w:val="6"/>
              </w:numPr>
              <w:spacing w:after="0" w:line="240" w:lineRule="auto"/>
              <w:rPr>
                <w:rFonts w:ascii="Arial" w:hAnsi="Arial"/>
                <w:sz w:val="16"/>
              </w:rPr>
            </w:pPr>
            <w:r w:rsidRPr="005F31E9">
              <w:rPr>
                <w:rFonts w:ascii="Arial" w:hAnsi="Arial"/>
                <w:sz w:val="16"/>
              </w:rPr>
              <w:t>Paresthesia</w:t>
            </w:r>
          </w:p>
          <w:p w:rsidR="00F03A6D" w:rsidRPr="005F31E9" w:rsidRDefault="00F03A6D" w:rsidP="005F31E9">
            <w:pPr>
              <w:numPr>
                <w:ilvl w:val="0"/>
                <w:numId w:val="6"/>
              </w:numPr>
              <w:spacing w:after="0" w:line="240" w:lineRule="auto"/>
              <w:rPr>
                <w:rFonts w:ascii="Arial" w:hAnsi="Arial"/>
                <w:sz w:val="16"/>
              </w:rPr>
            </w:pPr>
            <w:r w:rsidRPr="005F31E9">
              <w:rPr>
                <w:rFonts w:ascii="Arial" w:hAnsi="Arial"/>
                <w:sz w:val="16"/>
              </w:rPr>
              <w:t xml:space="preserve">Chills </w:t>
            </w:r>
          </w:p>
          <w:p w:rsidR="00F03A6D" w:rsidRPr="005F31E9" w:rsidRDefault="00F03A6D" w:rsidP="005F31E9">
            <w:pPr>
              <w:numPr>
                <w:ilvl w:val="0"/>
                <w:numId w:val="6"/>
              </w:numPr>
              <w:spacing w:after="0" w:line="240" w:lineRule="auto"/>
              <w:rPr>
                <w:rFonts w:ascii="Arial" w:hAnsi="Arial"/>
                <w:sz w:val="16"/>
              </w:rPr>
            </w:pPr>
            <w:r w:rsidRPr="005F31E9">
              <w:rPr>
                <w:rFonts w:ascii="Arial" w:hAnsi="Arial"/>
                <w:sz w:val="16"/>
              </w:rPr>
              <w:t xml:space="preserve">Ecchymoses </w:t>
            </w:r>
            <w:r w:rsidRPr="005F31E9">
              <w:rPr>
                <w:sz w:val="16"/>
              </w:rPr>
              <w:br/>
            </w: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sz w:val="16"/>
              </w:rPr>
            </w:pPr>
          </w:p>
        </w:tc>
        <w:tc>
          <w:tcPr>
            <w:tcW w:w="4788" w:type="dxa"/>
          </w:tcPr>
          <w:p w:rsidR="00F03A6D" w:rsidRPr="005F31E9" w:rsidRDefault="00F03A6D" w:rsidP="005F31E9">
            <w:pPr>
              <w:numPr>
                <w:ilvl w:val="0"/>
                <w:numId w:val="6"/>
              </w:numPr>
              <w:spacing w:after="0" w:line="240" w:lineRule="auto"/>
              <w:rPr>
                <w:rFonts w:ascii="Arial" w:hAnsi="Arial"/>
                <w:sz w:val="16"/>
              </w:rPr>
            </w:pPr>
            <w:r w:rsidRPr="005F31E9">
              <w:rPr>
                <w:rFonts w:ascii="Arial" w:hAnsi="Arial"/>
                <w:sz w:val="16"/>
              </w:rPr>
              <w:t>FOOD: kava kava, valerian, chamomile, Hops can cause CNS depression</w:t>
            </w:r>
          </w:p>
          <w:p w:rsidR="00F03A6D" w:rsidRPr="005F31E9" w:rsidRDefault="00F03A6D" w:rsidP="005F31E9">
            <w:pPr>
              <w:numPr>
                <w:ilvl w:val="0"/>
                <w:numId w:val="6"/>
              </w:numPr>
              <w:spacing w:after="0" w:line="240" w:lineRule="auto"/>
              <w:rPr>
                <w:rFonts w:ascii="Arial" w:hAnsi="Arial"/>
                <w:sz w:val="16"/>
              </w:rPr>
            </w:pPr>
            <w:r w:rsidRPr="005F31E9">
              <w:rPr>
                <w:rFonts w:ascii="Arial" w:hAnsi="Arial"/>
                <w:sz w:val="16"/>
              </w:rPr>
              <w:t>Cimetidine</w:t>
            </w:r>
          </w:p>
          <w:p w:rsidR="00F03A6D" w:rsidRPr="005F31E9" w:rsidRDefault="00F03A6D" w:rsidP="005F31E9">
            <w:pPr>
              <w:numPr>
                <w:ilvl w:val="0"/>
                <w:numId w:val="6"/>
              </w:numPr>
              <w:spacing w:after="0" w:line="240" w:lineRule="auto"/>
              <w:rPr>
                <w:rFonts w:ascii="Arial" w:hAnsi="Arial"/>
                <w:sz w:val="16"/>
              </w:rPr>
            </w:pPr>
            <w:r w:rsidRPr="005F31E9">
              <w:rPr>
                <w:rFonts w:ascii="Arial" w:hAnsi="Arial"/>
                <w:sz w:val="16"/>
              </w:rPr>
              <w:t>Lithium</w:t>
            </w:r>
          </w:p>
          <w:p w:rsidR="00F03A6D" w:rsidRPr="005F31E9" w:rsidRDefault="00F03A6D" w:rsidP="005F31E9">
            <w:pPr>
              <w:numPr>
                <w:ilvl w:val="0"/>
                <w:numId w:val="6"/>
              </w:numPr>
              <w:spacing w:after="0" w:line="240" w:lineRule="auto"/>
              <w:rPr>
                <w:rFonts w:ascii="Arial" w:hAnsi="Arial"/>
                <w:sz w:val="16"/>
              </w:rPr>
            </w:pPr>
            <w:r w:rsidRPr="005F31E9">
              <w:rPr>
                <w:rFonts w:ascii="Arial" w:hAnsi="Arial"/>
                <w:sz w:val="16"/>
              </w:rPr>
              <w:t>MAOI</w:t>
            </w:r>
          </w:p>
          <w:p w:rsidR="00F03A6D" w:rsidRPr="005F31E9" w:rsidRDefault="00F03A6D" w:rsidP="005F31E9">
            <w:pPr>
              <w:numPr>
                <w:ilvl w:val="0"/>
                <w:numId w:val="6"/>
              </w:numPr>
              <w:spacing w:after="0" w:line="240" w:lineRule="auto"/>
              <w:rPr>
                <w:rFonts w:ascii="Arial" w:hAnsi="Arial"/>
                <w:sz w:val="16"/>
              </w:rPr>
            </w:pPr>
            <w:r w:rsidRPr="005F31E9">
              <w:rPr>
                <w:rFonts w:ascii="Arial" w:hAnsi="Arial"/>
                <w:sz w:val="16"/>
              </w:rPr>
              <w:t>Sedatives/ Hypnotics</w:t>
            </w:r>
          </w:p>
          <w:p w:rsidR="00F03A6D" w:rsidRPr="005F31E9" w:rsidRDefault="00F03A6D" w:rsidP="005F31E9">
            <w:pPr>
              <w:numPr>
                <w:ilvl w:val="0"/>
                <w:numId w:val="6"/>
              </w:numPr>
              <w:spacing w:after="0" w:line="240" w:lineRule="auto"/>
              <w:rPr>
                <w:rFonts w:ascii="Arial" w:hAnsi="Arial"/>
                <w:sz w:val="16"/>
              </w:rPr>
            </w:pPr>
            <w:r w:rsidRPr="005F31E9">
              <w:rPr>
                <w:rFonts w:ascii="Arial" w:hAnsi="Arial"/>
                <w:sz w:val="16"/>
              </w:rPr>
              <w:t>Opioid analgesics</w:t>
            </w:r>
          </w:p>
          <w:p w:rsidR="00F03A6D" w:rsidRPr="005F31E9" w:rsidRDefault="00F03A6D" w:rsidP="005F31E9">
            <w:pPr>
              <w:numPr>
                <w:ilvl w:val="0"/>
                <w:numId w:val="6"/>
              </w:numPr>
              <w:spacing w:after="0" w:line="240" w:lineRule="auto"/>
              <w:rPr>
                <w:rFonts w:ascii="Arial" w:hAnsi="Arial"/>
                <w:sz w:val="16"/>
              </w:rPr>
            </w:pPr>
            <w:r w:rsidRPr="005F31E9">
              <w:rPr>
                <w:rFonts w:ascii="Arial" w:hAnsi="Arial"/>
                <w:sz w:val="16"/>
              </w:rPr>
              <w:t xml:space="preserve">Trazodone </w:t>
            </w:r>
          </w:p>
          <w:p w:rsidR="00F03A6D" w:rsidRPr="005F31E9" w:rsidRDefault="00F03A6D" w:rsidP="005F31E9">
            <w:pPr>
              <w:numPr>
                <w:ilvl w:val="0"/>
                <w:numId w:val="6"/>
              </w:numPr>
              <w:spacing w:after="0" w:line="240" w:lineRule="auto"/>
              <w:rPr>
                <w:rFonts w:ascii="Arial" w:hAnsi="Arial"/>
                <w:sz w:val="16"/>
              </w:rPr>
            </w:pPr>
            <w:r w:rsidRPr="005F31E9">
              <w:rPr>
                <w:rFonts w:ascii="Arial" w:hAnsi="Arial"/>
                <w:sz w:val="16"/>
              </w:rPr>
              <w:t>Triptans</w:t>
            </w:r>
          </w:p>
          <w:p w:rsidR="00F03A6D" w:rsidRPr="005F31E9" w:rsidRDefault="00F03A6D" w:rsidP="005F31E9">
            <w:pPr>
              <w:spacing w:after="0" w:line="240" w:lineRule="auto"/>
              <w:ind w:left="360"/>
              <w:rPr>
                <w:sz w:val="16"/>
              </w:rPr>
            </w:pPr>
          </w:p>
        </w:tc>
      </w:tr>
    </w:tbl>
    <w:p w:rsidR="00F03A6D" w:rsidRPr="005F31E9" w:rsidRDefault="00F03A6D" w:rsidP="00402F63">
      <w:pPr>
        <w:rPr>
          <w:rFonts w:ascii="Arial" w:hAnsi="Arial"/>
          <w:sz w:val="16"/>
        </w:rPr>
      </w:pPr>
    </w:p>
    <w:tbl>
      <w:tblPr>
        <w:tblStyle w:val="TableGrid"/>
        <w:tblpPr w:leftFromText="180" w:rightFromText="180" w:vertAnchor="text" w:tblpY="1"/>
        <w:tblOverlap w:val="never"/>
        <w:tblW w:w="0" w:type="auto"/>
        <w:tblLook w:val="00A0"/>
      </w:tblPr>
      <w:tblGrid>
        <w:gridCol w:w="4643"/>
        <w:gridCol w:w="4643"/>
      </w:tblGrid>
      <w:tr w:rsidR="00F03A6D" w:rsidRPr="005F31E9">
        <w:trPr>
          <w:trHeight w:val="154"/>
        </w:trPr>
        <w:tc>
          <w:tcPr>
            <w:tcW w:w="4643" w:type="dxa"/>
          </w:tcPr>
          <w:p w:rsidR="00F03A6D" w:rsidRPr="005F31E9" w:rsidRDefault="00F03A6D" w:rsidP="005F31E9">
            <w:pPr>
              <w:spacing w:after="0" w:line="240" w:lineRule="auto"/>
              <w:jc w:val="center"/>
              <w:rPr>
                <w:sz w:val="16"/>
              </w:rPr>
            </w:pPr>
            <w:r w:rsidRPr="005F31E9">
              <w:rPr>
                <w:rFonts w:ascii="Arial" w:hAnsi="Arial"/>
                <w:sz w:val="16"/>
              </w:rPr>
              <w:t>Nursing Interventions</w:t>
            </w:r>
          </w:p>
        </w:tc>
        <w:tc>
          <w:tcPr>
            <w:tcW w:w="4643" w:type="dxa"/>
          </w:tcPr>
          <w:p w:rsidR="00F03A6D" w:rsidRPr="005F31E9" w:rsidRDefault="00F03A6D" w:rsidP="005F31E9">
            <w:pPr>
              <w:spacing w:after="0" w:line="240" w:lineRule="auto"/>
              <w:jc w:val="center"/>
              <w:rPr>
                <w:sz w:val="16"/>
              </w:rPr>
            </w:pPr>
            <w:r w:rsidRPr="005F31E9">
              <w:rPr>
                <w:rFonts w:ascii="Arial" w:hAnsi="Arial"/>
                <w:sz w:val="16"/>
              </w:rPr>
              <w:t>Client Education</w:t>
            </w:r>
          </w:p>
        </w:tc>
      </w:tr>
      <w:tr w:rsidR="00F03A6D" w:rsidRPr="005F31E9">
        <w:trPr>
          <w:trHeight w:val="530"/>
        </w:trPr>
        <w:tc>
          <w:tcPr>
            <w:tcW w:w="4643" w:type="dxa"/>
          </w:tcPr>
          <w:p w:rsidR="00F03A6D" w:rsidRPr="005F31E9" w:rsidRDefault="00F03A6D" w:rsidP="005F31E9">
            <w:pPr>
              <w:spacing w:after="0" w:line="240" w:lineRule="auto"/>
              <w:rPr>
                <w:rFonts w:ascii="Arial" w:hAnsi="Arial"/>
                <w:sz w:val="16"/>
              </w:rPr>
            </w:pPr>
          </w:p>
          <w:p w:rsidR="00F03A6D" w:rsidRPr="005F31E9" w:rsidRDefault="00F03A6D" w:rsidP="005F31E9">
            <w:pPr>
              <w:numPr>
                <w:ilvl w:val="0"/>
                <w:numId w:val="5"/>
              </w:numPr>
              <w:spacing w:after="0" w:line="240" w:lineRule="auto"/>
              <w:rPr>
                <w:rFonts w:ascii="Arial" w:hAnsi="Arial"/>
                <w:sz w:val="16"/>
              </w:rPr>
            </w:pPr>
            <w:r w:rsidRPr="005F31E9">
              <w:rPr>
                <w:rFonts w:ascii="Arial" w:hAnsi="Arial"/>
                <w:sz w:val="16"/>
              </w:rPr>
              <w:t>Monitor for signs of depression, or suicidal thoughts and tendencies</w:t>
            </w:r>
          </w:p>
          <w:p w:rsidR="00F03A6D" w:rsidRPr="005F31E9" w:rsidRDefault="00F03A6D" w:rsidP="005F31E9">
            <w:pPr>
              <w:numPr>
                <w:ilvl w:val="0"/>
                <w:numId w:val="5"/>
              </w:numPr>
              <w:spacing w:after="0" w:line="240" w:lineRule="auto"/>
              <w:rPr>
                <w:rFonts w:ascii="Arial" w:hAnsi="Arial"/>
                <w:sz w:val="16"/>
              </w:rPr>
            </w:pPr>
            <w:r w:rsidRPr="005F31E9">
              <w:rPr>
                <w:rFonts w:ascii="Arial" w:hAnsi="Arial"/>
                <w:sz w:val="16"/>
              </w:rPr>
              <w:t>Monitor BP</w:t>
            </w:r>
          </w:p>
          <w:p w:rsidR="00F03A6D" w:rsidRPr="005F31E9" w:rsidRDefault="00F03A6D" w:rsidP="005F31E9">
            <w:pPr>
              <w:numPr>
                <w:ilvl w:val="0"/>
                <w:numId w:val="5"/>
              </w:numPr>
              <w:spacing w:after="0" w:line="240" w:lineRule="auto"/>
              <w:rPr>
                <w:rFonts w:ascii="Arial" w:hAnsi="Arial"/>
                <w:sz w:val="16"/>
              </w:rPr>
            </w:pPr>
            <w:r w:rsidRPr="005F31E9">
              <w:rPr>
                <w:rFonts w:ascii="Arial" w:hAnsi="Arial"/>
                <w:sz w:val="16"/>
              </w:rPr>
              <w:t xml:space="preserve">Monitor patients weight </w:t>
            </w:r>
          </w:p>
          <w:p w:rsidR="00F03A6D" w:rsidRPr="005F31E9" w:rsidRDefault="00F03A6D" w:rsidP="005F31E9">
            <w:pPr>
              <w:numPr>
                <w:ilvl w:val="0"/>
                <w:numId w:val="5"/>
              </w:numPr>
              <w:spacing w:after="0" w:line="240" w:lineRule="auto"/>
              <w:rPr>
                <w:rFonts w:ascii="Arial" w:hAnsi="Arial"/>
                <w:sz w:val="16"/>
              </w:rPr>
            </w:pPr>
            <w:r w:rsidRPr="005F31E9">
              <w:rPr>
                <w:rFonts w:ascii="Arial" w:hAnsi="Arial"/>
                <w:sz w:val="16"/>
              </w:rPr>
              <w:t>Monitor VS</w:t>
            </w:r>
          </w:p>
          <w:p w:rsidR="00F03A6D" w:rsidRPr="005F31E9" w:rsidRDefault="00F03A6D" w:rsidP="005F31E9">
            <w:pPr>
              <w:spacing w:after="0" w:line="240" w:lineRule="auto"/>
              <w:ind w:left="360"/>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rPr>
                <w:rFonts w:ascii="Arial" w:hAnsi="Arial"/>
                <w:sz w:val="16"/>
              </w:rPr>
            </w:pPr>
          </w:p>
          <w:p w:rsidR="00F03A6D" w:rsidRPr="005F31E9" w:rsidRDefault="00F03A6D" w:rsidP="005F31E9">
            <w:pPr>
              <w:rPr>
                <w:rFonts w:ascii="Arial" w:hAnsi="Arial"/>
                <w:sz w:val="16"/>
              </w:rPr>
            </w:pPr>
          </w:p>
          <w:p w:rsidR="00F03A6D" w:rsidRPr="005F31E9" w:rsidRDefault="00F03A6D" w:rsidP="005F31E9">
            <w:pPr>
              <w:rPr>
                <w:rFonts w:ascii="Arial" w:hAnsi="Arial"/>
                <w:sz w:val="16"/>
              </w:rPr>
            </w:pPr>
          </w:p>
          <w:p w:rsidR="00F03A6D" w:rsidRPr="005F31E9" w:rsidRDefault="00F03A6D" w:rsidP="005F31E9">
            <w:pPr>
              <w:rPr>
                <w:rFonts w:ascii="Arial" w:hAnsi="Arial"/>
                <w:sz w:val="16"/>
              </w:rPr>
            </w:pPr>
          </w:p>
          <w:p w:rsidR="00F03A6D" w:rsidRPr="005F31E9" w:rsidRDefault="00F03A6D" w:rsidP="005F31E9">
            <w:pPr>
              <w:rPr>
                <w:sz w:val="16"/>
              </w:rPr>
            </w:pPr>
          </w:p>
        </w:tc>
        <w:tc>
          <w:tcPr>
            <w:tcW w:w="4643" w:type="dxa"/>
          </w:tcPr>
          <w:p w:rsidR="00F03A6D" w:rsidRPr="005F31E9" w:rsidRDefault="00F03A6D" w:rsidP="005F31E9">
            <w:pPr>
              <w:spacing w:after="0" w:line="240" w:lineRule="auto"/>
              <w:rPr>
                <w:rFonts w:ascii="Arial" w:hAnsi="Arial"/>
                <w:sz w:val="16"/>
              </w:rPr>
            </w:pPr>
          </w:p>
          <w:p w:rsidR="00F03A6D" w:rsidRPr="005F31E9" w:rsidRDefault="00F03A6D" w:rsidP="005F31E9">
            <w:pPr>
              <w:numPr>
                <w:ilvl w:val="0"/>
                <w:numId w:val="5"/>
              </w:numPr>
              <w:spacing w:after="0" w:line="240" w:lineRule="auto"/>
              <w:rPr>
                <w:rFonts w:ascii="Arial" w:hAnsi="Arial"/>
                <w:sz w:val="16"/>
              </w:rPr>
            </w:pPr>
            <w:r w:rsidRPr="005F31E9">
              <w:rPr>
                <w:rFonts w:ascii="Arial" w:hAnsi="Arial"/>
                <w:sz w:val="16"/>
              </w:rPr>
              <w:t>If medication to be stopped inform the client will decreased gradually</w:t>
            </w:r>
          </w:p>
          <w:p w:rsidR="00F03A6D" w:rsidRPr="005F31E9" w:rsidRDefault="00F03A6D" w:rsidP="005F31E9">
            <w:pPr>
              <w:numPr>
                <w:ilvl w:val="0"/>
                <w:numId w:val="5"/>
              </w:numPr>
              <w:spacing w:after="0" w:line="240" w:lineRule="auto"/>
              <w:rPr>
                <w:rFonts w:ascii="Arial" w:hAnsi="Arial"/>
                <w:sz w:val="16"/>
              </w:rPr>
            </w:pPr>
            <w:r w:rsidRPr="005F31E9">
              <w:rPr>
                <w:rFonts w:ascii="Arial" w:hAnsi="Arial"/>
                <w:sz w:val="16"/>
              </w:rPr>
              <w:t>Avoid activities that require alertness</w:t>
            </w:r>
          </w:p>
          <w:p w:rsidR="00F03A6D" w:rsidRPr="005F31E9" w:rsidRDefault="00F03A6D" w:rsidP="005F31E9">
            <w:pPr>
              <w:numPr>
                <w:ilvl w:val="0"/>
                <w:numId w:val="5"/>
              </w:numPr>
              <w:spacing w:after="0" w:line="240" w:lineRule="auto"/>
              <w:rPr>
                <w:rFonts w:ascii="Arial" w:hAnsi="Arial"/>
                <w:sz w:val="16"/>
              </w:rPr>
            </w:pPr>
            <w:r w:rsidRPr="005F31E9">
              <w:rPr>
                <w:rFonts w:ascii="Arial" w:hAnsi="Arial"/>
                <w:sz w:val="16"/>
              </w:rPr>
              <w:t>Avoid alcohol and OTC drugs</w:t>
            </w:r>
          </w:p>
          <w:p w:rsidR="00F03A6D" w:rsidRPr="005F31E9" w:rsidRDefault="00F03A6D" w:rsidP="005F31E9">
            <w:pPr>
              <w:numPr>
                <w:ilvl w:val="0"/>
                <w:numId w:val="5"/>
              </w:numPr>
              <w:spacing w:after="0" w:line="240" w:lineRule="auto"/>
              <w:rPr>
                <w:rFonts w:ascii="Arial" w:hAnsi="Arial"/>
                <w:sz w:val="16"/>
              </w:rPr>
            </w:pPr>
            <w:r w:rsidRPr="005F31E9">
              <w:rPr>
                <w:rFonts w:ascii="Arial" w:hAnsi="Arial"/>
                <w:sz w:val="16"/>
              </w:rPr>
              <w:t>Take with food or water</w:t>
            </w:r>
          </w:p>
          <w:p w:rsidR="00F03A6D" w:rsidRPr="005F31E9" w:rsidRDefault="00F03A6D" w:rsidP="005F31E9">
            <w:pPr>
              <w:spacing w:after="0" w:line="240" w:lineRule="auto"/>
              <w:rPr>
                <w:sz w:val="16"/>
              </w:rPr>
            </w:pPr>
          </w:p>
        </w:tc>
      </w:tr>
    </w:tbl>
    <w:p w:rsidR="00F03A6D" w:rsidRPr="005F31E9" w:rsidRDefault="00F03A6D" w:rsidP="00390B9B">
      <w:pPr>
        <w:rPr>
          <w:rFonts w:ascii="Arial" w:hAnsi="Arial"/>
          <w:sz w:val="16"/>
        </w:rPr>
      </w:pPr>
      <w:r w:rsidRPr="005F31E9">
        <w:rPr>
          <w:rFonts w:ascii="Arial" w:hAnsi="Arial"/>
          <w:sz w:val="16"/>
        </w:rPr>
        <w:br w:type="textWrapping" w:clear="all"/>
        <w:t>(Trazodone Hydrochloride (Trazon))</w:t>
      </w:r>
    </w:p>
    <w:p w:rsidR="00F03A6D" w:rsidRPr="005F31E9" w:rsidRDefault="00F03A6D" w:rsidP="00390B9B">
      <w:pPr>
        <w:rPr>
          <w:rFonts w:ascii="Arial" w:hAnsi="Arial"/>
          <w:sz w:val="16"/>
        </w:rPr>
      </w:pPr>
      <w:r w:rsidRPr="005F31E9">
        <w:rPr>
          <w:rFonts w:ascii="Arial" w:hAnsi="Arial"/>
          <w:sz w:val="16"/>
        </w:rPr>
        <w:t xml:space="preserve">Medication Classification: Therapeutic: Antidepressant, Antixylotic, Pharmacological: Triazolopyridine derivative </w:t>
      </w:r>
    </w:p>
    <w:p w:rsidR="00F03A6D" w:rsidRPr="005F31E9" w:rsidRDefault="00F03A6D" w:rsidP="00390B9B">
      <w:pPr>
        <w:rPr>
          <w:rFonts w:ascii="Arial" w:hAnsi="Arial"/>
          <w:sz w:val="16"/>
        </w:rPr>
      </w:pPr>
      <w:r w:rsidRPr="005F31E9">
        <w:rPr>
          <w:rFonts w:ascii="Arial" w:hAnsi="Arial"/>
          <w:sz w:val="16"/>
        </w:rPr>
        <w:t xml:space="preserve">Expected Pharmacological Action(s): </w:t>
      </w:r>
      <w:r w:rsidRPr="005F31E9">
        <w:rPr>
          <w:rFonts w:ascii="Arial" w:hAnsi="Arial" w:cs="TimesNewRomanPSMT"/>
          <w:sz w:val="16"/>
          <w:szCs w:val="32"/>
        </w:rPr>
        <w:t>Blocks serotonin reuptake along the presynaptic neuronal membrane, causing an antidepressant effect. Trazodone exerts an alpha-adrenergic blocking action and produces modest histamine blockade, causing a sedative effect. It also inhibits the vasopressor response to norepinephrine, which reduces blood pressure</w:t>
      </w:r>
    </w:p>
    <w:p w:rsidR="00F03A6D" w:rsidRPr="005F31E9" w:rsidRDefault="00F03A6D" w:rsidP="00390B9B">
      <w:pPr>
        <w:rPr>
          <w:rFonts w:ascii="Arial" w:hAnsi="Arial"/>
          <w:sz w:val="16"/>
        </w:rPr>
      </w:pPr>
      <w:r w:rsidRPr="005F31E9">
        <w:rPr>
          <w:rFonts w:ascii="Arial" w:hAnsi="Arial"/>
          <w:sz w:val="16"/>
        </w:rPr>
        <w:t xml:space="preserve">Therapeutic Use: Major depression, insomnia, chronic pain syndrome, diabetic neuropathy, anxiety </w:t>
      </w:r>
    </w:p>
    <w:tbl>
      <w:tblPr>
        <w:tblStyle w:val="TableGrid"/>
        <w:tblW w:w="0" w:type="auto"/>
        <w:tblLook w:val="00A0"/>
      </w:tblPr>
      <w:tblGrid>
        <w:gridCol w:w="4788"/>
        <w:gridCol w:w="4788"/>
      </w:tblGrid>
      <w:tr w:rsidR="00F03A6D" w:rsidRPr="005F31E9">
        <w:tc>
          <w:tcPr>
            <w:tcW w:w="4788" w:type="dxa"/>
          </w:tcPr>
          <w:p w:rsidR="00F03A6D" w:rsidRPr="005F31E9" w:rsidRDefault="00F03A6D" w:rsidP="005F31E9">
            <w:pPr>
              <w:spacing w:after="0" w:line="240" w:lineRule="auto"/>
              <w:jc w:val="center"/>
              <w:rPr>
                <w:sz w:val="16"/>
              </w:rPr>
            </w:pPr>
            <w:r w:rsidRPr="005F31E9">
              <w:rPr>
                <w:rFonts w:ascii="Arial" w:hAnsi="Arial"/>
                <w:sz w:val="16"/>
              </w:rPr>
              <w:t>Side/Adverse Effects</w:t>
            </w:r>
          </w:p>
        </w:tc>
        <w:tc>
          <w:tcPr>
            <w:tcW w:w="4788" w:type="dxa"/>
          </w:tcPr>
          <w:p w:rsidR="00F03A6D" w:rsidRPr="005F31E9" w:rsidRDefault="00F03A6D" w:rsidP="005F31E9">
            <w:pPr>
              <w:spacing w:after="0" w:line="240" w:lineRule="auto"/>
              <w:jc w:val="center"/>
              <w:rPr>
                <w:sz w:val="16"/>
              </w:rPr>
            </w:pPr>
            <w:r w:rsidRPr="005F31E9">
              <w:rPr>
                <w:rFonts w:ascii="Arial" w:hAnsi="Arial"/>
                <w:sz w:val="16"/>
              </w:rPr>
              <w:t>Medications/Food Interactions</w:t>
            </w:r>
          </w:p>
        </w:tc>
      </w:tr>
      <w:tr w:rsidR="00F03A6D" w:rsidRPr="005F31E9">
        <w:tc>
          <w:tcPr>
            <w:tcW w:w="4788" w:type="dxa"/>
          </w:tcPr>
          <w:p w:rsidR="00F03A6D" w:rsidRPr="005F31E9" w:rsidRDefault="00F03A6D" w:rsidP="005F31E9">
            <w:pPr>
              <w:numPr>
                <w:ilvl w:val="0"/>
                <w:numId w:val="7"/>
              </w:numPr>
              <w:spacing w:after="0" w:line="240" w:lineRule="auto"/>
              <w:rPr>
                <w:rFonts w:ascii="Arial" w:hAnsi="Arial"/>
                <w:sz w:val="16"/>
              </w:rPr>
            </w:pPr>
            <w:r w:rsidRPr="005F31E9">
              <w:rPr>
                <w:rFonts w:ascii="Arial" w:hAnsi="Arial"/>
                <w:sz w:val="16"/>
              </w:rPr>
              <w:t>Drowsiness</w:t>
            </w:r>
          </w:p>
          <w:p w:rsidR="00F03A6D" w:rsidRPr="005F31E9" w:rsidRDefault="00F03A6D" w:rsidP="005F31E9">
            <w:pPr>
              <w:numPr>
                <w:ilvl w:val="0"/>
                <w:numId w:val="7"/>
              </w:numPr>
              <w:spacing w:after="0" w:line="240" w:lineRule="auto"/>
              <w:rPr>
                <w:rFonts w:ascii="Arial" w:hAnsi="Arial"/>
                <w:sz w:val="16"/>
              </w:rPr>
            </w:pPr>
            <w:r w:rsidRPr="005F31E9">
              <w:rPr>
                <w:rFonts w:ascii="Arial" w:hAnsi="Arial"/>
                <w:sz w:val="16"/>
              </w:rPr>
              <w:t>Hypotension</w:t>
            </w:r>
          </w:p>
          <w:p w:rsidR="00F03A6D" w:rsidRPr="005F31E9" w:rsidRDefault="00F03A6D" w:rsidP="005F31E9">
            <w:pPr>
              <w:numPr>
                <w:ilvl w:val="0"/>
                <w:numId w:val="7"/>
              </w:numPr>
              <w:spacing w:after="0" w:line="240" w:lineRule="auto"/>
              <w:rPr>
                <w:rFonts w:ascii="Arial" w:hAnsi="Arial"/>
                <w:sz w:val="16"/>
              </w:rPr>
            </w:pPr>
            <w:r w:rsidRPr="005F31E9">
              <w:rPr>
                <w:rFonts w:ascii="Arial" w:hAnsi="Arial"/>
                <w:sz w:val="16"/>
              </w:rPr>
              <w:t>Dry mouth</w:t>
            </w:r>
          </w:p>
          <w:p w:rsidR="00F03A6D" w:rsidRPr="005F31E9" w:rsidRDefault="00F03A6D" w:rsidP="005F31E9">
            <w:pPr>
              <w:numPr>
                <w:ilvl w:val="0"/>
                <w:numId w:val="7"/>
              </w:numPr>
              <w:spacing w:after="0" w:line="240" w:lineRule="auto"/>
              <w:rPr>
                <w:rFonts w:ascii="Arial" w:hAnsi="Arial"/>
                <w:sz w:val="16"/>
              </w:rPr>
            </w:pPr>
            <w:r w:rsidRPr="005F31E9">
              <w:rPr>
                <w:rFonts w:ascii="Arial" w:hAnsi="Arial"/>
                <w:sz w:val="16"/>
              </w:rPr>
              <w:t>Arrythmias</w:t>
            </w:r>
          </w:p>
          <w:p w:rsidR="00F03A6D" w:rsidRPr="005F31E9" w:rsidRDefault="00F03A6D" w:rsidP="005F31E9">
            <w:pPr>
              <w:numPr>
                <w:ilvl w:val="0"/>
                <w:numId w:val="7"/>
              </w:numPr>
              <w:spacing w:after="0" w:line="240" w:lineRule="auto"/>
              <w:rPr>
                <w:rFonts w:ascii="Arial" w:hAnsi="Arial"/>
                <w:sz w:val="16"/>
              </w:rPr>
            </w:pPr>
            <w:r w:rsidRPr="005F31E9">
              <w:rPr>
                <w:rFonts w:ascii="Arial" w:hAnsi="Arial"/>
                <w:sz w:val="16"/>
              </w:rPr>
              <w:t>Chest pain</w:t>
            </w:r>
          </w:p>
          <w:p w:rsidR="00F03A6D" w:rsidRPr="005F31E9" w:rsidRDefault="00F03A6D" w:rsidP="005F31E9">
            <w:pPr>
              <w:numPr>
                <w:ilvl w:val="0"/>
                <w:numId w:val="7"/>
              </w:numPr>
              <w:spacing w:after="0" w:line="240" w:lineRule="auto"/>
              <w:rPr>
                <w:rFonts w:ascii="Arial" w:hAnsi="Arial"/>
                <w:sz w:val="16"/>
              </w:rPr>
            </w:pPr>
            <w:r w:rsidRPr="005F31E9">
              <w:rPr>
                <w:rFonts w:ascii="Arial" w:hAnsi="Arial"/>
                <w:sz w:val="16"/>
              </w:rPr>
              <w:t>Confusion</w:t>
            </w:r>
          </w:p>
          <w:p w:rsidR="00F03A6D" w:rsidRPr="005F31E9" w:rsidRDefault="00F03A6D" w:rsidP="005F31E9">
            <w:pPr>
              <w:numPr>
                <w:ilvl w:val="0"/>
                <w:numId w:val="7"/>
              </w:numPr>
              <w:spacing w:after="0" w:line="240" w:lineRule="auto"/>
              <w:rPr>
                <w:rFonts w:ascii="Arial" w:hAnsi="Arial"/>
                <w:sz w:val="16"/>
              </w:rPr>
            </w:pPr>
            <w:r w:rsidRPr="005F31E9">
              <w:rPr>
                <w:rFonts w:ascii="Arial" w:hAnsi="Arial"/>
                <w:sz w:val="16"/>
              </w:rPr>
              <w:t>Hallucinations</w:t>
            </w:r>
          </w:p>
          <w:p w:rsidR="00F03A6D" w:rsidRPr="005F31E9" w:rsidRDefault="00F03A6D" w:rsidP="005F31E9">
            <w:pPr>
              <w:numPr>
                <w:ilvl w:val="0"/>
                <w:numId w:val="7"/>
              </w:numPr>
              <w:spacing w:after="0" w:line="240" w:lineRule="auto"/>
              <w:rPr>
                <w:rFonts w:ascii="Arial" w:hAnsi="Arial"/>
                <w:sz w:val="16"/>
              </w:rPr>
            </w:pPr>
            <w:r w:rsidRPr="005F31E9">
              <w:rPr>
                <w:rFonts w:ascii="Arial" w:hAnsi="Arial"/>
                <w:sz w:val="16"/>
              </w:rPr>
              <w:t>Depression</w:t>
            </w: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sz w:val="16"/>
              </w:rPr>
            </w:pPr>
          </w:p>
        </w:tc>
        <w:tc>
          <w:tcPr>
            <w:tcW w:w="4788" w:type="dxa"/>
          </w:tcPr>
          <w:p w:rsidR="00F03A6D" w:rsidRPr="005F31E9" w:rsidRDefault="00F03A6D" w:rsidP="005F31E9">
            <w:pPr>
              <w:widowControl w:val="0"/>
              <w:numPr>
                <w:ilvl w:val="0"/>
                <w:numId w:val="7"/>
              </w:numPr>
              <w:autoSpaceDE w:val="0"/>
              <w:autoSpaceDN w:val="0"/>
              <w:adjustRightInd w:val="0"/>
              <w:spacing w:after="0" w:line="240" w:lineRule="auto"/>
              <w:rPr>
                <w:rFonts w:ascii="Arial" w:hAnsi="Arial" w:cs="TimesNewRomanPSMT"/>
                <w:sz w:val="16"/>
                <w:szCs w:val="32"/>
              </w:rPr>
            </w:pPr>
            <w:r w:rsidRPr="005F31E9">
              <w:rPr>
                <w:rFonts w:ascii="Arial" w:hAnsi="Arial" w:cs="TimesNewRomanPSMT"/>
                <w:iCs/>
                <w:sz w:val="16"/>
                <w:szCs w:val="32"/>
              </w:rPr>
              <w:t>anticonvulsants:</w:t>
            </w:r>
            <w:r w:rsidRPr="005F31E9">
              <w:rPr>
                <w:rFonts w:ascii="Arial" w:hAnsi="Arial" w:cs="TimesNewRomanPSMT"/>
                <w:sz w:val="16"/>
                <w:szCs w:val="32"/>
              </w:rPr>
              <w:t xml:space="preserve"> Decreased seizure threshold</w:t>
            </w:r>
          </w:p>
          <w:p w:rsidR="00F03A6D" w:rsidRPr="005F31E9" w:rsidRDefault="00F03A6D" w:rsidP="005F31E9">
            <w:pPr>
              <w:widowControl w:val="0"/>
              <w:autoSpaceDE w:val="0"/>
              <w:autoSpaceDN w:val="0"/>
              <w:adjustRightInd w:val="0"/>
              <w:spacing w:after="0" w:line="240" w:lineRule="auto"/>
              <w:rPr>
                <w:rFonts w:ascii="Arial" w:hAnsi="Arial" w:cs="TimesNewRomanPSMT"/>
                <w:sz w:val="16"/>
                <w:szCs w:val="32"/>
              </w:rPr>
            </w:pPr>
          </w:p>
          <w:p w:rsidR="00F03A6D" w:rsidRPr="005F31E9" w:rsidRDefault="00F03A6D" w:rsidP="005F31E9">
            <w:pPr>
              <w:widowControl w:val="0"/>
              <w:numPr>
                <w:ilvl w:val="0"/>
                <w:numId w:val="7"/>
              </w:numPr>
              <w:autoSpaceDE w:val="0"/>
              <w:autoSpaceDN w:val="0"/>
              <w:adjustRightInd w:val="0"/>
              <w:spacing w:after="0" w:line="240" w:lineRule="auto"/>
              <w:rPr>
                <w:rFonts w:ascii="Arial" w:hAnsi="Arial" w:cs="TimesNewRomanPSMT"/>
                <w:sz w:val="16"/>
                <w:szCs w:val="32"/>
              </w:rPr>
            </w:pPr>
            <w:r w:rsidRPr="005F31E9">
              <w:rPr>
                <w:rFonts w:ascii="Arial" w:hAnsi="Arial" w:cs="TimesNewRomanPSMT"/>
                <w:iCs/>
                <w:sz w:val="16"/>
                <w:szCs w:val="32"/>
              </w:rPr>
              <w:t>antihypertensives:</w:t>
            </w:r>
            <w:r w:rsidRPr="005F31E9">
              <w:rPr>
                <w:rFonts w:ascii="Arial" w:hAnsi="Arial" w:cs="TimesNewRomanPSMT"/>
                <w:sz w:val="16"/>
                <w:szCs w:val="32"/>
              </w:rPr>
              <w:t xml:space="preserve"> Increased risk of excessive hypotension</w:t>
            </w:r>
          </w:p>
          <w:p w:rsidR="00F03A6D" w:rsidRPr="005F31E9" w:rsidRDefault="00F03A6D" w:rsidP="005F31E9">
            <w:pPr>
              <w:widowControl w:val="0"/>
              <w:autoSpaceDE w:val="0"/>
              <w:autoSpaceDN w:val="0"/>
              <w:adjustRightInd w:val="0"/>
              <w:spacing w:after="0" w:line="240" w:lineRule="auto"/>
              <w:rPr>
                <w:rFonts w:ascii="Arial" w:hAnsi="Arial" w:cs="TimesNewRomanPSMT"/>
                <w:sz w:val="16"/>
                <w:szCs w:val="32"/>
              </w:rPr>
            </w:pPr>
          </w:p>
          <w:p w:rsidR="00F03A6D" w:rsidRPr="005F31E9" w:rsidRDefault="00F03A6D" w:rsidP="005F31E9">
            <w:pPr>
              <w:widowControl w:val="0"/>
              <w:numPr>
                <w:ilvl w:val="0"/>
                <w:numId w:val="7"/>
              </w:numPr>
              <w:autoSpaceDE w:val="0"/>
              <w:autoSpaceDN w:val="0"/>
              <w:adjustRightInd w:val="0"/>
              <w:spacing w:after="0" w:line="240" w:lineRule="auto"/>
              <w:rPr>
                <w:rFonts w:ascii="Arial" w:hAnsi="Arial" w:cs="TimesNewRomanPSMT"/>
                <w:sz w:val="16"/>
                <w:szCs w:val="32"/>
              </w:rPr>
            </w:pPr>
            <w:r w:rsidRPr="005F31E9">
              <w:rPr>
                <w:rFonts w:ascii="Arial" w:hAnsi="Arial" w:cs="TimesNewRomanPSMT"/>
                <w:iCs/>
                <w:sz w:val="16"/>
                <w:szCs w:val="32"/>
              </w:rPr>
              <w:t>anxiolytics, brompheniramine, carbinoxamine, chlorpheniramine, clemastine, dimenhydrinate</w:t>
            </w:r>
            <w:r w:rsidRPr="005F31E9">
              <w:rPr>
                <w:rFonts w:ascii="Arial" w:hAnsi="Arial" w:cs="TimesNewRomanPSMT"/>
                <w:sz w:val="16"/>
                <w:szCs w:val="32"/>
              </w:rPr>
              <w:t>,</w:t>
            </w:r>
          </w:p>
          <w:p w:rsidR="00F03A6D" w:rsidRPr="005F31E9" w:rsidRDefault="00F03A6D" w:rsidP="005F31E9">
            <w:pPr>
              <w:widowControl w:val="0"/>
              <w:autoSpaceDE w:val="0"/>
              <w:autoSpaceDN w:val="0"/>
              <w:adjustRightInd w:val="0"/>
              <w:spacing w:after="0" w:line="240" w:lineRule="auto"/>
              <w:rPr>
                <w:rFonts w:ascii="Arial" w:hAnsi="Arial" w:cs="TimesNewRomanPSMT"/>
                <w:sz w:val="16"/>
                <w:szCs w:val="32"/>
              </w:rPr>
            </w:pPr>
          </w:p>
          <w:p w:rsidR="00F03A6D" w:rsidRPr="005F31E9" w:rsidRDefault="00F03A6D" w:rsidP="005F31E9">
            <w:pPr>
              <w:widowControl w:val="0"/>
              <w:numPr>
                <w:ilvl w:val="0"/>
                <w:numId w:val="7"/>
              </w:numPr>
              <w:autoSpaceDE w:val="0"/>
              <w:autoSpaceDN w:val="0"/>
              <w:adjustRightInd w:val="0"/>
              <w:spacing w:after="0" w:line="240" w:lineRule="auto"/>
              <w:rPr>
                <w:rFonts w:ascii="Arial" w:hAnsi="Arial" w:cs="TimesNewRomanPSMT"/>
                <w:sz w:val="16"/>
                <w:szCs w:val="32"/>
              </w:rPr>
            </w:pPr>
            <w:r w:rsidRPr="005F31E9">
              <w:rPr>
                <w:rFonts w:ascii="Arial" w:hAnsi="Arial" w:cs="TimesNewRomanPSMT"/>
                <w:iCs/>
                <w:sz w:val="16"/>
                <w:szCs w:val="32"/>
              </w:rPr>
              <w:t>diphenhydramine, doxylamine, general anesthetics, methdilazine, opioid analgesics, phenothiazines, sedative-hypnotics, skeletal muscle relaxants:</w:t>
            </w:r>
            <w:r w:rsidRPr="005F31E9">
              <w:rPr>
                <w:rFonts w:ascii="Arial" w:hAnsi="Arial" w:cs="TimesNewRomanPSMT"/>
                <w:sz w:val="16"/>
                <w:szCs w:val="32"/>
              </w:rPr>
              <w:t xml:space="preserve"> Increased CNS depression, increased risk of respiratory depression and hypotension</w:t>
            </w:r>
          </w:p>
          <w:p w:rsidR="00F03A6D" w:rsidRPr="005F31E9" w:rsidRDefault="00F03A6D" w:rsidP="005F31E9">
            <w:pPr>
              <w:widowControl w:val="0"/>
              <w:autoSpaceDE w:val="0"/>
              <w:autoSpaceDN w:val="0"/>
              <w:adjustRightInd w:val="0"/>
              <w:spacing w:after="0" w:line="240" w:lineRule="auto"/>
              <w:rPr>
                <w:rFonts w:ascii="Arial" w:hAnsi="Arial" w:cs="TimesNewRomanPSMT"/>
                <w:sz w:val="16"/>
                <w:szCs w:val="32"/>
              </w:rPr>
            </w:pPr>
          </w:p>
          <w:p w:rsidR="00F03A6D" w:rsidRPr="005F31E9" w:rsidRDefault="00F03A6D" w:rsidP="005F31E9">
            <w:pPr>
              <w:widowControl w:val="0"/>
              <w:numPr>
                <w:ilvl w:val="0"/>
                <w:numId w:val="7"/>
              </w:numPr>
              <w:autoSpaceDE w:val="0"/>
              <w:autoSpaceDN w:val="0"/>
              <w:adjustRightInd w:val="0"/>
              <w:spacing w:after="0" w:line="240" w:lineRule="auto"/>
              <w:rPr>
                <w:rFonts w:ascii="Arial" w:hAnsi="Arial" w:cs="TimesNewRomanPSMT"/>
                <w:sz w:val="16"/>
                <w:szCs w:val="32"/>
              </w:rPr>
            </w:pPr>
            <w:r w:rsidRPr="005F31E9">
              <w:rPr>
                <w:rFonts w:ascii="Arial" w:hAnsi="Arial" w:cs="TimesNewRomanPSMT"/>
                <w:iCs/>
                <w:sz w:val="16"/>
                <w:szCs w:val="32"/>
              </w:rPr>
              <w:t>barbiturates:</w:t>
            </w:r>
            <w:r w:rsidRPr="005F31E9">
              <w:rPr>
                <w:rFonts w:ascii="Arial" w:hAnsi="Arial" w:cs="TimesNewRomanPSMT"/>
                <w:sz w:val="16"/>
                <w:szCs w:val="32"/>
              </w:rPr>
              <w:t xml:space="preserve"> Decreased seizure threshold and barbiturate effects, increased drowsiness</w:t>
            </w:r>
          </w:p>
          <w:p w:rsidR="00F03A6D" w:rsidRPr="005F31E9" w:rsidRDefault="00F03A6D" w:rsidP="005F31E9">
            <w:pPr>
              <w:widowControl w:val="0"/>
              <w:autoSpaceDE w:val="0"/>
              <w:autoSpaceDN w:val="0"/>
              <w:adjustRightInd w:val="0"/>
              <w:spacing w:after="0" w:line="240" w:lineRule="auto"/>
              <w:rPr>
                <w:rFonts w:ascii="Arial" w:hAnsi="Arial" w:cs="TimesNewRomanPSMT"/>
                <w:sz w:val="16"/>
                <w:szCs w:val="32"/>
              </w:rPr>
            </w:pPr>
          </w:p>
          <w:p w:rsidR="00F03A6D" w:rsidRPr="005F31E9" w:rsidRDefault="00F03A6D" w:rsidP="005F31E9">
            <w:pPr>
              <w:widowControl w:val="0"/>
              <w:numPr>
                <w:ilvl w:val="0"/>
                <w:numId w:val="7"/>
              </w:numPr>
              <w:autoSpaceDE w:val="0"/>
              <w:autoSpaceDN w:val="0"/>
              <w:adjustRightInd w:val="0"/>
              <w:spacing w:after="0" w:line="240" w:lineRule="auto"/>
              <w:rPr>
                <w:rFonts w:ascii="Arial" w:hAnsi="Arial" w:cs="TimesNewRomanPSMT"/>
                <w:sz w:val="16"/>
                <w:szCs w:val="32"/>
              </w:rPr>
            </w:pPr>
            <w:r w:rsidRPr="005F31E9">
              <w:rPr>
                <w:rFonts w:ascii="Arial" w:hAnsi="Arial" w:cs="TimesNewRomanPSMT"/>
                <w:iCs/>
                <w:sz w:val="16"/>
                <w:szCs w:val="32"/>
              </w:rPr>
              <w:t>buspirone, selective serotonin-reuptake inhibitors, tricyclic antidepressants:</w:t>
            </w:r>
            <w:r w:rsidRPr="005F31E9">
              <w:rPr>
                <w:rFonts w:ascii="Arial" w:hAnsi="Arial" w:cs="TimesNewRomanPSMT"/>
                <w:sz w:val="16"/>
                <w:szCs w:val="32"/>
              </w:rPr>
              <w:t xml:space="preserve"> Possibly excessive serotonergic stimulation</w:t>
            </w:r>
          </w:p>
          <w:p w:rsidR="00F03A6D" w:rsidRPr="005F31E9" w:rsidRDefault="00F03A6D" w:rsidP="005F31E9">
            <w:pPr>
              <w:widowControl w:val="0"/>
              <w:autoSpaceDE w:val="0"/>
              <w:autoSpaceDN w:val="0"/>
              <w:adjustRightInd w:val="0"/>
              <w:spacing w:after="0" w:line="240" w:lineRule="auto"/>
              <w:rPr>
                <w:rFonts w:ascii="Arial" w:hAnsi="Arial" w:cs="TimesNewRomanPSMT"/>
                <w:sz w:val="16"/>
                <w:szCs w:val="32"/>
              </w:rPr>
            </w:pPr>
          </w:p>
          <w:p w:rsidR="00F03A6D" w:rsidRPr="005F31E9" w:rsidRDefault="00F03A6D" w:rsidP="005F31E9">
            <w:pPr>
              <w:widowControl w:val="0"/>
              <w:numPr>
                <w:ilvl w:val="0"/>
                <w:numId w:val="7"/>
              </w:numPr>
              <w:autoSpaceDE w:val="0"/>
              <w:autoSpaceDN w:val="0"/>
              <w:adjustRightInd w:val="0"/>
              <w:spacing w:after="0" w:line="240" w:lineRule="auto"/>
              <w:rPr>
                <w:rFonts w:ascii="Arial" w:hAnsi="Arial" w:cs="TimesNewRomanPSMT"/>
                <w:sz w:val="16"/>
                <w:szCs w:val="32"/>
              </w:rPr>
            </w:pPr>
            <w:r w:rsidRPr="005F31E9">
              <w:rPr>
                <w:rFonts w:ascii="Arial" w:hAnsi="Arial" w:cs="TimesNewRomanPSMT"/>
                <w:iCs/>
                <w:sz w:val="16"/>
                <w:szCs w:val="32"/>
              </w:rPr>
              <w:t>carbamazepine:</w:t>
            </w:r>
            <w:r w:rsidRPr="005F31E9">
              <w:rPr>
                <w:rFonts w:ascii="Arial" w:hAnsi="Arial" w:cs="TimesNewRomanPSMT"/>
                <w:sz w:val="16"/>
                <w:szCs w:val="32"/>
              </w:rPr>
              <w:t xml:space="preserve"> Decreased trazodone level</w:t>
            </w:r>
          </w:p>
          <w:p w:rsidR="00F03A6D" w:rsidRPr="005F31E9" w:rsidRDefault="00F03A6D" w:rsidP="005F31E9">
            <w:pPr>
              <w:widowControl w:val="0"/>
              <w:autoSpaceDE w:val="0"/>
              <w:autoSpaceDN w:val="0"/>
              <w:adjustRightInd w:val="0"/>
              <w:spacing w:after="0" w:line="240" w:lineRule="auto"/>
              <w:rPr>
                <w:rFonts w:ascii="Arial" w:hAnsi="Arial" w:cs="TimesNewRomanPSMT"/>
                <w:sz w:val="16"/>
                <w:szCs w:val="32"/>
              </w:rPr>
            </w:pPr>
          </w:p>
          <w:p w:rsidR="00F03A6D" w:rsidRPr="005F31E9" w:rsidRDefault="00F03A6D" w:rsidP="005F31E9">
            <w:pPr>
              <w:widowControl w:val="0"/>
              <w:numPr>
                <w:ilvl w:val="0"/>
                <w:numId w:val="7"/>
              </w:numPr>
              <w:autoSpaceDE w:val="0"/>
              <w:autoSpaceDN w:val="0"/>
              <w:adjustRightInd w:val="0"/>
              <w:spacing w:after="0" w:line="240" w:lineRule="auto"/>
              <w:rPr>
                <w:rFonts w:ascii="Arial" w:hAnsi="Arial" w:cs="TimesNewRomanPSMT"/>
                <w:sz w:val="16"/>
                <w:szCs w:val="32"/>
              </w:rPr>
            </w:pPr>
            <w:r w:rsidRPr="005F31E9">
              <w:rPr>
                <w:rFonts w:ascii="Arial" w:hAnsi="Arial" w:cs="TimesNewRomanPSMT"/>
                <w:iCs/>
                <w:sz w:val="16"/>
                <w:szCs w:val="32"/>
              </w:rPr>
              <w:t>clonidine:</w:t>
            </w:r>
            <w:r w:rsidRPr="005F31E9">
              <w:rPr>
                <w:rFonts w:ascii="Arial" w:hAnsi="Arial" w:cs="TimesNewRomanPSMT"/>
                <w:sz w:val="16"/>
                <w:szCs w:val="32"/>
              </w:rPr>
              <w:t xml:space="preserve"> Interference with clonidine’s antihypertensive effect</w:t>
            </w:r>
          </w:p>
          <w:p w:rsidR="00F03A6D" w:rsidRPr="005F31E9" w:rsidRDefault="00F03A6D" w:rsidP="005F31E9">
            <w:pPr>
              <w:widowControl w:val="0"/>
              <w:autoSpaceDE w:val="0"/>
              <w:autoSpaceDN w:val="0"/>
              <w:adjustRightInd w:val="0"/>
              <w:spacing w:after="0" w:line="240" w:lineRule="auto"/>
              <w:rPr>
                <w:rFonts w:ascii="Arial" w:hAnsi="Arial" w:cs="TimesNewRomanPSMT"/>
                <w:sz w:val="16"/>
                <w:szCs w:val="32"/>
              </w:rPr>
            </w:pPr>
          </w:p>
          <w:p w:rsidR="00F03A6D" w:rsidRPr="005F31E9" w:rsidRDefault="00F03A6D" w:rsidP="005F31E9">
            <w:pPr>
              <w:widowControl w:val="0"/>
              <w:numPr>
                <w:ilvl w:val="0"/>
                <w:numId w:val="7"/>
              </w:numPr>
              <w:autoSpaceDE w:val="0"/>
              <w:autoSpaceDN w:val="0"/>
              <w:adjustRightInd w:val="0"/>
              <w:spacing w:after="0" w:line="240" w:lineRule="auto"/>
              <w:rPr>
                <w:rFonts w:ascii="Arial" w:hAnsi="Arial" w:cs="TimesNewRomanPSMT"/>
                <w:sz w:val="16"/>
                <w:szCs w:val="32"/>
              </w:rPr>
            </w:pPr>
            <w:r w:rsidRPr="005F31E9">
              <w:rPr>
                <w:rFonts w:ascii="Arial" w:hAnsi="Arial" w:cs="TimesNewRomanPSMT"/>
                <w:iCs/>
                <w:sz w:val="16"/>
                <w:szCs w:val="32"/>
              </w:rPr>
              <w:t>digoxin:</w:t>
            </w:r>
            <w:r w:rsidRPr="005F31E9">
              <w:rPr>
                <w:rFonts w:ascii="Arial" w:hAnsi="Arial" w:cs="TimesNewRomanPSMT"/>
                <w:sz w:val="16"/>
                <w:szCs w:val="32"/>
              </w:rPr>
              <w:t xml:space="preserve"> Possibly increased blood digoxin level and risk of digitalis toxicity</w:t>
            </w:r>
          </w:p>
          <w:p w:rsidR="00F03A6D" w:rsidRPr="005F31E9" w:rsidRDefault="00F03A6D" w:rsidP="005F31E9">
            <w:pPr>
              <w:widowControl w:val="0"/>
              <w:autoSpaceDE w:val="0"/>
              <w:autoSpaceDN w:val="0"/>
              <w:adjustRightInd w:val="0"/>
              <w:spacing w:after="0" w:line="240" w:lineRule="auto"/>
              <w:rPr>
                <w:rFonts w:ascii="Arial" w:hAnsi="Arial" w:cs="TimesNewRomanPSMT"/>
                <w:sz w:val="16"/>
                <w:szCs w:val="32"/>
              </w:rPr>
            </w:pPr>
          </w:p>
          <w:p w:rsidR="00F03A6D" w:rsidRPr="005F31E9" w:rsidRDefault="00F03A6D" w:rsidP="005F31E9">
            <w:pPr>
              <w:widowControl w:val="0"/>
              <w:numPr>
                <w:ilvl w:val="0"/>
                <w:numId w:val="7"/>
              </w:numPr>
              <w:autoSpaceDE w:val="0"/>
              <w:autoSpaceDN w:val="0"/>
              <w:adjustRightInd w:val="0"/>
              <w:spacing w:after="0" w:line="240" w:lineRule="auto"/>
              <w:rPr>
                <w:rFonts w:ascii="Arial" w:hAnsi="Arial" w:cs="TimesNewRomanPSMT"/>
                <w:sz w:val="16"/>
                <w:szCs w:val="32"/>
              </w:rPr>
            </w:pPr>
            <w:r w:rsidRPr="005F31E9">
              <w:rPr>
                <w:rFonts w:ascii="Arial" w:hAnsi="Arial" w:cs="TimesNewRomanPSMT"/>
                <w:iCs/>
                <w:sz w:val="16"/>
                <w:szCs w:val="32"/>
              </w:rPr>
              <w:t>erythromycin, indinavir, itraconazole, ketoconazole, nefazodone, protease inhibitors, ritonavir:</w:t>
            </w:r>
            <w:r w:rsidRPr="005F31E9">
              <w:rPr>
                <w:rFonts w:ascii="Arial" w:hAnsi="Arial" w:cs="TimesNewRomanPSMT"/>
                <w:sz w:val="16"/>
                <w:szCs w:val="32"/>
              </w:rPr>
              <w:t xml:space="preserve"> Possibly increased blood trazodone level with increased risk of adverse effects</w:t>
            </w:r>
          </w:p>
          <w:p w:rsidR="00F03A6D" w:rsidRPr="005F31E9" w:rsidRDefault="00F03A6D" w:rsidP="005F31E9">
            <w:pPr>
              <w:widowControl w:val="0"/>
              <w:autoSpaceDE w:val="0"/>
              <w:autoSpaceDN w:val="0"/>
              <w:adjustRightInd w:val="0"/>
              <w:spacing w:after="0" w:line="240" w:lineRule="auto"/>
              <w:rPr>
                <w:rFonts w:ascii="Arial" w:hAnsi="Arial" w:cs="TimesNewRomanPSMT"/>
                <w:sz w:val="16"/>
                <w:szCs w:val="32"/>
              </w:rPr>
            </w:pPr>
          </w:p>
          <w:p w:rsidR="00F03A6D" w:rsidRPr="005F31E9" w:rsidRDefault="00F03A6D" w:rsidP="005F31E9">
            <w:pPr>
              <w:widowControl w:val="0"/>
              <w:numPr>
                <w:ilvl w:val="0"/>
                <w:numId w:val="7"/>
              </w:numPr>
              <w:autoSpaceDE w:val="0"/>
              <w:autoSpaceDN w:val="0"/>
              <w:adjustRightInd w:val="0"/>
              <w:spacing w:after="0" w:line="240" w:lineRule="auto"/>
              <w:rPr>
                <w:rFonts w:ascii="Arial" w:hAnsi="Arial" w:cs="TimesNewRomanPSMT"/>
                <w:sz w:val="16"/>
                <w:szCs w:val="32"/>
              </w:rPr>
            </w:pPr>
            <w:r w:rsidRPr="005F31E9">
              <w:rPr>
                <w:rFonts w:ascii="Arial" w:hAnsi="Arial" w:cs="TimesNewRomanPSMT"/>
                <w:iCs/>
                <w:sz w:val="16"/>
                <w:szCs w:val="32"/>
              </w:rPr>
              <w:t>MAO inhibitors:</w:t>
            </w:r>
            <w:r w:rsidRPr="005F31E9">
              <w:rPr>
                <w:rFonts w:ascii="Arial" w:hAnsi="Arial" w:cs="TimesNewRomanPSMT"/>
                <w:sz w:val="16"/>
                <w:szCs w:val="32"/>
              </w:rPr>
              <w:t xml:space="preserve"> Increased serotonin effects</w:t>
            </w:r>
          </w:p>
          <w:p w:rsidR="00F03A6D" w:rsidRPr="005F31E9" w:rsidRDefault="00F03A6D" w:rsidP="005F31E9">
            <w:pPr>
              <w:widowControl w:val="0"/>
              <w:autoSpaceDE w:val="0"/>
              <w:autoSpaceDN w:val="0"/>
              <w:adjustRightInd w:val="0"/>
              <w:spacing w:after="0" w:line="240" w:lineRule="auto"/>
              <w:rPr>
                <w:rFonts w:ascii="Arial" w:hAnsi="Arial" w:cs="TimesNewRomanPSMT"/>
                <w:sz w:val="16"/>
                <w:szCs w:val="32"/>
              </w:rPr>
            </w:pPr>
          </w:p>
          <w:p w:rsidR="00F03A6D" w:rsidRPr="005F31E9" w:rsidRDefault="00F03A6D" w:rsidP="005F31E9">
            <w:pPr>
              <w:widowControl w:val="0"/>
              <w:numPr>
                <w:ilvl w:val="0"/>
                <w:numId w:val="7"/>
              </w:numPr>
              <w:autoSpaceDE w:val="0"/>
              <w:autoSpaceDN w:val="0"/>
              <w:adjustRightInd w:val="0"/>
              <w:spacing w:after="0" w:line="240" w:lineRule="auto"/>
              <w:rPr>
                <w:rFonts w:ascii="Arial" w:hAnsi="Arial" w:cs="TimesNewRomanPSMT"/>
                <w:sz w:val="16"/>
                <w:szCs w:val="32"/>
              </w:rPr>
            </w:pPr>
            <w:r w:rsidRPr="005F31E9">
              <w:rPr>
                <w:rFonts w:ascii="Arial" w:hAnsi="Arial" w:cs="TimesNewRomanPSMT"/>
                <w:iCs/>
                <w:sz w:val="16"/>
                <w:szCs w:val="32"/>
              </w:rPr>
              <w:t>warfarin:</w:t>
            </w:r>
            <w:r w:rsidRPr="005F31E9">
              <w:rPr>
                <w:rFonts w:ascii="Arial" w:hAnsi="Arial" w:cs="TimesNewRomanPSMT"/>
                <w:sz w:val="16"/>
                <w:szCs w:val="32"/>
              </w:rPr>
              <w:t xml:space="preserve"> Decreased anticoagulation response</w:t>
            </w:r>
          </w:p>
          <w:p w:rsidR="00F03A6D" w:rsidRPr="005F31E9" w:rsidRDefault="00F03A6D" w:rsidP="005F31E9">
            <w:pPr>
              <w:widowControl w:val="0"/>
              <w:autoSpaceDE w:val="0"/>
              <w:autoSpaceDN w:val="0"/>
              <w:adjustRightInd w:val="0"/>
              <w:spacing w:after="0" w:line="240" w:lineRule="auto"/>
              <w:rPr>
                <w:rFonts w:ascii="Arial" w:hAnsi="Arial" w:cs="TimesNewRomanPSMT"/>
                <w:sz w:val="16"/>
                <w:szCs w:val="32"/>
              </w:rPr>
            </w:pPr>
          </w:p>
          <w:p w:rsidR="00F03A6D" w:rsidRPr="005F31E9" w:rsidRDefault="00F03A6D" w:rsidP="005F31E9">
            <w:pPr>
              <w:widowControl w:val="0"/>
              <w:numPr>
                <w:ilvl w:val="0"/>
                <w:numId w:val="7"/>
              </w:numPr>
              <w:autoSpaceDE w:val="0"/>
              <w:autoSpaceDN w:val="0"/>
              <w:adjustRightInd w:val="0"/>
              <w:spacing w:after="0" w:line="240" w:lineRule="auto"/>
              <w:rPr>
                <w:rFonts w:ascii="Arial" w:hAnsi="Arial" w:cs="TimesNewRomanPSMT"/>
                <w:sz w:val="16"/>
                <w:szCs w:val="32"/>
              </w:rPr>
            </w:pPr>
            <w:r w:rsidRPr="005F31E9">
              <w:rPr>
                <w:rFonts w:ascii="Arial" w:hAnsi="Arial" w:cs="TimesNewRomanPSMT"/>
                <w:iCs/>
                <w:sz w:val="16"/>
                <w:szCs w:val="32"/>
              </w:rPr>
              <w:t>alcohol use:</w:t>
            </w:r>
            <w:r w:rsidRPr="005F31E9">
              <w:rPr>
                <w:rFonts w:ascii="Arial" w:hAnsi="Arial" w:cs="TimesNewRomanPSMT"/>
                <w:sz w:val="16"/>
                <w:szCs w:val="32"/>
              </w:rPr>
              <w:t xml:space="preserve"> Increased CNS depression, risk of respiratory depression and hypotension</w:t>
            </w:r>
          </w:p>
          <w:p w:rsidR="00F03A6D" w:rsidRPr="005F31E9" w:rsidRDefault="00F03A6D" w:rsidP="005F31E9">
            <w:pPr>
              <w:spacing w:after="0" w:line="240" w:lineRule="auto"/>
              <w:rPr>
                <w:sz w:val="16"/>
              </w:rPr>
            </w:pPr>
          </w:p>
        </w:tc>
      </w:tr>
    </w:tbl>
    <w:p w:rsidR="00F03A6D" w:rsidRPr="005F31E9" w:rsidRDefault="00F03A6D" w:rsidP="00390B9B">
      <w:pPr>
        <w:rPr>
          <w:rFonts w:ascii="Arial" w:hAnsi="Arial"/>
          <w:sz w:val="16"/>
        </w:rPr>
      </w:pPr>
    </w:p>
    <w:tbl>
      <w:tblPr>
        <w:tblStyle w:val="TableGrid"/>
        <w:tblW w:w="0" w:type="auto"/>
        <w:tblLook w:val="00A0"/>
      </w:tblPr>
      <w:tblGrid>
        <w:gridCol w:w="4788"/>
        <w:gridCol w:w="4788"/>
      </w:tblGrid>
      <w:tr w:rsidR="00F03A6D" w:rsidRPr="005F31E9">
        <w:tc>
          <w:tcPr>
            <w:tcW w:w="4788" w:type="dxa"/>
          </w:tcPr>
          <w:p w:rsidR="00F03A6D" w:rsidRPr="005F31E9" w:rsidRDefault="00F03A6D" w:rsidP="005F31E9">
            <w:pPr>
              <w:spacing w:after="0" w:line="240" w:lineRule="auto"/>
              <w:jc w:val="center"/>
              <w:rPr>
                <w:sz w:val="16"/>
              </w:rPr>
            </w:pPr>
            <w:r w:rsidRPr="005F31E9">
              <w:rPr>
                <w:rFonts w:ascii="Arial" w:hAnsi="Arial"/>
                <w:sz w:val="16"/>
              </w:rPr>
              <w:t>Nursing Interventions</w:t>
            </w:r>
          </w:p>
        </w:tc>
        <w:tc>
          <w:tcPr>
            <w:tcW w:w="4788" w:type="dxa"/>
          </w:tcPr>
          <w:p w:rsidR="00F03A6D" w:rsidRPr="005F31E9" w:rsidRDefault="00F03A6D" w:rsidP="005F31E9">
            <w:pPr>
              <w:spacing w:after="0" w:line="240" w:lineRule="auto"/>
              <w:jc w:val="center"/>
              <w:rPr>
                <w:sz w:val="16"/>
              </w:rPr>
            </w:pPr>
            <w:r w:rsidRPr="005F31E9">
              <w:rPr>
                <w:rFonts w:ascii="Arial" w:hAnsi="Arial"/>
                <w:sz w:val="16"/>
              </w:rPr>
              <w:t>Client Education</w:t>
            </w:r>
          </w:p>
        </w:tc>
      </w:tr>
      <w:tr w:rsidR="00F03A6D" w:rsidRPr="005F31E9">
        <w:tc>
          <w:tcPr>
            <w:tcW w:w="4788" w:type="dxa"/>
          </w:tcPr>
          <w:p w:rsidR="00F03A6D" w:rsidRPr="005F31E9" w:rsidRDefault="00F03A6D" w:rsidP="005F31E9">
            <w:pPr>
              <w:spacing w:after="0" w:line="240" w:lineRule="auto"/>
              <w:rPr>
                <w:rFonts w:ascii="Arial" w:hAnsi="Arial"/>
                <w:sz w:val="16"/>
              </w:rPr>
            </w:pPr>
          </w:p>
          <w:p w:rsidR="00F03A6D" w:rsidRPr="005F31E9" w:rsidRDefault="00F03A6D" w:rsidP="005F31E9">
            <w:pPr>
              <w:widowControl w:val="0"/>
              <w:numPr>
                <w:ilvl w:val="0"/>
                <w:numId w:val="10"/>
              </w:numPr>
              <w:tabs>
                <w:tab w:val="left" w:pos="220"/>
              </w:tabs>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Give trazodone shortly after the patient has a meal or light snack to reduce nausea.</w:t>
            </w:r>
          </w:p>
          <w:p w:rsidR="00F03A6D" w:rsidRPr="005F31E9" w:rsidRDefault="00F03A6D" w:rsidP="005F31E9">
            <w:pPr>
              <w:widowControl w:val="0"/>
              <w:numPr>
                <w:ilvl w:val="0"/>
                <w:numId w:val="10"/>
              </w:numPr>
              <w:tabs>
                <w:tab w:val="left" w:pos="220"/>
              </w:tabs>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Give larger portion of daily dose at bedtime if drowsiness occurs.</w:t>
            </w:r>
          </w:p>
          <w:p w:rsidR="00F03A6D" w:rsidRPr="005F31E9" w:rsidRDefault="00F03A6D" w:rsidP="005F31E9">
            <w:pPr>
              <w:widowControl w:val="0"/>
              <w:numPr>
                <w:ilvl w:val="0"/>
                <w:numId w:val="10"/>
              </w:numPr>
              <w:tabs>
                <w:tab w:val="left" w:pos="220"/>
              </w:tabs>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Because trazadone’s mechanism of action is similar to that of selective serotonin reuptake inhibitors, expect high doses (6 to 8 mg/ kg) to increase blood serotonin level and low doses (0.05 to 1 mg/kg) to decrease blood serotonin level.</w:t>
            </w:r>
          </w:p>
          <w:p w:rsidR="00F03A6D" w:rsidRPr="005F31E9" w:rsidRDefault="00F03A6D" w:rsidP="005F31E9">
            <w:pPr>
              <w:widowControl w:val="0"/>
              <w:numPr>
                <w:ilvl w:val="0"/>
                <w:numId w:val="10"/>
              </w:numPr>
              <w:tabs>
                <w:tab w:val="left" w:pos="220"/>
              </w:tabs>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Expect most patients who respond to trazodone to do so by the end of the second week of therapy.</w:t>
            </w:r>
          </w:p>
          <w:p w:rsidR="00F03A6D" w:rsidRPr="005F31E9" w:rsidRDefault="00F03A6D" w:rsidP="005F31E9">
            <w:pPr>
              <w:widowControl w:val="0"/>
              <w:numPr>
                <w:ilvl w:val="0"/>
                <w:numId w:val="10"/>
              </w:numPr>
              <w:tabs>
                <w:tab w:val="left" w:pos="220"/>
              </w:tabs>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Closely monitor depressed patients, including children and teens, for suicidal thoughts and tendencies. Notify prescriber if they occur, and take suicide precautions according to facility policy.</w:t>
            </w:r>
          </w:p>
          <w:p w:rsidR="00F03A6D" w:rsidRPr="005F31E9" w:rsidRDefault="00F03A6D" w:rsidP="005F31E9">
            <w:pPr>
              <w:widowControl w:val="0"/>
              <w:numPr>
                <w:ilvl w:val="0"/>
                <w:numId w:val="10"/>
              </w:numPr>
              <w:tabs>
                <w:tab w:val="left" w:pos="220"/>
              </w:tabs>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Be aware that adverse CNS reactions usually improve after patient completes a few weeks of therapy.</w:t>
            </w: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sz w:val="16"/>
              </w:rPr>
            </w:pPr>
          </w:p>
        </w:tc>
        <w:tc>
          <w:tcPr>
            <w:tcW w:w="4788" w:type="dxa"/>
          </w:tcPr>
          <w:p w:rsidR="00F03A6D" w:rsidRPr="005F31E9" w:rsidRDefault="00F03A6D" w:rsidP="005F31E9">
            <w:pPr>
              <w:widowControl w:val="0"/>
              <w:numPr>
                <w:ilvl w:val="0"/>
                <w:numId w:val="10"/>
              </w:numPr>
              <w:tabs>
                <w:tab w:val="left" w:pos="220"/>
                <w:tab w:val="left" w:pos="720"/>
              </w:tabs>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Urge patient to avoid taking trazodone on an empty stomach because doing so may increase the risk of dizziness or light-headed-ness.</w:t>
            </w:r>
          </w:p>
          <w:p w:rsidR="00F03A6D" w:rsidRPr="005F31E9" w:rsidRDefault="00F03A6D" w:rsidP="005F31E9">
            <w:pPr>
              <w:widowControl w:val="0"/>
              <w:numPr>
                <w:ilvl w:val="0"/>
                <w:numId w:val="10"/>
              </w:numPr>
              <w:tabs>
                <w:tab w:val="left" w:pos="220"/>
                <w:tab w:val="left" w:pos="720"/>
              </w:tabs>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Caution patient to avoid potentially hazardous activities during therapy.</w:t>
            </w:r>
          </w:p>
          <w:p w:rsidR="00F03A6D" w:rsidRPr="005F31E9" w:rsidRDefault="00F03A6D" w:rsidP="005F31E9">
            <w:pPr>
              <w:widowControl w:val="0"/>
              <w:numPr>
                <w:ilvl w:val="0"/>
                <w:numId w:val="10"/>
              </w:numPr>
              <w:tabs>
                <w:tab w:val="left" w:pos="220"/>
                <w:tab w:val="left" w:pos="720"/>
              </w:tabs>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Advise patient not to fast during trazodone therapy because of possible adverse CNS reactions.</w:t>
            </w:r>
          </w:p>
          <w:p w:rsidR="00F03A6D" w:rsidRPr="005F31E9" w:rsidRDefault="00F03A6D" w:rsidP="005F31E9">
            <w:pPr>
              <w:numPr>
                <w:ilvl w:val="0"/>
                <w:numId w:val="10"/>
              </w:numPr>
              <w:spacing w:after="0" w:line="240" w:lineRule="auto"/>
              <w:rPr>
                <w:sz w:val="16"/>
              </w:rPr>
            </w:pPr>
            <w:r w:rsidRPr="005F31E9">
              <w:rPr>
                <w:rFonts w:ascii="Arial" w:hAnsi="Arial" w:cs="TimesNewRomanPSMT"/>
                <w:sz w:val="16"/>
                <w:szCs w:val="32"/>
              </w:rPr>
              <w:t>Instruct male patient to notify prescriber immediately about priapism.</w:t>
            </w:r>
          </w:p>
        </w:tc>
      </w:tr>
    </w:tbl>
    <w:p w:rsidR="00F03A6D" w:rsidRPr="005F31E9" w:rsidRDefault="00F03A6D" w:rsidP="005F31E9">
      <w:pPr>
        <w:rPr>
          <w:rFonts w:ascii="Arial" w:hAnsi="Arial"/>
          <w:sz w:val="16"/>
        </w:rPr>
      </w:pPr>
    </w:p>
    <w:p w:rsidR="00F03A6D" w:rsidRPr="005F31E9" w:rsidRDefault="00F03A6D" w:rsidP="005F31E9">
      <w:pPr>
        <w:rPr>
          <w:rFonts w:ascii="Arial" w:hAnsi="Arial"/>
          <w:sz w:val="16"/>
        </w:rPr>
      </w:pPr>
    </w:p>
    <w:p w:rsidR="00F03A6D" w:rsidRPr="005F31E9" w:rsidRDefault="00F03A6D" w:rsidP="005F31E9">
      <w:pPr>
        <w:rPr>
          <w:rFonts w:ascii="Arial" w:hAnsi="Arial"/>
          <w:sz w:val="16"/>
        </w:rPr>
      </w:pPr>
    </w:p>
    <w:p w:rsidR="00F03A6D" w:rsidRPr="005F31E9" w:rsidRDefault="00F03A6D" w:rsidP="005F31E9">
      <w:pPr>
        <w:rPr>
          <w:rFonts w:ascii="Arial" w:hAnsi="Arial"/>
          <w:sz w:val="16"/>
        </w:rPr>
      </w:pPr>
    </w:p>
    <w:p w:rsidR="00F03A6D" w:rsidRPr="005F31E9" w:rsidRDefault="00F03A6D" w:rsidP="005F31E9">
      <w:pPr>
        <w:rPr>
          <w:rFonts w:ascii="Arial" w:hAnsi="Arial"/>
          <w:sz w:val="16"/>
        </w:rPr>
      </w:pPr>
    </w:p>
    <w:p w:rsidR="00F03A6D" w:rsidRPr="005F31E9" w:rsidRDefault="00F03A6D" w:rsidP="005F31E9">
      <w:pPr>
        <w:rPr>
          <w:rFonts w:ascii="Arial" w:hAnsi="Arial"/>
          <w:sz w:val="16"/>
        </w:rPr>
      </w:pPr>
    </w:p>
    <w:p w:rsidR="00F03A6D" w:rsidRPr="005F31E9" w:rsidRDefault="00F03A6D" w:rsidP="005F31E9">
      <w:pPr>
        <w:rPr>
          <w:rFonts w:ascii="Arial" w:hAnsi="Arial"/>
          <w:sz w:val="16"/>
        </w:rPr>
      </w:pPr>
    </w:p>
    <w:p w:rsidR="00F03A6D" w:rsidRPr="005F31E9" w:rsidRDefault="00F03A6D" w:rsidP="005F31E9">
      <w:pPr>
        <w:rPr>
          <w:rFonts w:ascii="Arial" w:hAnsi="Arial"/>
          <w:sz w:val="16"/>
        </w:rPr>
      </w:pPr>
    </w:p>
    <w:p w:rsidR="00F03A6D" w:rsidRPr="005F31E9" w:rsidRDefault="00F03A6D" w:rsidP="005F31E9">
      <w:pPr>
        <w:rPr>
          <w:rFonts w:ascii="Arial" w:hAnsi="Arial"/>
          <w:sz w:val="16"/>
        </w:rPr>
      </w:pPr>
    </w:p>
    <w:p w:rsidR="00F03A6D" w:rsidRPr="005F31E9" w:rsidRDefault="00F03A6D" w:rsidP="005F31E9">
      <w:pPr>
        <w:rPr>
          <w:rFonts w:ascii="Arial" w:hAnsi="Arial"/>
          <w:sz w:val="16"/>
        </w:rPr>
      </w:pPr>
    </w:p>
    <w:p w:rsidR="00F03A6D" w:rsidRPr="005F31E9" w:rsidRDefault="00F03A6D" w:rsidP="005F31E9">
      <w:pPr>
        <w:rPr>
          <w:rFonts w:ascii="Arial" w:hAnsi="Arial"/>
          <w:sz w:val="16"/>
        </w:rPr>
      </w:pPr>
    </w:p>
    <w:p w:rsidR="00F03A6D" w:rsidRPr="005F31E9" w:rsidRDefault="00F03A6D" w:rsidP="005F31E9">
      <w:pPr>
        <w:rPr>
          <w:rFonts w:ascii="Arial" w:hAnsi="Arial"/>
          <w:sz w:val="16"/>
        </w:rPr>
      </w:pPr>
    </w:p>
    <w:p w:rsidR="00F03A6D" w:rsidRPr="005F31E9" w:rsidRDefault="00F03A6D" w:rsidP="005F31E9">
      <w:pPr>
        <w:rPr>
          <w:rFonts w:ascii="Arial" w:hAnsi="Arial"/>
          <w:sz w:val="16"/>
        </w:rPr>
      </w:pPr>
    </w:p>
    <w:p w:rsidR="00F03A6D" w:rsidRPr="005F31E9" w:rsidRDefault="00F03A6D" w:rsidP="005F31E9">
      <w:pPr>
        <w:rPr>
          <w:rFonts w:ascii="Arial" w:hAnsi="Arial"/>
          <w:sz w:val="16"/>
        </w:rPr>
      </w:pPr>
    </w:p>
    <w:p w:rsidR="00F03A6D" w:rsidRPr="005F31E9" w:rsidRDefault="00F03A6D" w:rsidP="005F31E9">
      <w:pPr>
        <w:rPr>
          <w:rFonts w:ascii="Arial" w:hAnsi="Arial"/>
          <w:sz w:val="16"/>
        </w:rPr>
      </w:pPr>
    </w:p>
    <w:p w:rsidR="00F03A6D" w:rsidRPr="005F31E9" w:rsidRDefault="00F03A6D" w:rsidP="005F31E9">
      <w:pPr>
        <w:rPr>
          <w:rFonts w:ascii="Arial" w:hAnsi="Arial"/>
          <w:sz w:val="16"/>
        </w:rPr>
      </w:pPr>
    </w:p>
    <w:p w:rsidR="00F03A6D" w:rsidRPr="005F31E9" w:rsidRDefault="00F03A6D" w:rsidP="005F31E9">
      <w:pPr>
        <w:rPr>
          <w:rFonts w:ascii="Arial" w:hAnsi="Arial"/>
          <w:sz w:val="16"/>
        </w:rPr>
      </w:pPr>
    </w:p>
    <w:p w:rsidR="00F03A6D" w:rsidRPr="005F31E9" w:rsidRDefault="00F03A6D" w:rsidP="005F31E9">
      <w:pPr>
        <w:rPr>
          <w:rFonts w:ascii="Arial" w:hAnsi="Arial"/>
          <w:sz w:val="16"/>
        </w:rPr>
      </w:pPr>
    </w:p>
    <w:p w:rsidR="00F03A6D" w:rsidRPr="005F31E9" w:rsidRDefault="00F03A6D" w:rsidP="005F31E9">
      <w:pPr>
        <w:rPr>
          <w:rFonts w:ascii="Arial" w:hAnsi="Arial"/>
          <w:sz w:val="16"/>
        </w:rPr>
      </w:pPr>
      <w:r w:rsidRPr="005F31E9">
        <w:rPr>
          <w:rFonts w:ascii="Arial" w:hAnsi="Arial"/>
          <w:sz w:val="16"/>
        </w:rPr>
        <w:t>(Risperidone (Risperdal))</w:t>
      </w:r>
    </w:p>
    <w:p w:rsidR="00F03A6D" w:rsidRPr="005F31E9" w:rsidRDefault="00F03A6D" w:rsidP="00402F63">
      <w:pPr>
        <w:rPr>
          <w:rFonts w:ascii="Arial" w:hAnsi="Arial"/>
          <w:sz w:val="16"/>
        </w:rPr>
      </w:pPr>
      <w:r w:rsidRPr="005F31E9">
        <w:rPr>
          <w:rFonts w:ascii="Arial" w:hAnsi="Arial"/>
          <w:sz w:val="16"/>
        </w:rPr>
        <w:t xml:space="preserve">Medication Classification: Therapeutic: Antipsychotic, Pharmacological: </w:t>
      </w:r>
      <w:r w:rsidRPr="005F31E9">
        <w:rPr>
          <w:rFonts w:ascii="Arial" w:hAnsi="Arial" w:cs="TimesNewRomanPSMT"/>
          <w:sz w:val="16"/>
          <w:szCs w:val="32"/>
        </w:rPr>
        <w:t>Benzisoxazole derivative</w:t>
      </w:r>
    </w:p>
    <w:p w:rsidR="00F03A6D" w:rsidRPr="005F31E9" w:rsidRDefault="00F03A6D" w:rsidP="00402F63">
      <w:pPr>
        <w:rPr>
          <w:rFonts w:ascii="Arial" w:hAnsi="Arial"/>
          <w:sz w:val="16"/>
        </w:rPr>
      </w:pPr>
      <w:r w:rsidRPr="005F31E9">
        <w:rPr>
          <w:rFonts w:ascii="Arial" w:hAnsi="Arial"/>
          <w:sz w:val="16"/>
        </w:rPr>
        <w:t xml:space="preserve">Expected Pharmacological Action(s): </w:t>
      </w:r>
      <w:r w:rsidRPr="005F31E9">
        <w:rPr>
          <w:rFonts w:ascii="Arial" w:hAnsi="Arial" w:cs="TimesNewRomanPSMT"/>
          <w:sz w:val="16"/>
          <w:szCs w:val="32"/>
        </w:rPr>
        <w:t>Selectively blocks serotonin and dopamine receptors in the mesocortical tract of the CNS to suppress psychotic symptoms</w:t>
      </w:r>
    </w:p>
    <w:p w:rsidR="00F03A6D" w:rsidRPr="005F31E9" w:rsidRDefault="00F03A6D" w:rsidP="00402F63">
      <w:pPr>
        <w:rPr>
          <w:rFonts w:ascii="Arial" w:hAnsi="Arial"/>
          <w:sz w:val="16"/>
        </w:rPr>
      </w:pPr>
      <w:r w:rsidRPr="005F31E9">
        <w:rPr>
          <w:rFonts w:ascii="Arial" w:hAnsi="Arial"/>
          <w:sz w:val="16"/>
        </w:rPr>
        <w:t>Therapeutic Use: Schizophrenia, bipolar mania, autistic disorder in children</w:t>
      </w:r>
    </w:p>
    <w:tbl>
      <w:tblPr>
        <w:tblStyle w:val="TableGrid"/>
        <w:tblW w:w="0" w:type="auto"/>
        <w:tblLook w:val="00A0"/>
      </w:tblPr>
      <w:tblGrid>
        <w:gridCol w:w="4788"/>
        <w:gridCol w:w="4788"/>
      </w:tblGrid>
      <w:tr w:rsidR="00F03A6D" w:rsidRPr="005F31E9">
        <w:tc>
          <w:tcPr>
            <w:tcW w:w="4788" w:type="dxa"/>
          </w:tcPr>
          <w:p w:rsidR="00F03A6D" w:rsidRPr="005F31E9" w:rsidRDefault="00F03A6D" w:rsidP="005F31E9">
            <w:pPr>
              <w:spacing w:after="0" w:line="240" w:lineRule="auto"/>
              <w:jc w:val="center"/>
              <w:rPr>
                <w:sz w:val="16"/>
              </w:rPr>
            </w:pPr>
            <w:r w:rsidRPr="005F31E9">
              <w:rPr>
                <w:rFonts w:ascii="Arial" w:hAnsi="Arial"/>
                <w:sz w:val="16"/>
              </w:rPr>
              <w:t>Side/Adverse Effects</w:t>
            </w:r>
          </w:p>
        </w:tc>
        <w:tc>
          <w:tcPr>
            <w:tcW w:w="4788" w:type="dxa"/>
          </w:tcPr>
          <w:p w:rsidR="00F03A6D" w:rsidRPr="005F31E9" w:rsidRDefault="00F03A6D" w:rsidP="005F31E9">
            <w:pPr>
              <w:spacing w:after="0" w:line="240" w:lineRule="auto"/>
              <w:jc w:val="center"/>
              <w:rPr>
                <w:sz w:val="16"/>
              </w:rPr>
            </w:pPr>
            <w:r w:rsidRPr="005F31E9">
              <w:rPr>
                <w:rFonts w:ascii="Arial" w:hAnsi="Arial"/>
                <w:sz w:val="16"/>
              </w:rPr>
              <w:t>Medications/Food Interactions</w:t>
            </w:r>
          </w:p>
        </w:tc>
      </w:tr>
      <w:tr w:rsidR="00F03A6D" w:rsidRPr="005F31E9">
        <w:tc>
          <w:tcPr>
            <w:tcW w:w="4788" w:type="dxa"/>
          </w:tcPr>
          <w:p w:rsidR="00F03A6D" w:rsidRPr="005F31E9" w:rsidRDefault="00F03A6D" w:rsidP="005F31E9">
            <w:pPr>
              <w:numPr>
                <w:ilvl w:val="0"/>
                <w:numId w:val="11"/>
              </w:numPr>
              <w:spacing w:after="0" w:line="240" w:lineRule="auto"/>
              <w:rPr>
                <w:rFonts w:ascii="Arial" w:hAnsi="Arial"/>
                <w:sz w:val="16"/>
              </w:rPr>
            </w:pPr>
            <w:r w:rsidRPr="005F31E9">
              <w:rPr>
                <w:rFonts w:ascii="Arial" w:hAnsi="Arial"/>
                <w:sz w:val="16"/>
              </w:rPr>
              <w:t>Aggressive behavior</w:t>
            </w:r>
          </w:p>
          <w:p w:rsidR="00F03A6D" w:rsidRPr="005F31E9" w:rsidRDefault="00F03A6D" w:rsidP="005F31E9">
            <w:pPr>
              <w:numPr>
                <w:ilvl w:val="0"/>
                <w:numId w:val="11"/>
              </w:numPr>
              <w:spacing w:after="0" w:line="240" w:lineRule="auto"/>
              <w:rPr>
                <w:rFonts w:ascii="Arial" w:hAnsi="Arial"/>
                <w:sz w:val="16"/>
              </w:rPr>
            </w:pPr>
            <w:r w:rsidRPr="005F31E9">
              <w:rPr>
                <w:rFonts w:ascii="Arial" w:hAnsi="Arial"/>
                <w:sz w:val="16"/>
              </w:rPr>
              <w:t xml:space="preserve">Behavior </w:t>
            </w:r>
          </w:p>
          <w:p w:rsidR="00F03A6D" w:rsidRPr="005F31E9" w:rsidRDefault="00F03A6D" w:rsidP="005F31E9">
            <w:pPr>
              <w:numPr>
                <w:ilvl w:val="0"/>
                <w:numId w:val="11"/>
              </w:numPr>
              <w:spacing w:after="0" w:line="240" w:lineRule="auto"/>
              <w:rPr>
                <w:rFonts w:ascii="Arial" w:hAnsi="Arial"/>
                <w:sz w:val="16"/>
              </w:rPr>
            </w:pPr>
            <w:r w:rsidRPr="005F31E9">
              <w:rPr>
                <w:rFonts w:ascii="Arial" w:hAnsi="Arial"/>
                <w:sz w:val="16"/>
              </w:rPr>
              <w:t>Dizziness</w:t>
            </w:r>
          </w:p>
          <w:p w:rsidR="00F03A6D" w:rsidRPr="005F31E9" w:rsidRDefault="00F03A6D" w:rsidP="005F31E9">
            <w:pPr>
              <w:numPr>
                <w:ilvl w:val="0"/>
                <w:numId w:val="11"/>
              </w:numPr>
              <w:spacing w:after="0" w:line="240" w:lineRule="auto"/>
              <w:rPr>
                <w:rFonts w:ascii="Arial" w:hAnsi="Arial"/>
                <w:sz w:val="16"/>
              </w:rPr>
            </w:pPr>
            <w:r w:rsidRPr="005F31E9">
              <w:rPr>
                <w:rFonts w:ascii="Arial" w:hAnsi="Arial"/>
                <w:sz w:val="16"/>
              </w:rPr>
              <w:t>Extra pyramidal reactions</w:t>
            </w:r>
          </w:p>
          <w:p w:rsidR="00F03A6D" w:rsidRPr="005F31E9" w:rsidRDefault="00F03A6D" w:rsidP="005F31E9">
            <w:pPr>
              <w:numPr>
                <w:ilvl w:val="0"/>
                <w:numId w:val="11"/>
              </w:numPr>
              <w:spacing w:after="0" w:line="240" w:lineRule="auto"/>
              <w:rPr>
                <w:rFonts w:ascii="Arial" w:hAnsi="Arial"/>
                <w:sz w:val="16"/>
              </w:rPr>
            </w:pPr>
            <w:r w:rsidRPr="005F31E9">
              <w:rPr>
                <w:rFonts w:ascii="Arial" w:hAnsi="Arial"/>
                <w:sz w:val="16"/>
              </w:rPr>
              <w:t>Headache</w:t>
            </w:r>
          </w:p>
          <w:p w:rsidR="00F03A6D" w:rsidRPr="005F31E9" w:rsidRDefault="00F03A6D" w:rsidP="005F31E9">
            <w:pPr>
              <w:numPr>
                <w:ilvl w:val="0"/>
                <w:numId w:val="11"/>
              </w:numPr>
              <w:spacing w:after="0" w:line="240" w:lineRule="auto"/>
              <w:rPr>
                <w:rFonts w:ascii="Arial" w:hAnsi="Arial"/>
                <w:sz w:val="16"/>
              </w:rPr>
            </w:pPr>
            <w:r w:rsidRPr="005F31E9">
              <w:rPr>
                <w:rFonts w:ascii="Arial" w:hAnsi="Arial"/>
                <w:sz w:val="16"/>
              </w:rPr>
              <w:t>More dreams</w:t>
            </w:r>
          </w:p>
          <w:p w:rsidR="00F03A6D" w:rsidRPr="005F31E9" w:rsidRDefault="00F03A6D" w:rsidP="005F31E9">
            <w:pPr>
              <w:numPr>
                <w:ilvl w:val="0"/>
                <w:numId w:val="11"/>
              </w:numPr>
              <w:spacing w:after="0" w:line="240" w:lineRule="auto"/>
              <w:rPr>
                <w:rFonts w:ascii="Arial" w:hAnsi="Arial"/>
                <w:sz w:val="16"/>
              </w:rPr>
            </w:pPr>
            <w:r w:rsidRPr="005F31E9">
              <w:rPr>
                <w:rFonts w:ascii="Arial" w:hAnsi="Arial"/>
                <w:sz w:val="16"/>
              </w:rPr>
              <w:t>Insomnia</w:t>
            </w:r>
          </w:p>
          <w:p w:rsidR="00F03A6D" w:rsidRPr="005F31E9" w:rsidRDefault="00F03A6D" w:rsidP="005F31E9">
            <w:pPr>
              <w:numPr>
                <w:ilvl w:val="0"/>
                <w:numId w:val="11"/>
              </w:numPr>
              <w:spacing w:after="0" w:line="240" w:lineRule="auto"/>
              <w:rPr>
                <w:rFonts w:ascii="Arial" w:hAnsi="Arial"/>
                <w:sz w:val="16"/>
              </w:rPr>
            </w:pPr>
            <w:r w:rsidRPr="005F31E9">
              <w:rPr>
                <w:rFonts w:ascii="Arial" w:hAnsi="Arial"/>
                <w:sz w:val="16"/>
              </w:rPr>
              <w:t>Sedation</w:t>
            </w:r>
          </w:p>
          <w:p w:rsidR="00F03A6D" w:rsidRPr="005F31E9" w:rsidRDefault="00F03A6D" w:rsidP="005F31E9">
            <w:pPr>
              <w:numPr>
                <w:ilvl w:val="0"/>
                <w:numId w:val="11"/>
              </w:numPr>
              <w:spacing w:after="0" w:line="240" w:lineRule="auto"/>
              <w:rPr>
                <w:rFonts w:ascii="Arial" w:hAnsi="Arial"/>
                <w:sz w:val="16"/>
              </w:rPr>
            </w:pPr>
            <w:r w:rsidRPr="005F31E9">
              <w:rPr>
                <w:rFonts w:ascii="Arial" w:hAnsi="Arial"/>
                <w:sz w:val="16"/>
              </w:rPr>
              <w:t>Pharyngitis</w:t>
            </w:r>
          </w:p>
          <w:p w:rsidR="00F03A6D" w:rsidRPr="005F31E9" w:rsidRDefault="00F03A6D" w:rsidP="005F31E9">
            <w:pPr>
              <w:numPr>
                <w:ilvl w:val="0"/>
                <w:numId w:val="11"/>
              </w:numPr>
              <w:spacing w:after="0" w:line="240" w:lineRule="auto"/>
              <w:rPr>
                <w:rFonts w:ascii="Arial" w:hAnsi="Arial"/>
                <w:sz w:val="16"/>
              </w:rPr>
            </w:pPr>
            <w:r w:rsidRPr="005F31E9">
              <w:rPr>
                <w:rFonts w:ascii="Arial" w:hAnsi="Arial"/>
                <w:sz w:val="16"/>
              </w:rPr>
              <w:t>Visual disturbances</w:t>
            </w:r>
          </w:p>
          <w:p w:rsidR="00F03A6D" w:rsidRPr="005F31E9" w:rsidRDefault="00F03A6D" w:rsidP="005F31E9">
            <w:pPr>
              <w:numPr>
                <w:ilvl w:val="0"/>
                <w:numId w:val="11"/>
              </w:numPr>
              <w:spacing w:after="0" w:line="240" w:lineRule="auto"/>
              <w:rPr>
                <w:rFonts w:ascii="Arial" w:hAnsi="Arial"/>
                <w:sz w:val="16"/>
              </w:rPr>
            </w:pPr>
            <w:r w:rsidRPr="005F31E9">
              <w:rPr>
                <w:rFonts w:ascii="Arial" w:hAnsi="Arial"/>
                <w:sz w:val="16"/>
              </w:rPr>
              <w:t>Decreased libido</w:t>
            </w:r>
          </w:p>
          <w:p w:rsidR="00F03A6D" w:rsidRPr="005F31E9" w:rsidRDefault="00F03A6D" w:rsidP="005F31E9">
            <w:pPr>
              <w:numPr>
                <w:ilvl w:val="0"/>
                <w:numId w:val="11"/>
              </w:numPr>
              <w:spacing w:after="0" w:line="240" w:lineRule="auto"/>
              <w:rPr>
                <w:rFonts w:ascii="Arial" w:hAnsi="Arial"/>
                <w:sz w:val="16"/>
              </w:rPr>
            </w:pPr>
            <w:r w:rsidRPr="005F31E9">
              <w:rPr>
                <w:rFonts w:ascii="Arial" w:hAnsi="Arial"/>
                <w:sz w:val="16"/>
              </w:rPr>
              <w:t>Weight gain</w:t>
            </w: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sz w:val="16"/>
              </w:rPr>
            </w:pPr>
          </w:p>
        </w:tc>
        <w:tc>
          <w:tcPr>
            <w:tcW w:w="4788" w:type="dxa"/>
          </w:tcPr>
          <w:p w:rsidR="00F03A6D" w:rsidRPr="005F31E9" w:rsidRDefault="00F03A6D" w:rsidP="005F31E9">
            <w:pPr>
              <w:widowControl w:val="0"/>
              <w:numPr>
                <w:ilvl w:val="0"/>
                <w:numId w:val="11"/>
              </w:numPr>
              <w:autoSpaceDE w:val="0"/>
              <w:autoSpaceDN w:val="0"/>
              <w:adjustRightInd w:val="0"/>
              <w:spacing w:after="0" w:line="240" w:lineRule="auto"/>
              <w:rPr>
                <w:rFonts w:ascii="Arial" w:hAnsi="Arial" w:cs="TimesNewRomanPSMT"/>
                <w:sz w:val="16"/>
                <w:szCs w:val="32"/>
              </w:rPr>
            </w:pPr>
            <w:r w:rsidRPr="005F31E9">
              <w:rPr>
                <w:rFonts w:ascii="Arial" w:hAnsi="Arial" w:cs="TimesNewRomanPSMT"/>
                <w:iCs/>
                <w:sz w:val="16"/>
                <w:szCs w:val="32"/>
              </w:rPr>
              <w:t>antihypertensives:</w:t>
            </w:r>
            <w:r w:rsidRPr="005F31E9">
              <w:rPr>
                <w:rFonts w:ascii="Arial" w:hAnsi="Arial" w:cs="TimesNewRomanPSMT"/>
                <w:sz w:val="16"/>
                <w:szCs w:val="32"/>
              </w:rPr>
              <w:t xml:space="preserve"> Increased antihypertensive effects</w:t>
            </w:r>
          </w:p>
          <w:p w:rsidR="00F03A6D" w:rsidRPr="005F31E9" w:rsidRDefault="00F03A6D" w:rsidP="005F31E9">
            <w:pPr>
              <w:widowControl w:val="0"/>
              <w:autoSpaceDE w:val="0"/>
              <w:autoSpaceDN w:val="0"/>
              <w:adjustRightInd w:val="0"/>
              <w:spacing w:after="0" w:line="240" w:lineRule="auto"/>
              <w:rPr>
                <w:rFonts w:ascii="Arial" w:hAnsi="Arial" w:cs="TimesNewRomanPSMT"/>
                <w:sz w:val="16"/>
                <w:szCs w:val="32"/>
              </w:rPr>
            </w:pPr>
          </w:p>
          <w:p w:rsidR="00F03A6D" w:rsidRPr="005F31E9" w:rsidRDefault="00F03A6D" w:rsidP="005F31E9">
            <w:pPr>
              <w:widowControl w:val="0"/>
              <w:numPr>
                <w:ilvl w:val="0"/>
                <w:numId w:val="11"/>
              </w:numPr>
              <w:autoSpaceDE w:val="0"/>
              <w:autoSpaceDN w:val="0"/>
              <w:adjustRightInd w:val="0"/>
              <w:spacing w:after="0" w:line="240" w:lineRule="auto"/>
              <w:rPr>
                <w:rFonts w:ascii="Arial" w:hAnsi="Arial" w:cs="TimesNewRomanPSMT"/>
                <w:sz w:val="16"/>
                <w:szCs w:val="32"/>
              </w:rPr>
            </w:pPr>
            <w:r w:rsidRPr="005F31E9">
              <w:rPr>
                <w:rFonts w:ascii="Arial" w:hAnsi="Arial" w:cs="TimesNewRomanPSMT"/>
                <w:iCs/>
                <w:sz w:val="16"/>
                <w:szCs w:val="32"/>
              </w:rPr>
              <w:t>bromocriptine, levodopa, pergolide:</w:t>
            </w:r>
            <w:r w:rsidRPr="005F31E9">
              <w:rPr>
                <w:rFonts w:ascii="Arial" w:hAnsi="Arial" w:cs="TimesNewRomanPSMT"/>
                <w:sz w:val="16"/>
                <w:szCs w:val="32"/>
              </w:rPr>
              <w:t xml:space="preserve"> Possibly antagonized effects of these drugs</w:t>
            </w:r>
          </w:p>
          <w:p w:rsidR="00F03A6D" w:rsidRPr="005F31E9" w:rsidRDefault="00F03A6D" w:rsidP="005F31E9">
            <w:pPr>
              <w:widowControl w:val="0"/>
              <w:autoSpaceDE w:val="0"/>
              <w:autoSpaceDN w:val="0"/>
              <w:adjustRightInd w:val="0"/>
              <w:spacing w:after="0" w:line="240" w:lineRule="auto"/>
              <w:rPr>
                <w:rFonts w:ascii="Arial" w:hAnsi="Arial" w:cs="TimesNewRomanPSMT"/>
                <w:sz w:val="16"/>
                <w:szCs w:val="32"/>
              </w:rPr>
            </w:pPr>
          </w:p>
          <w:p w:rsidR="00F03A6D" w:rsidRPr="005F31E9" w:rsidRDefault="00F03A6D" w:rsidP="005F31E9">
            <w:pPr>
              <w:widowControl w:val="0"/>
              <w:numPr>
                <w:ilvl w:val="0"/>
                <w:numId w:val="11"/>
              </w:numPr>
              <w:autoSpaceDE w:val="0"/>
              <w:autoSpaceDN w:val="0"/>
              <w:adjustRightInd w:val="0"/>
              <w:spacing w:after="0" w:line="240" w:lineRule="auto"/>
              <w:rPr>
                <w:rFonts w:ascii="Arial" w:hAnsi="Arial" w:cs="TimesNewRomanPSMT"/>
                <w:sz w:val="16"/>
                <w:szCs w:val="32"/>
              </w:rPr>
            </w:pPr>
            <w:r w:rsidRPr="005F31E9">
              <w:rPr>
                <w:rFonts w:ascii="Arial" w:hAnsi="Arial" w:cs="TimesNewRomanPSMT"/>
                <w:iCs/>
                <w:sz w:val="16"/>
                <w:szCs w:val="32"/>
              </w:rPr>
              <w:t>carbamazepine:</w:t>
            </w:r>
            <w:r w:rsidRPr="005F31E9">
              <w:rPr>
                <w:rFonts w:ascii="Arial" w:hAnsi="Arial" w:cs="TimesNewRomanPSMT"/>
                <w:sz w:val="16"/>
                <w:szCs w:val="32"/>
              </w:rPr>
              <w:t xml:space="preserve"> Increased risperidone clearance with long-term concurrent use</w:t>
            </w:r>
          </w:p>
          <w:p w:rsidR="00F03A6D" w:rsidRPr="005F31E9" w:rsidRDefault="00F03A6D" w:rsidP="005F31E9">
            <w:pPr>
              <w:widowControl w:val="0"/>
              <w:autoSpaceDE w:val="0"/>
              <w:autoSpaceDN w:val="0"/>
              <w:adjustRightInd w:val="0"/>
              <w:spacing w:after="0" w:line="240" w:lineRule="auto"/>
              <w:rPr>
                <w:rFonts w:ascii="Arial" w:hAnsi="Arial" w:cs="TimesNewRomanPSMT"/>
                <w:sz w:val="16"/>
                <w:szCs w:val="32"/>
              </w:rPr>
            </w:pPr>
          </w:p>
          <w:p w:rsidR="00F03A6D" w:rsidRPr="005F31E9" w:rsidRDefault="00F03A6D" w:rsidP="005F31E9">
            <w:pPr>
              <w:widowControl w:val="0"/>
              <w:numPr>
                <w:ilvl w:val="0"/>
                <w:numId w:val="11"/>
              </w:numPr>
              <w:autoSpaceDE w:val="0"/>
              <w:autoSpaceDN w:val="0"/>
              <w:adjustRightInd w:val="0"/>
              <w:spacing w:after="0" w:line="240" w:lineRule="auto"/>
              <w:rPr>
                <w:rFonts w:ascii="Arial" w:hAnsi="Arial" w:cs="TimesNewRomanPSMT"/>
                <w:sz w:val="16"/>
                <w:szCs w:val="32"/>
              </w:rPr>
            </w:pPr>
            <w:r w:rsidRPr="005F31E9">
              <w:rPr>
                <w:rFonts w:ascii="Arial" w:hAnsi="Arial" w:cs="TimesNewRomanPSMT"/>
                <w:iCs/>
                <w:sz w:val="16"/>
                <w:szCs w:val="32"/>
              </w:rPr>
              <w:t>clozapine:</w:t>
            </w:r>
            <w:r w:rsidRPr="005F31E9">
              <w:rPr>
                <w:rFonts w:ascii="Arial" w:hAnsi="Arial" w:cs="TimesNewRomanPSMT"/>
                <w:sz w:val="16"/>
                <w:szCs w:val="32"/>
              </w:rPr>
              <w:t xml:space="preserve"> Decreased risperidone clearance with long-term concurrent use</w:t>
            </w:r>
          </w:p>
          <w:p w:rsidR="00F03A6D" w:rsidRPr="005F31E9" w:rsidRDefault="00F03A6D" w:rsidP="005F31E9">
            <w:pPr>
              <w:widowControl w:val="0"/>
              <w:autoSpaceDE w:val="0"/>
              <w:autoSpaceDN w:val="0"/>
              <w:adjustRightInd w:val="0"/>
              <w:spacing w:after="0" w:line="240" w:lineRule="auto"/>
              <w:rPr>
                <w:rFonts w:ascii="Arial" w:hAnsi="Arial" w:cs="TimesNewRomanPSMT"/>
                <w:sz w:val="16"/>
                <w:szCs w:val="32"/>
              </w:rPr>
            </w:pPr>
          </w:p>
          <w:p w:rsidR="00F03A6D" w:rsidRPr="005F31E9" w:rsidRDefault="00F03A6D" w:rsidP="005F31E9">
            <w:pPr>
              <w:widowControl w:val="0"/>
              <w:numPr>
                <w:ilvl w:val="0"/>
                <w:numId w:val="11"/>
              </w:numPr>
              <w:autoSpaceDE w:val="0"/>
              <w:autoSpaceDN w:val="0"/>
              <w:adjustRightInd w:val="0"/>
              <w:spacing w:after="0" w:line="240" w:lineRule="auto"/>
              <w:rPr>
                <w:rFonts w:ascii="Arial" w:hAnsi="Arial" w:cs="TimesNewRomanPSMT"/>
                <w:sz w:val="16"/>
                <w:szCs w:val="32"/>
              </w:rPr>
            </w:pPr>
            <w:r w:rsidRPr="005F31E9">
              <w:rPr>
                <w:rFonts w:ascii="Arial" w:hAnsi="Arial" w:cs="TimesNewRomanPSMT"/>
                <w:iCs/>
                <w:sz w:val="16"/>
                <w:szCs w:val="32"/>
              </w:rPr>
              <w:t>CNS depressants:</w:t>
            </w:r>
            <w:r w:rsidRPr="005F31E9">
              <w:rPr>
                <w:rFonts w:ascii="Arial" w:hAnsi="Arial" w:cs="TimesNewRomanPSMT"/>
                <w:sz w:val="16"/>
                <w:szCs w:val="32"/>
              </w:rPr>
              <w:t xml:space="preserve"> Additive CNS depression</w:t>
            </w:r>
          </w:p>
          <w:p w:rsidR="00F03A6D" w:rsidRPr="005F31E9" w:rsidRDefault="00F03A6D" w:rsidP="005F31E9">
            <w:pPr>
              <w:widowControl w:val="0"/>
              <w:autoSpaceDE w:val="0"/>
              <w:autoSpaceDN w:val="0"/>
              <w:adjustRightInd w:val="0"/>
              <w:spacing w:after="0" w:line="240" w:lineRule="auto"/>
              <w:rPr>
                <w:rFonts w:ascii="Arial" w:hAnsi="Arial" w:cs="TimesNewRomanPSMT"/>
                <w:sz w:val="16"/>
                <w:szCs w:val="32"/>
              </w:rPr>
            </w:pPr>
          </w:p>
          <w:p w:rsidR="00F03A6D" w:rsidRPr="005F31E9" w:rsidRDefault="00F03A6D" w:rsidP="005F31E9">
            <w:pPr>
              <w:widowControl w:val="0"/>
              <w:numPr>
                <w:ilvl w:val="0"/>
                <w:numId w:val="11"/>
              </w:numPr>
              <w:autoSpaceDE w:val="0"/>
              <w:autoSpaceDN w:val="0"/>
              <w:adjustRightInd w:val="0"/>
              <w:spacing w:after="0" w:line="240" w:lineRule="auto"/>
              <w:rPr>
                <w:rFonts w:ascii="Arial" w:hAnsi="Arial" w:cs="TimesNewRomanPSMT"/>
                <w:sz w:val="16"/>
                <w:szCs w:val="32"/>
              </w:rPr>
            </w:pPr>
            <w:r w:rsidRPr="005F31E9">
              <w:rPr>
                <w:rFonts w:ascii="Arial" w:hAnsi="Arial" w:cs="TimesNewRomanPSMT"/>
                <w:iCs/>
                <w:sz w:val="16"/>
                <w:szCs w:val="32"/>
              </w:rPr>
              <w:t>fluoxetine, paroxetine:</w:t>
            </w:r>
            <w:r w:rsidRPr="005F31E9">
              <w:rPr>
                <w:rFonts w:ascii="Arial" w:hAnsi="Arial" w:cs="TimesNewRomanPSMT"/>
                <w:sz w:val="16"/>
                <w:szCs w:val="32"/>
              </w:rPr>
              <w:t xml:space="preserve"> Increased plasma risperidone level</w:t>
            </w:r>
          </w:p>
          <w:p w:rsidR="00F03A6D" w:rsidRPr="005F31E9" w:rsidRDefault="00F03A6D" w:rsidP="005F31E9">
            <w:pPr>
              <w:widowControl w:val="0"/>
              <w:autoSpaceDE w:val="0"/>
              <w:autoSpaceDN w:val="0"/>
              <w:adjustRightInd w:val="0"/>
              <w:spacing w:after="0" w:line="240" w:lineRule="auto"/>
              <w:rPr>
                <w:rFonts w:ascii="Arial" w:hAnsi="Arial" w:cs="TimesNewRomanPSMT"/>
                <w:sz w:val="16"/>
                <w:szCs w:val="32"/>
              </w:rPr>
            </w:pPr>
          </w:p>
          <w:p w:rsidR="00F03A6D" w:rsidRPr="005F31E9" w:rsidRDefault="00F03A6D" w:rsidP="005F31E9">
            <w:pPr>
              <w:numPr>
                <w:ilvl w:val="0"/>
                <w:numId w:val="11"/>
              </w:numPr>
              <w:spacing w:after="0" w:line="240" w:lineRule="auto"/>
              <w:rPr>
                <w:sz w:val="16"/>
              </w:rPr>
            </w:pPr>
            <w:r w:rsidRPr="005F31E9">
              <w:rPr>
                <w:rFonts w:ascii="Arial" w:hAnsi="Arial" w:cs="TimesNewRomanPSMT"/>
                <w:iCs/>
                <w:sz w:val="16"/>
                <w:szCs w:val="32"/>
              </w:rPr>
              <w:t>alcohol use:</w:t>
            </w:r>
            <w:r w:rsidRPr="005F31E9">
              <w:rPr>
                <w:rFonts w:ascii="Arial" w:hAnsi="Arial" w:cs="TimesNewRomanPSMT"/>
                <w:sz w:val="16"/>
                <w:szCs w:val="32"/>
              </w:rPr>
              <w:t xml:space="preserve"> Additive CNS depression</w:t>
            </w:r>
          </w:p>
        </w:tc>
      </w:tr>
    </w:tbl>
    <w:p w:rsidR="00F03A6D" w:rsidRPr="005F31E9" w:rsidRDefault="00F03A6D" w:rsidP="00402F63">
      <w:pPr>
        <w:rPr>
          <w:rFonts w:ascii="Arial" w:hAnsi="Arial"/>
          <w:sz w:val="16"/>
        </w:rPr>
      </w:pPr>
    </w:p>
    <w:tbl>
      <w:tblPr>
        <w:tblStyle w:val="TableGrid"/>
        <w:tblW w:w="0" w:type="auto"/>
        <w:tblLook w:val="00A0"/>
      </w:tblPr>
      <w:tblGrid>
        <w:gridCol w:w="4788"/>
        <w:gridCol w:w="4788"/>
      </w:tblGrid>
      <w:tr w:rsidR="00F03A6D" w:rsidRPr="005F31E9">
        <w:tc>
          <w:tcPr>
            <w:tcW w:w="4788" w:type="dxa"/>
          </w:tcPr>
          <w:p w:rsidR="00F03A6D" w:rsidRPr="005F31E9" w:rsidRDefault="00F03A6D" w:rsidP="005F31E9">
            <w:pPr>
              <w:spacing w:after="0" w:line="240" w:lineRule="auto"/>
              <w:jc w:val="center"/>
              <w:rPr>
                <w:sz w:val="16"/>
              </w:rPr>
            </w:pPr>
            <w:r w:rsidRPr="005F31E9">
              <w:rPr>
                <w:rFonts w:ascii="Arial" w:hAnsi="Arial"/>
                <w:sz w:val="16"/>
              </w:rPr>
              <w:t>Nursing Interventions</w:t>
            </w:r>
          </w:p>
        </w:tc>
        <w:tc>
          <w:tcPr>
            <w:tcW w:w="4788" w:type="dxa"/>
          </w:tcPr>
          <w:p w:rsidR="00F03A6D" w:rsidRPr="005F31E9" w:rsidRDefault="00F03A6D" w:rsidP="005F31E9">
            <w:pPr>
              <w:spacing w:after="0" w:line="240" w:lineRule="auto"/>
              <w:jc w:val="center"/>
              <w:rPr>
                <w:sz w:val="16"/>
              </w:rPr>
            </w:pPr>
            <w:r w:rsidRPr="005F31E9">
              <w:rPr>
                <w:rFonts w:ascii="Arial" w:hAnsi="Arial"/>
                <w:sz w:val="16"/>
              </w:rPr>
              <w:t>Client Education</w:t>
            </w:r>
          </w:p>
        </w:tc>
      </w:tr>
      <w:tr w:rsidR="00F03A6D" w:rsidRPr="005F31E9">
        <w:trPr>
          <w:trHeight w:val="1790"/>
        </w:trPr>
        <w:tc>
          <w:tcPr>
            <w:tcW w:w="4788" w:type="dxa"/>
          </w:tcPr>
          <w:p w:rsidR="00F03A6D" w:rsidRPr="005F31E9" w:rsidRDefault="00F03A6D" w:rsidP="005F31E9">
            <w:pPr>
              <w:spacing w:after="0" w:line="240" w:lineRule="auto"/>
              <w:rPr>
                <w:rFonts w:ascii="Arial" w:hAnsi="Arial"/>
                <w:sz w:val="16"/>
              </w:rPr>
            </w:pPr>
          </w:p>
          <w:p w:rsidR="00F03A6D" w:rsidRPr="005F31E9" w:rsidRDefault="00F03A6D" w:rsidP="005F31E9">
            <w:pPr>
              <w:widowControl w:val="0"/>
              <w:numPr>
                <w:ilvl w:val="0"/>
                <w:numId w:val="12"/>
              </w:numPr>
              <w:tabs>
                <w:tab w:val="left" w:pos="220"/>
                <w:tab w:val="left" w:pos="720"/>
              </w:tabs>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Use risperidone cautiously in debilitated patients, elderly patients, and patients with hepatic or renal dysfunction or hypotension because of their increased sensitivity to drug. Also use risperidone cautiously in patients with a history of seizures; although rare, seizures may occur in those with schizophrenia.</w:t>
            </w:r>
          </w:p>
          <w:p w:rsidR="00F03A6D" w:rsidRPr="005F31E9" w:rsidRDefault="00F03A6D" w:rsidP="005F31E9">
            <w:pPr>
              <w:widowControl w:val="0"/>
              <w:numPr>
                <w:ilvl w:val="0"/>
                <w:numId w:val="12"/>
              </w:numPr>
              <w:tabs>
                <w:tab w:val="left" w:pos="220"/>
                <w:tab w:val="left" w:pos="720"/>
              </w:tabs>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Be aware that oral risperidone or another antipsychotic should be continued for 3 weeks after long-acting I.M. form of risperidone is first administered to provide an adequate therapeutic plasma level until risperidone release from injection site has begun. If the patient has never received oral risperidone, an oral trial should be prescribed before use of I.M. form to determine patient’s tolerance of the drug.</w:t>
            </w:r>
          </w:p>
          <w:p w:rsidR="00F03A6D" w:rsidRPr="005F31E9" w:rsidRDefault="00F03A6D" w:rsidP="005F31E9">
            <w:pPr>
              <w:widowControl w:val="0"/>
              <w:numPr>
                <w:ilvl w:val="0"/>
                <w:numId w:val="12"/>
              </w:numPr>
              <w:tabs>
                <w:tab w:val="left" w:pos="220"/>
                <w:tab w:val="left" w:pos="720"/>
              </w:tabs>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Remove I.M. form of risperidone from refrigerator and allow it to come to room temperature before reconstitution. Follow manufacturer’s guidelines for reconstitution, using only the diluent supplied in the dose pack.</w:t>
            </w:r>
          </w:p>
          <w:p w:rsidR="00F03A6D" w:rsidRPr="005F31E9" w:rsidRDefault="00F03A6D" w:rsidP="005F31E9">
            <w:pPr>
              <w:widowControl w:val="0"/>
              <w:numPr>
                <w:ilvl w:val="0"/>
                <w:numId w:val="12"/>
              </w:numPr>
              <w:tabs>
                <w:tab w:val="left" w:pos="220"/>
                <w:tab w:val="left" w:pos="720"/>
              </w:tabs>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Give I.M. form using only the needle supplied in the dose pack. Inject entire contents of syringe into the upper outer quadrant of gluteal area within 2 minutes of reconstitution. If drug can’t be given right after reconstitution, shake the upright vial vigorously back and forth until particles are resus-pended. Discard reconstituted drug if not used within 6 hours. Never administer I.M. form intravenously.</w:t>
            </w:r>
          </w:p>
          <w:p w:rsidR="00F03A6D" w:rsidRPr="005F31E9" w:rsidRDefault="00F03A6D" w:rsidP="005F31E9">
            <w:pPr>
              <w:widowControl w:val="0"/>
              <w:numPr>
                <w:ilvl w:val="0"/>
                <w:numId w:val="12"/>
              </w:numPr>
              <w:tabs>
                <w:tab w:val="left" w:pos="220"/>
                <w:tab w:val="left" w:pos="720"/>
              </w:tabs>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Monitor for orthostatic hypotension, especially in patients with cardiac or cerebrovascular disease.</w:t>
            </w:r>
          </w:p>
          <w:p w:rsidR="00F03A6D" w:rsidRPr="005F31E9" w:rsidRDefault="00F03A6D" w:rsidP="005F31E9">
            <w:pPr>
              <w:numPr>
                <w:ilvl w:val="0"/>
                <w:numId w:val="12"/>
              </w:numPr>
              <w:spacing w:after="0" w:line="240" w:lineRule="auto"/>
              <w:rPr>
                <w:rFonts w:ascii="Arial" w:hAnsi="Arial"/>
                <w:sz w:val="16"/>
              </w:rPr>
            </w:pPr>
            <w:r w:rsidRPr="005F31E9">
              <w:rPr>
                <w:rFonts w:ascii="Arial" w:hAnsi="Arial" w:cs="TimesNewRomanPSMT"/>
                <w:sz w:val="16"/>
                <w:szCs w:val="32"/>
              </w:rPr>
              <w:t>Monitor patient’s blood glucose and lipid levels as ordered because drug increases the risk of hyperglycemia and hypercholesterolemia.</w:t>
            </w: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sz w:val="16"/>
              </w:rPr>
            </w:pPr>
          </w:p>
        </w:tc>
        <w:tc>
          <w:tcPr>
            <w:tcW w:w="4788" w:type="dxa"/>
          </w:tcPr>
          <w:p w:rsidR="00F03A6D" w:rsidRPr="005F31E9" w:rsidRDefault="00F03A6D" w:rsidP="005F31E9">
            <w:pPr>
              <w:widowControl w:val="0"/>
              <w:numPr>
                <w:ilvl w:val="0"/>
                <w:numId w:val="12"/>
              </w:numPr>
              <w:tabs>
                <w:tab w:val="left" w:pos="220"/>
                <w:tab w:val="left" w:pos="720"/>
              </w:tabs>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Instruct patient to dilute risperidone oral solution with water, coffee, orange juice, or low-fat milk but not with cola or tea.</w:t>
            </w:r>
          </w:p>
          <w:p w:rsidR="00F03A6D" w:rsidRPr="005F31E9" w:rsidRDefault="00F03A6D" w:rsidP="005F31E9">
            <w:pPr>
              <w:widowControl w:val="0"/>
              <w:numPr>
                <w:ilvl w:val="0"/>
                <w:numId w:val="12"/>
              </w:numPr>
              <w:tabs>
                <w:tab w:val="left" w:pos="220"/>
                <w:tab w:val="left" w:pos="720"/>
              </w:tabs>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Tell patient prescribed orally disintegrating tablets to break open the blister unit with dry hands by peeling the foil back to expose the tablet. Stress the importance of not pushing tablet through the foil because this could damage the tablet. Once patient has removed tablet, she should place immediately on her tongue, where it will dissolve within seconds. Tell patient not to chew orally disintegrating tablet or attempt to spit it out of her mouth.</w:t>
            </w:r>
          </w:p>
          <w:p w:rsidR="00F03A6D" w:rsidRPr="005F31E9" w:rsidRDefault="00F03A6D" w:rsidP="005F31E9">
            <w:pPr>
              <w:widowControl w:val="0"/>
              <w:numPr>
                <w:ilvl w:val="0"/>
                <w:numId w:val="12"/>
              </w:numPr>
              <w:tabs>
                <w:tab w:val="left" w:pos="220"/>
                <w:tab w:val="left" w:pos="720"/>
              </w:tabs>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Urge patient to avoid alcohol because of its additive CNS effects.</w:t>
            </w:r>
          </w:p>
          <w:p w:rsidR="00F03A6D" w:rsidRPr="005F31E9" w:rsidRDefault="00F03A6D" w:rsidP="005F31E9">
            <w:pPr>
              <w:numPr>
                <w:ilvl w:val="0"/>
                <w:numId w:val="12"/>
              </w:numPr>
              <w:spacing w:after="0" w:line="240" w:lineRule="auto"/>
              <w:rPr>
                <w:sz w:val="16"/>
              </w:rPr>
            </w:pPr>
            <w:r w:rsidRPr="005F31E9">
              <w:rPr>
                <w:rFonts w:ascii="Arial" w:hAnsi="Arial" w:cs="TimesNewRomanPSMT"/>
                <w:sz w:val="16"/>
                <w:szCs w:val="32"/>
              </w:rPr>
              <w:t>Caution diabetic patient to monitor blood glucose level closely because risperidone may increase it</w:t>
            </w:r>
          </w:p>
        </w:tc>
      </w:tr>
    </w:tbl>
    <w:p w:rsidR="00F03A6D" w:rsidRPr="005F31E9" w:rsidRDefault="00F03A6D" w:rsidP="00390B9B">
      <w:pPr>
        <w:rPr>
          <w:rFonts w:ascii="Arial" w:hAnsi="Arial"/>
          <w:sz w:val="16"/>
        </w:rPr>
      </w:pPr>
    </w:p>
    <w:p w:rsidR="00F03A6D" w:rsidRPr="005F31E9" w:rsidRDefault="00F03A6D" w:rsidP="00390B9B">
      <w:pPr>
        <w:rPr>
          <w:rFonts w:ascii="Arial" w:hAnsi="Arial"/>
          <w:sz w:val="16"/>
        </w:rPr>
      </w:pPr>
    </w:p>
    <w:p w:rsidR="00F03A6D" w:rsidRPr="005F31E9" w:rsidRDefault="00F03A6D" w:rsidP="00390B9B">
      <w:pPr>
        <w:rPr>
          <w:rFonts w:ascii="Arial" w:hAnsi="Arial"/>
          <w:sz w:val="16"/>
        </w:rPr>
      </w:pPr>
    </w:p>
    <w:p w:rsidR="00F03A6D" w:rsidRPr="005F31E9" w:rsidRDefault="00F03A6D" w:rsidP="00390B9B">
      <w:pPr>
        <w:rPr>
          <w:rFonts w:ascii="Arial" w:hAnsi="Arial"/>
          <w:sz w:val="16"/>
        </w:rPr>
      </w:pPr>
    </w:p>
    <w:p w:rsidR="00F03A6D" w:rsidRPr="005F31E9" w:rsidRDefault="00F03A6D" w:rsidP="00390B9B">
      <w:pPr>
        <w:rPr>
          <w:rFonts w:ascii="Arial" w:hAnsi="Arial"/>
          <w:sz w:val="16"/>
        </w:rPr>
      </w:pPr>
    </w:p>
    <w:p w:rsidR="00F03A6D" w:rsidRPr="005F31E9" w:rsidRDefault="00F03A6D" w:rsidP="00390B9B">
      <w:pPr>
        <w:rPr>
          <w:rFonts w:ascii="Arial" w:hAnsi="Arial"/>
          <w:sz w:val="16"/>
        </w:rPr>
      </w:pPr>
    </w:p>
    <w:p w:rsidR="00F03A6D" w:rsidRPr="005F31E9" w:rsidRDefault="00F03A6D" w:rsidP="00390B9B">
      <w:pPr>
        <w:rPr>
          <w:rFonts w:ascii="Arial" w:hAnsi="Arial"/>
          <w:sz w:val="16"/>
        </w:rPr>
      </w:pPr>
    </w:p>
    <w:p w:rsidR="00F03A6D" w:rsidRPr="005F31E9" w:rsidRDefault="00F03A6D" w:rsidP="00390B9B">
      <w:pPr>
        <w:rPr>
          <w:rFonts w:ascii="Arial" w:hAnsi="Arial"/>
          <w:sz w:val="16"/>
        </w:rPr>
      </w:pPr>
    </w:p>
    <w:p w:rsidR="00F03A6D" w:rsidRPr="005F31E9" w:rsidRDefault="00F03A6D" w:rsidP="00390B9B">
      <w:pPr>
        <w:rPr>
          <w:rFonts w:ascii="Arial" w:hAnsi="Arial"/>
          <w:sz w:val="16"/>
        </w:rPr>
      </w:pPr>
    </w:p>
    <w:p w:rsidR="00F03A6D" w:rsidRPr="005F31E9" w:rsidRDefault="00F03A6D" w:rsidP="00390B9B">
      <w:pPr>
        <w:rPr>
          <w:rFonts w:ascii="Arial" w:hAnsi="Arial"/>
          <w:sz w:val="16"/>
        </w:rPr>
      </w:pPr>
    </w:p>
    <w:p w:rsidR="00F03A6D" w:rsidRPr="005F31E9" w:rsidRDefault="00F03A6D" w:rsidP="00390B9B">
      <w:pPr>
        <w:rPr>
          <w:rFonts w:ascii="Arial" w:hAnsi="Arial"/>
          <w:sz w:val="16"/>
        </w:rPr>
      </w:pPr>
    </w:p>
    <w:p w:rsidR="00F03A6D" w:rsidRPr="005F31E9" w:rsidRDefault="00F03A6D" w:rsidP="00390B9B">
      <w:pPr>
        <w:rPr>
          <w:rFonts w:ascii="Arial" w:hAnsi="Arial"/>
          <w:sz w:val="16"/>
        </w:rPr>
      </w:pPr>
    </w:p>
    <w:p w:rsidR="00F03A6D" w:rsidRPr="005F31E9" w:rsidRDefault="00F03A6D" w:rsidP="00390B9B">
      <w:pPr>
        <w:rPr>
          <w:rFonts w:ascii="Arial" w:hAnsi="Arial"/>
          <w:sz w:val="16"/>
        </w:rPr>
      </w:pPr>
    </w:p>
    <w:p w:rsidR="00F03A6D" w:rsidRPr="005F31E9" w:rsidRDefault="00F03A6D" w:rsidP="00390B9B">
      <w:pPr>
        <w:rPr>
          <w:rFonts w:ascii="Arial" w:hAnsi="Arial"/>
          <w:sz w:val="16"/>
        </w:rPr>
      </w:pPr>
    </w:p>
    <w:p w:rsidR="00F03A6D" w:rsidRPr="005F31E9" w:rsidRDefault="00F03A6D" w:rsidP="00390B9B">
      <w:pPr>
        <w:rPr>
          <w:rFonts w:ascii="Arial" w:hAnsi="Arial"/>
          <w:sz w:val="16"/>
        </w:rPr>
      </w:pPr>
    </w:p>
    <w:p w:rsidR="00F03A6D" w:rsidRPr="005F31E9" w:rsidRDefault="00F03A6D" w:rsidP="00390B9B">
      <w:pPr>
        <w:rPr>
          <w:rFonts w:ascii="Arial" w:hAnsi="Arial"/>
          <w:sz w:val="16"/>
        </w:rPr>
      </w:pPr>
    </w:p>
    <w:p w:rsidR="00F03A6D" w:rsidRPr="005F31E9" w:rsidRDefault="00F03A6D" w:rsidP="00390B9B">
      <w:pPr>
        <w:rPr>
          <w:rFonts w:ascii="Arial" w:hAnsi="Arial"/>
          <w:sz w:val="16"/>
        </w:rPr>
      </w:pPr>
    </w:p>
    <w:p w:rsidR="00F03A6D" w:rsidRPr="005F31E9" w:rsidRDefault="00F03A6D" w:rsidP="00390B9B">
      <w:pPr>
        <w:rPr>
          <w:rFonts w:ascii="Arial" w:hAnsi="Arial"/>
          <w:sz w:val="16"/>
        </w:rPr>
      </w:pPr>
    </w:p>
    <w:p w:rsidR="00F03A6D" w:rsidRPr="005F31E9" w:rsidRDefault="00F03A6D" w:rsidP="00390B9B">
      <w:pPr>
        <w:rPr>
          <w:rFonts w:ascii="Arial" w:hAnsi="Arial"/>
          <w:sz w:val="16"/>
        </w:rPr>
      </w:pPr>
    </w:p>
    <w:p w:rsidR="00F03A6D" w:rsidRPr="005F31E9" w:rsidRDefault="00F03A6D" w:rsidP="00390B9B">
      <w:pPr>
        <w:rPr>
          <w:rFonts w:ascii="Arial" w:hAnsi="Arial"/>
          <w:sz w:val="16"/>
        </w:rPr>
      </w:pPr>
    </w:p>
    <w:p w:rsidR="00F03A6D" w:rsidRPr="005F31E9" w:rsidRDefault="00F03A6D" w:rsidP="00390B9B">
      <w:pPr>
        <w:rPr>
          <w:rFonts w:ascii="Arial" w:hAnsi="Arial"/>
          <w:sz w:val="16"/>
        </w:rPr>
      </w:pPr>
    </w:p>
    <w:p w:rsidR="00F03A6D" w:rsidRPr="005F31E9" w:rsidRDefault="00F03A6D" w:rsidP="00390B9B">
      <w:pPr>
        <w:rPr>
          <w:rFonts w:ascii="Arial" w:hAnsi="Arial"/>
          <w:sz w:val="16"/>
        </w:rPr>
      </w:pPr>
    </w:p>
    <w:p w:rsidR="00F03A6D" w:rsidRPr="005F31E9" w:rsidRDefault="00F03A6D" w:rsidP="00390B9B">
      <w:pPr>
        <w:rPr>
          <w:rFonts w:ascii="Arial" w:hAnsi="Arial"/>
          <w:sz w:val="16"/>
        </w:rPr>
      </w:pPr>
    </w:p>
    <w:p w:rsidR="00F03A6D" w:rsidRPr="005F31E9" w:rsidRDefault="00F03A6D" w:rsidP="00390B9B">
      <w:pPr>
        <w:rPr>
          <w:rFonts w:ascii="Arial" w:hAnsi="Arial"/>
          <w:sz w:val="16"/>
        </w:rPr>
      </w:pPr>
      <w:r w:rsidRPr="005F31E9">
        <w:rPr>
          <w:rFonts w:ascii="Arial" w:hAnsi="Arial"/>
          <w:sz w:val="16"/>
        </w:rPr>
        <w:t>(Albuterol Sulfate (Ventolin, Combivent))</w:t>
      </w:r>
    </w:p>
    <w:p w:rsidR="00F03A6D" w:rsidRPr="005F31E9" w:rsidRDefault="00F03A6D" w:rsidP="00390B9B">
      <w:pPr>
        <w:rPr>
          <w:rFonts w:ascii="Arial" w:hAnsi="Arial"/>
          <w:sz w:val="16"/>
        </w:rPr>
      </w:pPr>
      <w:r w:rsidRPr="005F31E9">
        <w:rPr>
          <w:rFonts w:ascii="Arial" w:hAnsi="Arial"/>
          <w:sz w:val="16"/>
        </w:rPr>
        <w:t xml:space="preserve">Medication Classification: Therapeutic: bronchodilators, Pharmacological: adrenergic </w:t>
      </w:r>
    </w:p>
    <w:p w:rsidR="00F03A6D" w:rsidRPr="005F31E9" w:rsidRDefault="00F03A6D" w:rsidP="00390B9B">
      <w:pPr>
        <w:rPr>
          <w:rFonts w:ascii="Arial" w:hAnsi="Arial"/>
          <w:sz w:val="16"/>
        </w:rPr>
      </w:pPr>
      <w:r w:rsidRPr="005F31E9">
        <w:rPr>
          <w:rFonts w:ascii="Arial" w:hAnsi="Arial"/>
          <w:sz w:val="16"/>
        </w:rPr>
        <w:t>Expected Pharmacological Action(s): relaxes bronchial and vascular smooth muscle by stimulating beta 2 blockers</w:t>
      </w:r>
    </w:p>
    <w:p w:rsidR="00F03A6D" w:rsidRPr="005F31E9" w:rsidRDefault="00F03A6D" w:rsidP="00390B9B">
      <w:pPr>
        <w:rPr>
          <w:rFonts w:ascii="Arial" w:hAnsi="Arial"/>
          <w:sz w:val="16"/>
        </w:rPr>
      </w:pPr>
      <w:r w:rsidRPr="005F31E9">
        <w:rPr>
          <w:rFonts w:ascii="Arial" w:hAnsi="Arial"/>
          <w:sz w:val="16"/>
        </w:rPr>
        <w:t xml:space="preserve">Therapeutic Use: COPD, Asthma, Bronchospasm </w:t>
      </w:r>
    </w:p>
    <w:tbl>
      <w:tblPr>
        <w:tblStyle w:val="TableGrid"/>
        <w:tblW w:w="0" w:type="auto"/>
        <w:tblLook w:val="00A0"/>
      </w:tblPr>
      <w:tblGrid>
        <w:gridCol w:w="4788"/>
        <w:gridCol w:w="4788"/>
      </w:tblGrid>
      <w:tr w:rsidR="00F03A6D" w:rsidRPr="005F31E9">
        <w:tc>
          <w:tcPr>
            <w:tcW w:w="4788" w:type="dxa"/>
          </w:tcPr>
          <w:p w:rsidR="00F03A6D" w:rsidRPr="005F31E9" w:rsidRDefault="00F03A6D" w:rsidP="005F31E9">
            <w:pPr>
              <w:spacing w:after="0" w:line="240" w:lineRule="auto"/>
              <w:jc w:val="center"/>
              <w:rPr>
                <w:sz w:val="16"/>
              </w:rPr>
            </w:pPr>
            <w:r w:rsidRPr="005F31E9">
              <w:rPr>
                <w:rFonts w:ascii="Arial" w:hAnsi="Arial"/>
                <w:sz w:val="16"/>
              </w:rPr>
              <w:t>Side/Adverse Effects</w:t>
            </w:r>
          </w:p>
        </w:tc>
        <w:tc>
          <w:tcPr>
            <w:tcW w:w="4788" w:type="dxa"/>
          </w:tcPr>
          <w:p w:rsidR="00F03A6D" w:rsidRPr="005F31E9" w:rsidRDefault="00F03A6D" w:rsidP="005F31E9">
            <w:pPr>
              <w:spacing w:after="0" w:line="240" w:lineRule="auto"/>
              <w:jc w:val="center"/>
              <w:rPr>
                <w:sz w:val="16"/>
              </w:rPr>
            </w:pPr>
            <w:r w:rsidRPr="005F31E9">
              <w:rPr>
                <w:rFonts w:ascii="Arial" w:hAnsi="Arial"/>
                <w:sz w:val="16"/>
              </w:rPr>
              <w:t>Medications/Food Interactions</w:t>
            </w:r>
          </w:p>
        </w:tc>
      </w:tr>
      <w:tr w:rsidR="00F03A6D" w:rsidRPr="005F31E9">
        <w:tc>
          <w:tcPr>
            <w:tcW w:w="4788" w:type="dxa"/>
          </w:tcPr>
          <w:p w:rsidR="00F03A6D" w:rsidRPr="005F31E9" w:rsidRDefault="00F03A6D" w:rsidP="005F31E9">
            <w:pPr>
              <w:spacing w:after="0" w:line="240" w:lineRule="auto"/>
              <w:rPr>
                <w:rFonts w:ascii="Arial" w:hAnsi="Arial"/>
                <w:sz w:val="16"/>
              </w:rPr>
            </w:pPr>
          </w:p>
          <w:p w:rsidR="00F03A6D" w:rsidRPr="005F31E9" w:rsidRDefault="00F03A6D" w:rsidP="005F31E9">
            <w:pPr>
              <w:numPr>
                <w:ilvl w:val="0"/>
                <w:numId w:val="13"/>
              </w:numPr>
              <w:spacing w:after="0" w:line="240" w:lineRule="auto"/>
              <w:rPr>
                <w:rFonts w:ascii="Arial" w:hAnsi="Arial"/>
                <w:sz w:val="16"/>
              </w:rPr>
            </w:pPr>
            <w:r w:rsidRPr="005F31E9">
              <w:rPr>
                <w:rFonts w:ascii="Arial" w:hAnsi="Arial"/>
                <w:sz w:val="16"/>
              </w:rPr>
              <w:t>Tremor</w:t>
            </w:r>
          </w:p>
          <w:p w:rsidR="00F03A6D" w:rsidRPr="005F31E9" w:rsidRDefault="00F03A6D" w:rsidP="005F31E9">
            <w:pPr>
              <w:numPr>
                <w:ilvl w:val="0"/>
                <w:numId w:val="13"/>
              </w:numPr>
              <w:spacing w:after="0" w:line="240" w:lineRule="auto"/>
              <w:rPr>
                <w:rFonts w:ascii="Arial" w:hAnsi="Arial"/>
                <w:sz w:val="16"/>
              </w:rPr>
            </w:pPr>
            <w:r w:rsidRPr="005F31E9">
              <w:rPr>
                <w:rFonts w:ascii="Arial" w:hAnsi="Arial"/>
                <w:sz w:val="16"/>
              </w:rPr>
              <w:t>Nervousness</w:t>
            </w:r>
          </w:p>
          <w:p w:rsidR="00F03A6D" w:rsidRPr="005F31E9" w:rsidRDefault="00F03A6D" w:rsidP="005F31E9">
            <w:pPr>
              <w:numPr>
                <w:ilvl w:val="0"/>
                <w:numId w:val="13"/>
              </w:numPr>
              <w:spacing w:after="0" w:line="240" w:lineRule="auto"/>
              <w:rPr>
                <w:rFonts w:ascii="Arial" w:hAnsi="Arial"/>
                <w:sz w:val="16"/>
              </w:rPr>
            </w:pPr>
            <w:r w:rsidRPr="005F31E9">
              <w:rPr>
                <w:rFonts w:ascii="Arial" w:hAnsi="Arial"/>
                <w:sz w:val="16"/>
              </w:rPr>
              <w:t>Hyperactivity</w:t>
            </w:r>
          </w:p>
          <w:p w:rsidR="00F03A6D" w:rsidRPr="005F31E9" w:rsidRDefault="00F03A6D" w:rsidP="005F31E9">
            <w:pPr>
              <w:numPr>
                <w:ilvl w:val="0"/>
                <w:numId w:val="13"/>
              </w:numPr>
              <w:spacing w:after="0" w:line="240" w:lineRule="auto"/>
              <w:rPr>
                <w:rFonts w:ascii="Arial" w:hAnsi="Arial"/>
                <w:sz w:val="16"/>
              </w:rPr>
            </w:pPr>
            <w:r w:rsidRPr="005F31E9">
              <w:rPr>
                <w:rFonts w:ascii="Arial" w:hAnsi="Arial"/>
                <w:sz w:val="16"/>
              </w:rPr>
              <w:t>Headache</w:t>
            </w:r>
          </w:p>
          <w:p w:rsidR="00F03A6D" w:rsidRPr="005F31E9" w:rsidRDefault="00F03A6D" w:rsidP="005F31E9">
            <w:pPr>
              <w:numPr>
                <w:ilvl w:val="0"/>
                <w:numId w:val="13"/>
              </w:numPr>
              <w:spacing w:after="0" w:line="240" w:lineRule="auto"/>
              <w:rPr>
                <w:rFonts w:ascii="Arial" w:hAnsi="Arial"/>
                <w:sz w:val="16"/>
              </w:rPr>
            </w:pPr>
            <w:r w:rsidRPr="005F31E9">
              <w:rPr>
                <w:rFonts w:ascii="Arial" w:hAnsi="Arial"/>
                <w:sz w:val="16"/>
              </w:rPr>
              <w:t>Tachycardia</w:t>
            </w:r>
          </w:p>
          <w:p w:rsidR="00F03A6D" w:rsidRPr="005F31E9" w:rsidRDefault="00F03A6D" w:rsidP="005F31E9">
            <w:pPr>
              <w:numPr>
                <w:ilvl w:val="0"/>
                <w:numId w:val="13"/>
              </w:numPr>
              <w:spacing w:after="0" w:line="240" w:lineRule="auto"/>
              <w:rPr>
                <w:rFonts w:ascii="Arial" w:hAnsi="Arial"/>
                <w:sz w:val="16"/>
              </w:rPr>
            </w:pPr>
            <w:r w:rsidRPr="005F31E9">
              <w:rPr>
                <w:rFonts w:ascii="Arial" w:hAnsi="Arial"/>
                <w:sz w:val="16"/>
              </w:rPr>
              <w:t>bronchospasm</w:t>
            </w: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sz w:val="16"/>
              </w:rPr>
            </w:pPr>
          </w:p>
        </w:tc>
        <w:tc>
          <w:tcPr>
            <w:tcW w:w="4788" w:type="dxa"/>
          </w:tcPr>
          <w:p w:rsidR="00F03A6D" w:rsidRPr="005F31E9" w:rsidRDefault="00F03A6D" w:rsidP="005F31E9">
            <w:pPr>
              <w:numPr>
                <w:ilvl w:val="0"/>
                <w:numId w:val="13"/>
              </w:numPr>
              <w:spacing w:after="0" w:line="240" w:lineRule="auto"/>
              <w:rPr>
                <w:rFonts w:ascii="Arial" w:hAnsi="Arial"/>
                <w:sz w:val="16"/>
              </w:rPr>
            </w:pPr>
            <w:r w:rsidRPr="005F31E9">
              <w:rPr>
                <w:rFonts w:ascii="Arial" w:hAnsi="Arial"/>
                <w:sz w:val="16"/>
              </w:rPr>
              <w:t>cns stimulants</w:t>
            </w:r>
          </w:p>
          <w:p w:rsidR="00F03A6D" w:rsidRPr="005F31E9" w:rsidRDefault="00F03A6D" w:rsidP="005F31E9">
            <w:pPr>
              <w:numPr>
                <w:ilvl w:val="0"/>
                <w:numId w:val="13"/>
              </w:numPr>
              <w:spacing w:after="0" w:line="240" w:lineRule="auto"/>
              <w:rPr>
                <w:rFonts w:ascii="Arial" w:hAnsi="Arial"/>
                <w:sz w:val="16"/>
              </w:rPr>
            </w:pPr>
            <w:r w:rsidRPr="005F31E9">
              <w:rPr>
                <w:rFonts w:ascii="Arial" w:hAnsi="Arial"/>
                <w:sz w:val="16"/>
              </w:rPr>
              <w:t>digoxin</w:t>
            </w:r>
          </w:p>
          <w:p w:rsidR="00F03A6D" w:rsidRPr="005F31E9" w:rsidRDefault="00F03A6D" w:rsidP="005F31E9">
            <w:pPr>
              <w:numPr>
                <w:ilvl w:val="0"/>
                <w:numId w:val="13"/>
              </w:numPr>
              <w:spacing w:after="0" w:line="240" w:lineRule="auto"/>
              <w:rPr>
                <w:rFonts w:ascii="Arial" w:hAnsi="Arial"/>
                <w:sz w:val="16"/>
              </w:rPr>
            </w:pPr>
            <w:r w:rsidRPr="005F31E9">
              <w:rPr>
                <w:rFonts w:ascii="Arial" w:hAnsi="Arial"/>
                <w:sz w:val="16"/>
              </w:rPr>
              <w:t>MAOI</w:t>
            </w:r>
          </w:p>
          <w:p w:rsidR="00F03A6D" w:rsidRPr="005F31E9" w:rsidRDefault="00F03A6D" w:rsidP="005F31E9">
            <w:pPr>
              <w:numPr>
                <w:ilvl w:val="0"/>
                <w:numId w:val="13"/>
              </w:numPr>
              <w:spacing w:after="0" w:line="240" w:lineRule="auto"/>
              <w:rPr>
                <w:rFonts w:ascii="Arial" w:hAnsi="Arial"/>
                <w:sz w:val="16"/>
              </w:rPr>
            </w:pPr>
            <w:r w:rsidRPr="005F31E9">
              <w:rPr>
                <w:rFonts w:ascii="Arial" w:hAnsi="Arial"/>
                <w:sz w:val="16"/>
              </w:rPr>
              <w:t>Tricyclic antidepressants</w:t>
            </w:r>
          </w:p>
          <w:p w:rsidR="00F03A6D" w:rsidRPr="005F31E9" w:rsidRDefault="00F03A6D" w:rsidP="005F31E9">
            <w:pPr>
              <w:numPr>
                <w:ilvl w:val="0"/>
                <w:numId w:val="13"/>
              </w:numPr>
              <w:spacing w:after="0" w:line="240" w:lineRule="auto"/>
              <w:rPr>
                <w:rFonts w:ascii="Arial" w:hAnsi="Arial"/>
                <w:sz w:val="16"/>
              </w:rPr>
            </w:pPr>
            <w:r w:rsidRPr="005F31E9">
              <w:rPr>
                <w:rFonts w:ascii="Arial" w:hAnsi="Arial"/>
                <w:sz w:val="16"/>
              </w:rPr>
              <w:t>Beta blockers</w:t>
            </w:r>
          </w:p>
          <w:p w:rsidR="00F03A6D" w:rsidRPr="005F31E9" w:rsidRDefault="00F03A6D" w:rsidP="005F31E9">
            <w:pPr>
              <w:spacing w:after="0" w:line="240" w:lineRule="auto"/>
              <w:ind w:left="360"/>
              <w:rPr>
                <w:sz w:val="16"/>
              </w:rPr>
            </w:pPr>
          </w:p>
        </w:tc>
      </w:tr>
    </w:tbl>
    <w:p w:rsidR="00F03A6D" w:rsidRPr="005F31E9" w:rsidRDefault="00F03A6D" w:rsidP="00390B9B">
      <w:pPr>
        <w:rPr>
          <w:rFonts w:ascii="Arial" w:hAnsi="Arial"/>
          <w:sz w:val="16"/>
        </w:rPr>
      </w:pPr>
    </w:p>
    <w:tbl>
      <w:tblPr>
        <w:tblStyle w:val="TableGrid"/>
        <w:tblW w:w="0" w:type="auto"/>
        <w:tblLook w:val="00A0"/>
      </w:tblPr>
      <w:tblGrid>
        <w:gridCol w:w="4788"/>
        <w:gridCol w:w="4788"/>
      </w:tblGrid>
      <w:tr w:rsidR="00F03A6D" w:rsidRPr="005F31E9">
        <w:tc>
          <w:tcPr>
            <w:tcW w:w="4788" w:type="dxa"/>
          </w:tcPr>
          <w:p w:rsidR="00F03A6D" w:rsidRPr="005F31E9" w:rsidRDefault="00F03A6D" w:rsidP="005F31E9">
            <w:pPr>
              <w:spacing w:after="0" w:line="240" w:lineRule="auto"/>
              <w:jc w:val="center"/>
              <w:rPr>
                <w:sz w:val="16"/>
              </w:rPr>
            </w:pPr>
            <w:r w:rsidRPr="005F31E9">
              <w:rPr>
                <w:rFonts w:ascii="Arial" w:hAnsi="Arial"/>
                <w:sz w:val="16"/>
              </w:rPr>
              <w:t>Nursing Interventions</w:t>
            </w:r>
          </w:p>
        </w:tc>
        <w:tc>
          <w:tcPr>
            <w:tcW w:w="4788" w:type="dxa"/>
          </w:tcPr>
          <w:p w:rsidR="00F03A6D" w:rsidRPr="005F31E9" w:rsidRDefault="00F03A6D" w:rsidP="005F31E9">
            <w:pPr>
              <w:spacing w:after="0" w:line="240" w:lineRule="auto"/>
              <w:jc w:val="center"/>
              <w:rPr>
                <w:sz w:val="16"/>
              </w:rPr>
            </w:pPr>
            <w:r w:rsidRPr="005F31E9">
              <w:rPr>
                <w:rFonts w:ascii="Arial" w:hAnsi="Arial"/>
                <w:sz w:val="16"/>
              </w:rPr>
              <w:t>Client Education</w:t>
            </w:r>
          </w:p>
        </w:tc>
      </w:tr>
      <w:tr w:rsidR="00F03A6D" w:rsidRPr="005F31E9">
        <w:tc>
          <w:tcPr>
            <w:tcW w:w="4788" w:type="dxa"/>
          </w:tcPr>
          <w:p w:rsidR="00F03A6D" w:rsidRPr="005F31E9" w:rsidRDefault="00F03A6D" w:rsidP="005F31E9">
            <w:pPr>
              <w:numPr>
                <w:ilvl w:val="0"/>
                <w:numId w:val="14"/>
              </w:numPr>
              <w:spacing w:after="0" w:line="240" w:lineRule="auto"/>
              <w:rPr>
                <w:rFonts w:ascii="Arial" w:hAnsi="Arial"/>
                <w:sz w:val="16"/>
              </w:rPr>
            </w:pPr>
            <w:r w:rsidRPr="005F31E9">
              <w:rPr>
                <w:rFonts w:ascii="Arial" w:hAnsi="Arial"/>
                <w:sz w:val="16"/>
              </w:rPr>
              <w:t>Monitor VS</w:t>
            </w:r>
          </w:p>
          <w:p w:rsidR="00F03A6D" w:rsidRPr="005F31E9" w:rsidRDefault="00F03A6D" w:rsidP="005F31E9">
            <w:pPr>
              <w:numPr>
                <w:ilvl w:val="0"/>
                <w:numId w:val="14"/>
              </w:numPr>
              <w:spacing w:after="0" w:line="240" w:lineRule="auto"/>
              <w:rPr>
                <w:rFonts w:ascii="Arial" w:hAnsi="Arial"/>
                <w:sz w:val="16"/>
              </w:rPr>
            </w:pPr>
            <w:r w:rsidRPr="005F31E9">
              <w:rPr>
                <w:rFonts w:ascii="Arial" w:hAnsi="Arial"/>
                <w:sz w:val="16"/>
              </w:rPr>
              <w:t>May use tablets and syrup together</w:t>
            </w:r>
          </w:p>
          <w:p w:rsidR="00F03A6D" w:rsidRPr="005F31E9" w:rsidRDefault="00F03A6D" w:rsidP="005F31E9">
            <w:pPr>
              <w:numPr>
                <w:ilvl w:val="0"/>
                <w:numId w:val="14"/>
              </w:numPr>
              <w:spacing w:after="0" w:line="240" w:lineRule="auto"/>
              <w:rPr>
                <w:rFonts w:ascii="Arial" w:hAnsi="Arial"/>
                <w:sz w:val="16"/>
              </w:rPr>
            </w:pPr>
            <w:r w:rsidRPr="005F31E9">
              <w:rPr>
                <w:rFonts w:ascii="Arial" w:hAnsi="Arial"/>
                <w:sz w:val="16"/>
              </w:rPr>
              <w:t>Monitor during aersol use</w:t>
            </w:r>
          </w:p>
          <w:p w:rsidR="00F03A6D" w:rsidRPr="005F31E9" w:rsidRDefault="00F03A6D" w:rsidP="005F31E9">
            <w:pPr>
              <w:spacing w:after="0" w:line="240" w:lineRule="auto"/>
              <w:ind w:left="360"/>
              <w:rPr>
                <w:rFonts w:ascii="Arial" w:hAnsi="Arial"/>
                <w:sz w:val="16"/>
              </w:rPr>
            </w:pPr>
            <w:r w:rsidRPr="005F31E9">
              <w:rPr>
                <w:rFonts w:ascii="Arial" w:hAnsi="Arial"/>
                <w:sz w:val="16"/>
              </w:rPr>
              <w:br/>
            </w: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sz w:val="16"/>
              </w:rPr>
            </w:pPr>
          </w:p>
        </w:tc>
        <w:tc>
          <w:tcPr>
            <w:tcW w:w="4788" w:type="dxa"/>
          </w:tcPr>
          <w:p w:rsidR="00F03A6D" w:rsidRPr="005F31E9" w:rsidRDefault="00F03A6D" w:rsidP="005F31E9">
            <w:pPr>
              <w:numPr>
                <w:ilvl w:val="0"/>
                <w:numId w:val="14"/>
              </w:numPr>
              <w:spacing w:after="0" w:line="240" w:lineRule="auto"/>
              <w:rPr>
                <w:rFonts w:ascii="Arial" w:hAnsi="Arial"/>
                <w:sz w:val="16"/>
              </w:rPr>
            </w:pPr>
            <w:r w:rsidRPr="005F31E9">
              <w:rPr>
                <w:rFonts w:ascii="Arial" w:hAnsi="Arial"/>
                <w:sz w:val="16"/>
              </w:rPr>
              <w:t>Warn patient to stop use of drug immediately if paradoxical bronchospasm occurs</w:t>
            </w:r>
          </w:p>
          <w:p w:rsidR="00F03A6D" w:rsidRPr="005F31E9" w:rsidRDefault="00F03A6D" w:rsidP="005F31E9">
            <w:pPr>
              <w:numPr>
                <w:ilvl w:val="0"/>
                <w:numId w:val="14"/>
              </w:numPr>
              <w:spacing w:after="0" w:line="240" w:lineRule="auto"/>
              <w:rPr>
                <w:rFonts w:ascii="Arial" w:hAnsi="Arial"/>
                <w:sz w:val="16"/>
              </w:rPr>
            </w:pPr>
            <w:r w:rsidRPr="005F31E9">
              <w:rPr>
                <w:rFonts w:ascii="Arial" w:hAnsi="Arial"/>
                <w:sz w:val="16"/>
              </w:rPr>
              <w:t>Proper use of MDI inhaler</w:t>
            </w:r>
          </w:p>
          <w:p w:rsidR="00F03A6D" w:rsidRPr="005F31E9" w:rsidRDefault="00F03A6D" w:rsidP="005F31E9">
            <w:pPr>
              <w:numPr>
                <w:ilvl w:val="0"/>
                <w:numId w:val="14"/>
              </w:numPr>
              <w:spacing w:after="0" w:line="240" w:lineRule="auto"/>
              <w:rPr>
                <w:rFonts w:ascii="Arial" w:hAnsi="Arial"/>
                <w:sz w:val="16"/>
              </w:rPr>
            </w:pPr>
            <w:r w:rsidRPr="005F31E9">
              <w:rPr>
                <w:rFonts w:ascii="Arial" w:hAnsi="Arial"/>
                <w:sz w:val="16"/>
              </w:rPr>
              <w:t>Monitor blood glucose level</w:t>
            </w:r>
          </w:p>
          <w:p w:rsidR="00F03A6D" w:rsidRPr="005F31E9" w:rsidRDefault="00F03A6D" w:rsidP="005F31E9">
            <w:pPr>
              <w:spacing w:after="0" w:line="240" w:lineRule="auto"/>
              <w:ind w:left="360"/>
              <w:rPr>
                <w:sz w:val="16"/>
              </w:rPr>
            </w:pPr>
          </w:p>
        </w:tc>
      </w:tr>
    </w:tbl>
    <w:p w:rsidR="00F03A6D" w:rsidRPr="005F31E9" w:rsidRDefault="00F03A6D" w:rsidP="00402F63">
      <w:pPr>
        <w:rPr>
          <w:rFonts w:ascii="Arial" w:hAnsi="Arial"/>
          <w:sz w:val="16"/>
        </w:rPr>
      </w:pPr>
    </w:p>
    <w:p w:rsidR="00F03A6D" w:rsidRPr="005F31E9" w:rsidRDefault="00F03A6D" w:rsidP="00402F63">
      <w:pPr>
        <w:rPr>
          <w:rFonts w:ascii="Arial" w:hAnsi="Arial"/>
          <w:sz w:val="16"/>
        </w:rPr>
      </w:pPr>
    </w:p>
    <w:p w:rsidR="00F03A6D" w:rsidRPr="005F31E9" w:rsidRDefault="00F03A6D" w:rsidP="00402F63">
      <w:pPr>
        <w:rPr>
          <w:rFonts w:ascii="Arial" w:hAnsi="Arial"/>
          <w:sz w:val="16"/>
        </w:rPr>
      </w:pPr>
    </w:p>
    <w:p w:rsidR="00F03A6D" w:rsidRPr="005F31E9" w:rsidRDefault="00F03A6D" w:rsidP="00402F63">
      <w:pPr>
        <w:rPr>
          <w:rFonts w:ascii="Arial" w:hAnsi="Arial"/>
          <w:sz w:val="16"/>
        </w:rPr>
      </w:pPr>
    </w:p>
    <w:p w:rsidR="00F03A6D" w:rsidRPr="005F31E9" w:rsidRDefault="00F03A6D" w:rsidP="00402F63">
      <w:pPr>
        <w:rPr>
          <w:rFonts w:ascii="Arial" w:hAnsi="Arial"/>
          <w:sz w:val="16"/>
        </w:rPr>
      </w:pPr>
    </w:p>
    <w:p w:rsidR="00F03A6D" w:rsidRPr="005F31E9" w:rsidRDefault="00F03A6D" w:rsidP="00402F63">
      <w:pPr>
        <w:rPr>
          <w:rFonts w:ascii="Arial" w:hAnsi="Arial"/>
          <w:sz w:val="16"/>
        </w:rPr>
      </w:pPr>
    </w:p>
    <w:p w:rsidR="00F03A6D" w:rsidRPr="005F31E9" w:rsidRDefault="00F03A6D" w:rsidP="00402F63">
      <w:pPr>
        <w:rPr>
          <w:rFonts w:ascii="Arial" w:hAnsi="Arial"/>
          <w:sz w:val="16"/>
        </w:rPr>
      </w:pPr>
    </w:p>
    <w:p w:rsidR="00F03A6D" w:rsidRPr="005F31E9" w:rsidRDefault="00F03A6D" w:rsidP="00402F63">
      <w:pPr>
        <w:rPr>
          <w:rFonts w:ascii="Arial" w:hAnsi="Arial"/>
          <w:sz w:val="16"/>
        </w:rPr>
      </w:pPr>
    </w:p>
    <w:p w:rsidR="00F03A6D" w:rsidRPr="005F31E9" w:rsidRDefault="00F03A6D" w:rsidP="00402F63">
      <w:pPr>
        <w:rPr>
          <w:rFonts w:ascii="Arial" w:hAnsi="Arial"/>
          <w:sz w:val="16"/>
        </w:rPr>
      </w:pPr>
      <w:r w:rsidRPr="005F31E9">
        <w:rPr>
          <w:rFonts w:ascii="Arial" w:hAnsi="Arial"/>
          <w:sz w:val="16"/>
        </w:rPr>
        <w:t xml:space="preserve">(Simvistatin (Zocor)) </w:t>
      </w:r>
    </w:p>
    <w:p w:rsidR="00F03A6D" w:rsidRPr="005F31E9" w:rsidRDefault="00F03A6D" w:rsidP="00402F63">
      <w:pPr>
        <w:rPr>
          <w:rFonts w:ascii="Arial" w:hAnsi="Arial"/>
          <w:sz w:val="16"/>
        </w:rPr>
      </w:pPr>
      <w:r w:rsidRPr="005F31E9">
        <w:rPr>
          <w:rFonts w:ascii="Arial" w:hAnsi="Arial"/>
          <w:sz w:val="16"/>
        </w:rPr>
        <w:t>Medication Classification: Therapeutic: Antilipemics, Pharmacological: HMG CoA reductase inhibitor</w:t>
      </w:r>
    </w:p>
    <w:p w:rsidR="00F03A6D" w:rsidRPr="005F31E9" w:rsidRDefault="00F03A6D" w:rsidP="00402F63">
      <w:pPr>
        <w:rPr>
          <w:rFonts w:ascii="Arial" w:hAnsi="Arial"/>
          <w:sz w:val="16"/>
        </w:rPr>
      </w:pPr>
      <w:r w:rsidRPr="005F31E9">
        <w:rPr>
          <w:rFonts w:ascii="Arial" w:hAnsi="Arial"/>
          <w:sz w:val="16"/>
        </w:rPr>
        <w:t>Expected Pharmacological Action(s): I</w:t>
      </w:r>
      <w:r w:rsidRPr="005F31E9">
        <w:rPr>
          <w:rFonts w:ascii="Arial" w:hAnsi="Arial" w:cs="TimesNewRomanPSMT"/>
          <w:sz w:val="16"/>
          <w:szCs w:val="32"/>
        </w:rPr>
        <w:t>nterferes with the hepatic enzyme hydroxymethylglutaryl-coenzyme A reductase. This action reduces the formation of mevalonic acid, a cholesterol precursor, thus interrupting the pathway necessary for cholesterol synthesis. When the cholesterol level declines in hepatic cells, LDLs are consumed, which in turn reduces the levels of circulating total cholesterol and serum triglycerides</w:t>
      </w:r>
    </w:p>
    <w:p w:rsidR="00F03A6D" w:rsidRPr="005F31E9" w:rsidRDefault="00F03A6D" w:rsidP="00402F63">
      <w:pPr>
        <w:rPr>
          <w:rFonts w:ascii="Arial" w:hAnsi="Arial"/>
          <w:sz w:val="16"/>
        </w:rPr>
      </w:pPr>
      <w:r w:rsidRPr="005F31E9">
        <w:rPr>
          <w:rFonts w:ascii="Arial" w:hAnsi="Arial"/>
          <w:sz w:val="16"/>
        </w:rPr>
        <w:t xml:space="preserve">Therapeutic Use: Hyperlipidemia, Hypercholestermia </w:t>
      </w:r>
    </w:p>
    <w:tbl>
      <w:tblPr>
        <w:tblStyle w:val="TableGrid"/>
        <w:tblW w:w="0" w:type="auto"/>
        <w:tblLook w:val="00A0"/>
      </w:tblPr>
      <w:tblGrid>
        <w:gridCol w:w="4788"/>
        <w:gridCol w:w="4788"/>
      </w:tblGrid>
      <w:tr w:rsidR="00F03A6D" w:rsidRPr="005F31E9">
        <w:tc>
          <w:tcPr>
            <w:tcW w:w="4788" w:type="dxa"/>
          </w:tcPr>
          <w:p w:rsidR="00F03A6D" w:rsidRPr="005F31E9" w:rsidRDefault="00F03A6D" w:rsidP="005F31E9">
            <w:pPr>
              <w:spacing w:after="0" w:line="240" w:lineRule="auto"/>
              <w:jc w:val="center"/>
              <w:rPr>
                <w:sz w:val="16"/>
              </w:rPr>
            </w:pPr>
            <w:r w:rsidRPr="005F31E9">
              <w:rPr>
                <w:rFonts w:ascii="Arial" w:hAnsi="Arial"/>
                <w:sz w:val="16"/>
              </w:rPr>
              <w:t>Side/Adverse Effects</w:t>
            </w:r>
          </w:p>
        </w:tc>
        <w:tc>
          <w:tcPr>
            <w:tcW w:w="4788" w:type="dxa"/>
          </w:tcPr>
          <w:p w:rsidR="00F03A6D" w:rsidRPr="005F31E9" w:rsidRDefault="00F03A6D" w:rsidP="005F31E9">
            <w:pPr>
              <w:spacing w:after="0" w:line="240" w:lineRule="auto"/>
              <w:jc w:val="center"/>
              <w:rPr>
                <w:sz w:val="16"/>
              </w:rPr>
            </w:pPr>
            <w:r w:rsidRPr="005F31E9">
              <w:rPr>
                <w:rFonts w:ascii="Arial" w:hAnsi="Arial"/>
                <w:sz w:val="16"/>
              </w:rPr>
              <w:t>Medications/Food Interactions</w:t>
            </w:r>
          </w:p>
        </w:tc>
      </w:tr>
      <w:tr w:rsidR="00F03A6D" w:rsidRPr="005F31E9">
        <w:tc>
          <w:tcPr>
            <w:tcW w:w="4788" w:type="dxa"/>
          </w:tcPr>
          <w:p w:rsidR="00F03A6D" w:rsidRPr="005F31E9" w:rsidRDefault="00F03A6D" w:rsidP="005F31E9">
            <w:pPr>
              <w:widowControl w:val="0"/>
              <w:numPr>
                <w:ilvl w:val="0"/>
                <w:numId w:val="16"/>
              </w:numPr>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Dizziness</w:t>
            </w:r>
          </w:p>
          <w:p w:rsidR="00F03A6D" w:rsidRPr="005F31E9" w:rsidRDefault="00F03A6D" w:rsidP="005F31E9">
            <w:pPr>
              <w:widowControl w:val="0"/>
              <w:numPr>
                <w:ilvl w:val="0"/>
                <w:numId w:val="16"/>
              </w:numPr>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Fatigue</w:t>
            </w:r>
          </w:p>
          <w:p w:rsidR="00F03A6D" w:rsidRPr="005F31E9" w:rsidRDefault="00F03A6D" w:rsidP="005F31E9">
            <w:pPr>
              <w:widowControl w:val="0"/>
              <w:numPr>
                <w:ilvl w:val="0"/>
                <w:numId w:val="16"/>
              </w:numPr>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headache</w:t>
            </w:r>
          </w:p>
          <w:p w:rsidR="00F03A6D" w:rsidRPr="005F31E9" w:rsidRDefault="00F03A6D" w:rsidP="005F31E9">
            <w:pPr>
              <w:widowControl w:val="0"/>
              <w:numPr>
                <w:ilvl w:val="0"/>
                <w:numId w:val="16"/>
              </w:numPr>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Chest pain</w:t>
            </w:r>
          </w:p>
          <w:p w:rsidR="00F03A6D" w:rsidRPr="005F31E9" w:rsidRDefault="00F03A6D" w:rsidP="005F31E9">
            <w:pPr>
              <w:widowControl w:val="0"/>
              <w:numPr>
                <w:ilvl w:val="0"/>
                <w:numId w:val="16"/>
              </w:numPr>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Abdominal pain</w:t>
            </w:r>
          </w:p>
          <w:p w:rsidR="00F03A6D" w:rsidRPr="005F31E9" w:rsidRDefault="00F03A6D" w:rsidP="005F31E9">
            <w:pPr>
              <w:widowControl w:val="0"/>
              <w:numPr>
                <w:ilvl w:val="0"/>
                <w:numId w:val="16"/>
              </w:numPr>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Constipation</w:t>
            </w:r>
          </w:p>
          <w:p w:rsidR="00F03A6D" w:rsidRPr="005F31E9" w:rsidRDefault="00F03A6D" w:rsidP="005F31E9">
            <w:pPr>
              <w:widowControl w:val="0"/>
              <w:numPr>
                <w:ilvl w:val="0"/>
                <w:numId w:val="16"/>
              </w:numPr>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N/V</w:t>
            </w: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sz w:val="16"/>
              </w:rPr>
            </w:pPr>
          </w:p>
        </w:tc>
        <w:tc>
          <w:tcPr>
            <w:tcW w:w="4788" w:type="dxa"/>
          </w:tcPr>
          <w:p w:rsidR="00F03A6D" w:rsidRPr="005F31E9" w:rsidRDefault="00F03A6D" w:rsidP="005F31E9">
            <w:pPr>
              <w:widowControl w:val="0"/>
              <w:numPr>
                <w:ilvl w:val="0"/>
                <w:numId w:val="15"/>
              </w:numPr>
              <w:autoSpaceDE w:val="0"/>
              <w:autoSpaceDN w:val="0"/>
              <w:adjustRightInd w:val="0"/>
              <w:spacing w:after="0" w:line="240" w:lineRule="auto"/>
              <w:rPr>
                <w:rFonts w:ascii="Arial" w:hAnsi="Arial" w:cs="TimesNewRomanPSMT"/>
                <w:sz w:val="16"/>
                <w:szCs w:val="32"/>
              </w:rPr>
            </w:pPr>
            <w:r w:rsidRPr="005F31E9">
              <w:rPr>
                <w:rFonts w:ascii="Arial" w:hAnsi="Arial" w:cs="TimesNewRomanPSMT"/>
                <w:iCs/>
                <w:sz w:val="16"/>
                <w:szCs w:val="32"/>
              </w:rPr>
              <w:t>amiodarone, antiretroviral protease inhibitors (amprenavir, indinavir, nelfinavir, ritonavir, saquinavir), clarithromycin, cyclosporine, danazol, gemfibrozil and other fibrates, itraconazole, ketoconazole, erythromycin, nefazodone, niacin (1 g daily or more), telithromycin, verapamil:</w:t>
            </w:r>
            <w:r w:rsidRPr="005F31E9">
              <w:rPr>
                <w:rFonts w:ascii="Arial" w:hAnsi="Arial" w:cs="TimesNewRomanPSMT"/>
                <w:sz w:val="16"/>
                <w:szCs w:val="32"/>
              </w:rPr>
              <w:t xml:space="preserve"> Increased risk of myopathy or rhabdomyolysis</w:t>
            </w:r>
          </w:p>
          <w:p w:rsidR="00F03A6D" w:rsidRPr="005F31E9" w:rsidRDefault="00F03A6D" w:rsidP="005F31E9">
            <w:pPr>
              <w:widowControl w:val="0"/>
              <w:autoSpaceDE w:val="0"/>
              <w:autoSpaceDN w:val="0"/>
              <w:adjustRightInd w:val="0"/>
              <w:spacing w:after="0" w:line="240" w:lineRule="auto"/>
              <w:rPr>
                <w:rFonts w:ascii="Arial" w:hAnsi="Arial" w:cs="TimesNewRomanPSMT"/>
                <w:sz w:val="16"/>
                <w:szCs w:val="32"/>
              </w:rPr>
            </w:pPr>
          </w:p>
          <w:p w:rsidR="00F03A6D" w:rsidRPr="005F31E9" w:rsidRDefault="00F03A6D" w:rsidP="005F31E9">
            <w:pPr>
              <w:widowControl w:val="0"/>
              <w:numPr>
                <w:ilvl w:val="0"/>
                <w:numId w:val="15"/>
              </w:numPr>
              <w:autoSpaceDE w:val="0"/>
              <w:autoSpaceDN w:val="0"/>
              <w:adjustRightInd w:val="0"/>
              <w:spacing w:after="0" w:line="240" w:lineRule="auto"/>
              <w:rPr>
                <w:rFonts w:ascii="Arial" w:hAnsi="Arial" w:cs="TimesNewRomanPSMT"/>
                <w:sz w:val="16"/>
                <w:szCs w:val="32"/>
              </w:rPr>
            </w:pPr>
            <w:r w:rsidRPr="005F31E9">
              <w:rPr>
                <w:rFonts w:ascii="Arial" w:hAnsi="Arial" w:cs="TimesNewRomanPSMT"/>
                <w:iCs/>
                <w:sz w:val="16"/>
                <w:szCs w:val="32"/>
              </w:rPr>
              <w:t>azole antifungals, cyclosporine, gemfibrozil, immunosuppressants, macrolide antibiotics (including erythromycin), niacin, verapamil:</w:t>
            </w:r>
            <w:r w:rsidRPr="005F31E9">
              <w:rPr>
                <w:rFonts w:ascii="Arial" w:hAnsi="Arial" w:cs="TimesNewRomanPSMT"/>
                <w:sz w:val="16"/>
                <w:szCs w:val="32"/>
              </w:rPr>
              <w:t xml:space="preserve"> Increased risk of acute renal failure</w:t>
            </w:r>
          </w:p>
          <w:p w:rsidR="00F03A6D" w:rsidRPr="005F31E9" w:rsidRDefault="00F03A6D" w:rsidP="005F31E9">
            <w:pPr>
              <w:widowControl w:val="0"/>
              <w:autoSpaceDE w:val="0"/>
              <w:autoSpaceDN w:val="0"/>
              <w:adjustRightInd w:val="0"/>
              <w:spacing w:after="0" w:line="240" w:lineRule="auto"/>
              <w:rPr>
                <w:rFonts w:ascii="Arial" w:hAnsi="Arial" w:cs="TimesNewRomanPSMT"/>
                <w:sz w:val="16"/>
                <w:szCs w:val="32"/>
              </w:rPr>
            </w:pPr>
          </w:p>
          <w:p w:rsidR="00F03A6D" w:rsidRPr="005F31E9" w:rsidRDefault="00F03A6D" w:rsidP="005F31E9">
            <w:pPr>
              <w:widowControl w:val="0"/>
              <w:numPr>
                <w:ilvl w:val="0"/>
                <w:numId w:val="15"/>
              </w:numPr>
              <w:autoSpaceDE w:val="0"/>
              <w:autoSpaceDN w:val="0"/>
              <w:adjustRightInd w:val="0"/>
              <w:spacing w:after="0" w:line="240" w:lineRule="auto"/>
              <w:rPr>
                <w:rFonts w:ascii="Arial" w:hAnsi="Arial" w:cs="TimesNewRomanPSMT"/>
                <w:sz w:val="16"/>
                <w:szCs w:val="32"/>
              </w:rPr>
            </w:pPr>
            <w:r w:rsidRPr="005F31E9">
              <w:rPr>
                <w:rFonts w:ascii="Arial" w:hAnsi="Arial" w:cs="TimesNewRomanPSMT"/>
                <w:iCs/>
                <w:sz w:val="16"/>
                <w:szCs w:val="32"/>
              </w:rPr>
              <w:t>bile acid sequestrants, cholestyramine, colestipol:</w:t>
            </w:r>
            <w:r w:rsidRPr="005F31E9">
              <w:rPr>
                <w:rFonts w:ascii="Arial" w:hAnsi="Arial" w:cs="TimesNewRomanPSMT"/>
                <w:sz w:val="16"/>
                <w:szCs w:val="32"/>
              </w:rPr>
              <w:t xml:space="preserve"> Decreased simvastatin bioavailability</w:t>
            </w:r>
          </w:p>
          <w:p w:rsidR="00F03A6D" w:rsidRPr="005F31E9" w:rsidRDefault="00F03A6D" w:rsidP="005F31E9">
            <w:pPr>
              <w:widowControl w:val="0"/>
              <w:autoSpaceDE w:val="0"/>
              <w:autoSpaceDN w:val="0"/>
              <w:adjustRightInd w:val="0"/>
              <w:spacing w:after="0" w:line="240" w:lineRule="auto"/>
              <w:rPr>
                <w:rFonts w:ascii="Arial" w:hAnsi="Arial" w:cs="TimesNewRomanPSMT"/>
                <w:sz w:val="16"/>
                <w:szCs w:val="32"/>
              </w:rPr>
            </w:pPr>
          </w:p>
          <w:p w:rsidR="00F03A6D" w:rsidRPr="005F31E9" w:rsidRDefault="00F03A6D" w:rsidP="005F31E9">
            <w:pPr>
              <w:widowControl w:val="0"/>
              <w:numPr>
                <w:ilvl w:val="0"/>
                <w:numId w:val="15"/>
              </w:numPr>
              <w:autoSpaceDE w:val="0"/>
              <w:autoSpaceDN w:val="0"/>
              <w:adjustRightInd w:val="0"/>
              <w:spacing w:after="0" w:line="240" w:lineRule="auto"/>
              <w:rPr>
                <w:rFonts w:ascii="Arial" w:hAnsi="Arial" w:cs="TimesNewRomanPSMT"/>
                <w:sz w:val="16"/>
                <w:szCs w:val="32"/>
              </w:rPr>
            </w:pPr>
            <w:r w:rsidRPr="005F31E9">
              <w:rPr>
                <w:rFonts w:ascii="Arial" w:hAnsi="Arial" w:cs="TimesNewRomanPSMT"/>
                <w:iCs/>
                <w:sz w:val="16"/>
                <w:szCs w:val="32"/>
              </w:rPr>
              <w:t>digoxin:</w:t>
            </w:r>
            <w:r w:rsidRPr="005F31E9">
              <w:rPr>
                <w:rFonts w:ascii="Arial" w:hAnsi="Arial" w:cs="TimesNewRomanPSMT"/>
                <w:sz w:val="16"/>
                <w:szCs w:val="32"/>
              </w:rPr>
              <w:t xml:space="preserve"> Possibly slight elevation in blood digoxin level</w:t>
            </w:r>
          </w:p>
          <w:p w:rsidR="00F03A6D" w:rsidRPr="005F31E9" w:rsidRDefault="00F03A6D" w:rsidP="005F31E9">
            <w:pPr>
              <w:widowControl w:val="0"/>
              <w:autoSpaceDE w:val="0"/>
              <w:autoSpaceDN w:val="0"/>
              <w:adjustRightInd w:val="0"/>
              <w:spacing w:after="0" w:line="240" w:lineRule="auto"/>
              <w:rPr>
                <w:rFonts w:ascii="Arial" w:hAnsi="Arial" w:cs="TimesNewRomanPSMT"/>
                <w:sz w:val="16"/>
                <w:szCs w:val="32"/>
              </w:rPr>
            </w:pPr>
          </w:p>
          <w:p w:rsidR="00F03A6D" w:rsidRPr="005F31E9" w:rsidRDefault="00F03A6D" w:rsidP="005F31E9">
            <w:pPr>
              <w:widowControl w:val="0"/>
              <w:numPr>
                <w:ilvl w:val="0"/>
                <w:numId w:val="15"/>
              </w:numPr>
              <w:autoSpaceDE w:val="0"/>
              <w:autoSpaceDN w:val="0"/>
              <w:adjustRightInd w:val="0"/>
              <w:spacing w:after="0" w:line="240" w:lineRule="auto"/>
              <w:rPr>
                <w:rFonts w:ascii="Arial" w:hAnsi="Arial" w:cs="TimesNewRomanPSMT"/>
                <w:sz w:val="16"/>
                <w:szCs w:val="32"/>
              </w:rPr>
            </w:pPr>
            <w:r w:rsidRPr="005F31E9">
              <w:rPr>
                <w:rFonts w:ascii="Arial" w:hAnsi="Arial" w:cs="TimesNewRomanPSMT"/>
                <w:iCs/>
                <w:sz w:val="16"/>
                <w:szCs w:val="32"/>
              </w:rPr>
              <w:t>diltiazem, verapamil:</w:t>
            </w:r>
            <w:r w:rsidRPr="005F31E9">
              <w:rPr>
                <w:rFonts w:ascii="Arial" w:hAnsi="Arial" w:cs="TimesNewRomanPSMT"/>
                <w:sz w:val="16"/>
                <w:szCs w:val="32"/>
              </w:rPr>
              <w:t xml:space="preserve"> Possibly increased blood simvastatin level, increased risk of myopathy</w:t>
            </w:r>
          </w:p>
          <w:p w:rsidR="00F03A6D" w:rsidRPr="005F31E9" w:rsidRDefault="00F03A6D" w:rsidP="005F31E9">
            <w:pPr>
              <w:widowControl w:val="0"/>
              <w:autoSpaceDE w:val="0"/>
              <w:autoSpaceDN w:val="0"/>
              <w:adjustRightInd w:val="0"/>
              <w:spacing w:after="0" w:line="240" w:lineRule="auto"/>
              <w:rPr>
                <w:rFonts w:ascii="Arial" w:hAnsi="Arial" w:cs="TimesNewRomanPSMT"/>
                <w:sz w:val="16"/>
                <w:szCs w:val="32"/>
              </w:rPr>
            </w:pPr>
          </w:p>
          <w:p w:rsidR="00F03A6D" w:rsidRPr="005F31E9" w:rsidRDefault="00F03A6D" w:rsidP="005F31E9">
            <w:pPr>
              <w:widowControl w:val="0"/>
              <w:numPr>
                <w:ilvl w:val="0"/>
                <w:numId w:val="15"/>
              </w:numPr>
              <w:autoSpaceDE w:val="0"/>
              <w:autoSpaceDN w:val="0"/>
              <w:adjustRightInd w:val="0"/>
              <w:spacing w:after="0" w:line="240" w:lineRule="auto"/>
              <w:rPr>
                <w:rFonts w:ascii="Arial" w:hAnsi="Arial" w:cs="TimesNewRomanPSMT"/>
                <w:sz w:val="16"/>
                <w:szCs w:val="32"/>
              </w:rPr>
            </w:pPr>
            <w:r w:rsidRPr="005F31E9">
              <w:rPr>
                <w:rFonts w:ascii="Arial" w:hAnsi="Arial" w:cs="TimesNewRomanPSMT"/>
                <w:iCs/>
                <w:sz w:val="16"/>
                <w:szCs w:val="32"/>
              </w:rPr>
              <w:t>oral anticoagulants:</w:t>
            </w:r>
            <w:r w:rsidRPr="005F31E9">
              <w:rPr>
                <w:rFonts w:ascii="Arial" w:hAnsi="Arial" w:cs="TimesNewRomanPSMT"/>
                <w:sz w:val="16"/>
                <w:szCs w:val="32"/>
              </w:rPr>
              <w:t xml:space="preserve"> Increased bleeding or prolonged PT</w:t>
            </w:r>
          </w:p>
          <w:p w:rsidR="00F03A6D" w:rsidRPr="005F31E9" w:rsidRDefault="00F03A6D" w:rsidP="005F31E9">
            <w:pPr>
              <w:widowControl w:val="0"/>
              <w:autoSpaceDE w:val="0"/>
              <w:autoSpaceDN w:val="0"/>
              <w:adjustRightInd w:val="0"/>
              <w:spacing w:after="0" w:line="240" w:lineRule="auto"/>
              <w:rPr>
                <w:rFonts w:ascii="Arial" w:hAnsi="Arial" w:cs="TimesNewRomanPSMT"/>
                <w:sz w:val="16"/>
                <w:szCs w:val="32"/>
              </w:rPr>
            </w:pPr>
          </w:p>
          <w:p w:rsidR="00F03A6D" w:rsidRPr="005F31E9" w:rsidRDefault="00F03A6D" w:rsidP="005F31E9">
            <w:pPr>
              <w:widowControl w:val="0"/>
              <w:numPr>
                <w:ilvl w:val="0"/>
                <w:numId w:val="15"/>
              </w:numPr>
              <w:autoSpaceDE w:val="0"/>
              <w:autoSpaceDN w:val="0"/>
              <w:adjustRightInd w:val="0"/>
              <w:spacing w:after="0" w:line="240" w:lineRule="auto"/>
              <w:rPr>
                <w:rFonts w:ascii="Arial" w:hAnsi="Arial" w:cs="TimesNewRomanPSMT"/>
                <w:color w:val="4C4142"/>
                <w:sz w:val="16"/>
                <w:szCs w:val="32"/>
              </w:rPr>
            </w:pPr>
            <w:r w:rsidRPr="005F31E9">
              <w:rPr>
                <w:rFonts w:ascii="Arial" w:hAnsi="Arial" w:cs="TimesNewRomanPSMT"/>
                <w:iCs/>
                <w:sz w:val="16"/>
                <w:szCs w:val="32"/>
              </w:rPr>
              <w:t>grapefruit juice (1 or more quarts daily):</w:t>
            </w:r>
            <w:r w:rsidRPr="005F31E9">
              <w:rPr>
                <w:rFonts w:ascii="Arial" w:hAnsi="Arial" w:cs="TimesNewRomanPSMT"/>
                <w:sz w:val="16"/>
                <w:szCs w:val="32"/>
              </w:rPr>
              <w:t xml:space="preserve"> Possibly increased blood simvastatin level</w:t>
            </w:r>
          </w:p>
          <w:p w:rsidR="00F03A6D" w:rsidRPr="005F31E9" w:rsidRDefault="00F03A6D" w:rsidP="005F31E9">
            <w:pPr>
              <w:spacing w:after="0" w:line="240" w:lineRule="auto"/>
              <w:rPr>
                <w:sz w:val="16"/>
              </w:rPr>
            </w:pPr>
          </w:p>
        </w:tc>
      </w:tr>
    </w:tbl>
    <w:p w:rsidR="00F03A6D" w:rsidRPr="005F31E9" w:rsidRDefault="00F03A6D" w:rsidP="00402F63">
      <w:pPr>
        <w:rPr>
          <w:rFonts w:ascii="Arial" w:hAnsi="Arial"/>
          <w:sz w:val="16"/>
        </w:rPr>
      </w:pPr>
    </w:p>
    <w:tbl>
      <w:tblPr>
        <w:tblStyle w:val="TableGrid"/>
        <w:tblW w:w="0" w:type="auto"/>
        <w:tblLook w:val="00A0"/>
      </w:tblPr>
      <w:tblGrid>
        <w:gridCol w:w="4788"/>
        <w:gridCol w:w="4788"/>
      </w:tblGrid>
      <w:tr w:rsidR="00F03A6D" w:rsidRPr="005F31E9">
        <w:tc>
          <w:tcPr>
            <w:tcW w:w="4788" w:type="dxa"/>
          </w:tcPr>
          <w:p w:rsidR="00F03A6D" w:rsidRPr="005F31E9" w:rsidRDefault="00F03A6D" w:rsidP="005F31E9">
            <w:pPr>
              <w:spacing w:after="0" w:line="240" w:lineRule="auto"/>
              <w:jc w:val="center"/>
              <w:rPr>
                <w:sz w:val="16"/>
              </w:rPr>
            </w:pPr>
            <w:r w:rsidRPr="005F31E9">
              <w:rPr>
                <w:rFonts w:ascii="Arial" w:hAnsi="Arial"/>
                <w:sz w:val="16"/>
              </w:rPr>
              <w:t>Nursing Interventions</w:t>
            </w:r>
          </w:p>
        </w:tc>
        <w:tc>
          <w:tcPr>
            <w:tcW w:w="4788" w:type="dxa"/>
          </w:tcPr>
          <w:p w:rsidR="00F03A6D" w:rsidRPr="005F31E9" w:rsidRDefault="00F03A6D" w:rsidP="005F31E9">
            <w:pPr>
              <w:spacing w:after="0" w:line="240" w:lineRule="auto"/>
              <w:jc w:val="center"/>
              <w:rPr>
                <w:sz w:val="16"/>
              </w:rPr>
            </w:pPr>
            <w:r w:rsidRPr="005F31E9">
              <w:rPr>
                <w:rFonts w:ascii="Arial" w:hAnsi="Arial"/>
                <w:sz w:val="16"/>
              </w:rPr>
              <w:t>Client Education</w:t>
            </w:r>
          </w:p>
        </w:tc>
      </w:tr>
      <w:tr w:rsidR="00F03A6D" w:rsidRPr="005F31E9">
        <w:tc>
          <w:tcPr>
            <w:tcW w:w="4788" w:type="dxa"/>
          </w:tcPr>
          <w:p w:rsidR="00F03A6D" w:rsidRPr="005F31E9" w:rsidRDefault="00F03A6D" w:rsidP="005F31E9">
            <w:pPr>
              <w:spacing w:after="0" w:line="240" w:lineRule="auto"/>
              <w:rPr>
                <w:rFonts w:ascii="Arial" w:hAnsi="Arial"/>
                <w:sz w:val="16"/>
              </w:rPr>
            </w:pPr>
          </w:p>
          <w:p w:rsidR="00F03A6D" w:rsidRPr="005F31E9" w:rsidRDefault="00F03A6D" w:rsidP="005F31E9">
            <w:pPr>
              <w:widowControl w:val="0"/>
              <w:numPr>
                <w:ilvl w:val="0"/>
                <w:numId w:val="17"/>
              </w:numPr>
              <w:tabs>
                <w:tab w:val="left" w:pos="220"/>
                <w:tab w:val="left" w:pos="720"/>
              </w:tabs>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Use simvastatin cautiously in elderly patients and those with renal or hepatic impairment.</w:t>
            </w:r>
          </w:p>
          <w:p w:rsidR="00F03A6D" w:rsidRPr="005F31E9" w:rsidRDefault="00F03A6D" w:rsidP="005F31E9">
            <w:pPr>
              <w:widowControl w:val="0"/>
              <w:numPr>
                <w:ilvl w:val="0"/>
                <w:numId w:val="17"/>
              </w:numPr>
              <w:tabs>
                <w:tab w:val="left" w:pos="220"/>
                <w:tab w:val="left" w:pos="720"/>
              </w:tabs>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Give drug 1 hour before or 4 hours after giving bile acid sequestrant, cholestyramine, or colestipol.</w:t>
            </w:r>
          </w:p>
          <w:p w:rsidR="00F03A6D" w:rsidRPr="005F31E9" w:rsidRDefault="00F03A6D" w:rsidP="005F31E9">
            <w:pPr>
              <w:widowControl w:val="0"/>
              <w:numPr>
                <w:ilvl w:val="0"/>
                <w:numId w:val="17"/>
              </w:numPr>
              <w:tabs>
                <w:tab w:val="left" w:pos="220"/>
                <w:tab w:val="left" w:pos="720"/>
              </w:tabs>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Expect to monitor liver function test results every 3 to 6 months for abnormal elevations.</w:t>
            </w:r>
          </w:p>
          <w:p w:rsidR="00F03A6D" w:rsidRPr="005F31E9" w:rsidRDefault="00F03A6D" w:rsidP="005F31E9">
            <w:pPr>
              <w:widowControl w:val="0"/>
              <w:numPr>
                <w:ilvl w:val="0"/>
                <w:numId w:val="17"/>
              </w:numPr>
              <w:tabs>
                <w:tab w:val="left" w:pos="220"/>
                <w:tab w:val="left" w:pos="720"/>
              </w:tabs>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Monitor serum lipoprotein levels</w:t>
            </w:r>
          </w:p>
          <w:p w:rsidR="00F03A6D" w:rsidRPr="005F31E9" w:rsidRDefault="00F03A6D" w:rsidP="005F31E9">
            <w:pPr>
              <w:widowControl w:val="0"/>
              <w:tabs>
                <w:tab w:val="left" w:pos="220"/>
                <w:tab w:val="left" w:pos="720"/>
              </w:tabs>
              <w:autoSpaceDE w:val="0"/>
              <w:autoSpaceDN w:val="0"/>
              <w:adjustRightInd w:val="0"/>
              <w:spacing w:after="0" w:line="240" w:lineRule="auto"/>
              <w:rPr>
                <w:rFonts w:ascii="Arial" w:hAnsi="Arial" w:cs="TimesNewRomanPSMT"/>
                <w:sz w:val="16"/>
                <w:szCs w:val="32"/>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rFonts w:ascii="Arial" w:hAnsi="Arial"/>
                <w:sz w:val="16"/>
              </w:rPr>
            </w:pPr>
          </w:p>
          <w:p w:rsidR="00F03A6D" w:rsidRPr="005F31E9" w:rsidRDefault="00F03A6D" w:rsidP="005F31E9">
            <w:pPr>
              <w:spacing w:after="0" w:line="240" w:lineRule="auto"/>
              <w:rPr>
                <w:sz w:val="16"/>
              </w:rPr>
            </w:pPr>
          </w:p>
        </w:tc>
        <w:tc>
          <w:tcPr>
            <w:tcW w:w="4788" w:type="dxa"/>
          </w:tcPr>
          <w:p w:rsidR="00F03A6D" w:rsidRPr="005F31E9" w:rsidRDefault="00F03A6D" w:rsidP="005F31E9">
            <w:pPr>
              <w:widowControl w:val="0"/>
              <w:numPr>
                <w:ilvl w:val="0"/>
                <w:numId w:val="17"/>
              </w:numPr>
              <w:tabs>
                <w:tab w:val="left" w:pos="220"/>
                <w:tab w:val="left" w:pos="720"/>
              </w:tabs>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Urge patient to take drug in the evening.</w:t>
            </w:r>
          </w:p>
          <w:p w:rsidR="00F03A6D" w:rsidRPr="005F31E9" w:rsidRDefault="00F03A6D" w:rsidP="005F31E9">
            <w:pPr>
              <w:widowControl w:val="0"/>
              <w:numPr>
                <w:ilvl w:val="0"/>
                <w:numId w:val="17"/>
              </w:numPr>
              <w:tabs>
                <w:tab w:val="left" w:pos="220"/>
                <w:tab w:val="left" w:pos="720"/>
              </w:tabs>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Encourage patient to follow a lowfat, cholesterol-lowering diet.</w:t>
            </w:r>
          </w:p>
          <w:p w:rsidR="00F03A6D" w:rsidRPr="005F31E9" w:rsidRDefault="00F03A6D" w:rsidP="005F31E9">
            <w:pPr>
              <w:widowControl w:val="0"/>
              <w:numPr>
                <w:ilvl w:val="0"/>
                <w:numId w:val="17"/>
              </w:numPr>
              <w:tabs>
                <w:tab w:val="left" w:pos="220"/>
                <w:tab w:val="left" w:pos="720"/>
              </w:tabs>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Urge patient to notify prescriber immediately about muscle pain, tenderness, or weakness and other symptoms of myopathy.</w:t>
            </w:r>
          </w:p>
          <w:p w:rsidR="00F03A6D" w:rsidRPr="005F31E9" w:rsidRDefault="00F03A6D" w:rsidP="005F31E9">
            <w:pPr>
              <w:widowControl w:val="0"/>
              <w:numPr>
                <w:ilvl w:val="0"/>
                <w:numId w:val="17"/>
              </w:numPr>
              <w:tabs>
                <w:tab w:val="left" w:pos="220"/>
                <w:tab w:val="left" w:pos="720"/>
              </w:tabs>
              <w:autoSpaceDE w:val="0"/>
              <w:autoSpaceDN w:val="0"/>
              <w:adjustRightInd w:val="0"/>
              <w:spacing w:after="0" w:line="240" w:lineRule="auto"/>
              <w:rPr>
                <w:rFonts w:ascii="Arial" w:hAnsi="Arial" w:cs="TimesNewRomanPSMT"/>
                <w:sz w:val="16"/>
                <w:szCs w:val="32"/>
              </w:rPr>
            </w:pPr>
            <w:r w:rsidRPr="005F31E9">
              <w:rPr>
                <w:rFonts w:ascii="Arial" w:hAnsi="Arial" w:cs="TimesNewRomanPSMT"/>
                <w:sz w:val="16"/>
                <w:szCs w:val="32"/>
              </w:rPr>
              <w:t xml:space="preserve">Avoid grapefruit juice </w:t>
            </w:r>
          </w:p>
          <w:p w:rsidR="00F03A6D" w:rsidRPr="005F31E9" w:rsidRDefault="00F03A6D" w:rsidP="005F31E9">
            <w:pPr>
              <w:spacing w:after="0" w:line="240" w:lineRule="auto"/>
              <w:rPr>
                <w:sz w:val="16"/>
              </w:rPr>
            </w:pPr>
          </w:p>
        </w:tc>
      </w:tr>
    </w:tbl>
    <w:p w:rsidR="00F03A6D" w:rsidRPr="005F31E9" w:rsidRDefault="00F03A6D" w:rsidP="00402F63">
      <w:pPr>
        <w:rPr>
          <w:rFonts w:ascii="Arial" w:hAnsi="Arial"/>
          <w:sz w:val="16"/>
        </w:rPr>
      </w:pPr>
    </w:p>
    <w:p w:rsidR="00F03A6D" w:rsidRPr="005F31E9" w:rsidRDefault="00F03A6D" w:rsidP="005F31E9">
      <w:pPr>
        <w:rPr>
          <w:rFonts w:ascii="Arial" w:hAnsi="Arial"/>
          <w:sz w:val="16"/>
        </w:rPr>
      </w:pPr>
      <w:r w:rsidRPr="005F31E9">
        <w:rPr>
          <w:rFonts w:ascii="Arial" w:hAnsi="Arial"/>
          <w:sz w:val="16"/>
        </w:rPr>
        <w:t>Hydroxyzine HCl (Vistaril/Atarax)</w:t>
      </w:r>
    </w:p>
    <w:p w:rsidR="00F03A6D" w:rsidRPr="005F31E9" w:rsidRDefault="00F03A6D" w:rsidP="00390B9B">
      <w:pPr>
        <w:rPr>
          <w:rFonts w:ascii="Arial" w:hAnsi="Arial"/>
          <w:sz w:val="16"/>
        </w:rPr>
      </w:pPr>
      <w:r w:rsidRPr="005F31E9">
        <w:rPr>
          <w:rFonts w:ascii="Arial" w:hAnsi="Arial"/>
          <w:sz w:val="16"/>
        </w:rPr>
        <w:t>Medication Classification: Therapeutic: antianxiety agents, antihistamines, sedative/hypnotics</w:t>
      </w:r>
    </w:p>
    <w:p w:rsidR="00F03A6D" w:rsidRPr="005F31E9" w:rsidRDefault="00F03A6D" w:rsidP="00390B9B">
      <w:pPr>
        <w:rPr>
          <w:rFonts w:ascii="Arial" w:hAnsi="Arial"/>
          <w:sz w:val="16"/>
        </w:rPr>
      </w:pPr>
      <w:r w:rsidRPr="005F31E9">
        <w:rPr>
          <w:rFonts w:ascii="Arial" w:hAnsi="Arial"/>
          <w:sz w:val="16"/>
        </w:rPr>
        <w:t>Expected Pharmacological Action (s): Depresses CNS at subcortical level, also has anticholinergic, antihistamine, and antiemetic properties, and blocks histamine 1 receptors</w:t>
      </w:r>
    </w:p>
    <w:p w:rsidR="00F03A6D" w:rsidRPr="005F31E9" w:rsidRDefault="00F03A6D" w:rsidP="00390B9B">
      <w:pPr>
        <w:rPr>
          <w:rFonts w:ascii="Arial" w:hAnsi="Arial"/>
          <w:sz w:val="16"/>
        </w:rPr>
      </w:pPr>
      <w:r w:rsidRPr="005F31E9">
        <w:rPr>
          <w:rFonts w:ascii="Arial" w:hAnsi="Arial"/>
          <w:sz w:val="16"/>
        </w:rPr>
        <w:t>Therapeutic Use: Sedation, anxiety relief, decrease N&amp;V, decrease allergic symptoms r/t release of histamines</w:t>
      </w:r>
    </w:p>
    <w:tbl>
      <w:tblPr>
        <w:tblStyle w:val="TableGrid"/>
        <w:tblW w:w="0" w:type="auto"/>
        <w:tblLook w:val="00A0"/>
      </w:tblPr>
      <w:tblGrid>
        <w:gridCol w:w="4788"/>
        <w:gridCol w:w="4788"/>
      </w:tblGrid>
      <w:tr w:rsidR="00F03A6D" w:rsidRPr="005F31E9">
        <w:tc>
          <w:tcPr>
            <w:tcW w:w="4788" w:type="dxa"/>
          </w:tcPr>
          <w:p w:rsidR="00F03A6D" w:rsidRPr="005F31E9" w:rsidRDefault="00F03A6D" w:rsidP="00C61294">
            <w:pPr>
              <w:spacing w:after="0" w:line="240" w:lineRule="auto"/>
              <w:jc w:val="center"/>
              <w:rPr>
                <w:sz w:val="16"/>
              </w:rPr>
            </w:pPr>
            <w:r w:rsidRPr="005F31E9">
              <w:rPr>
                <w:rFonts w:ascii="Arial" w:hAnsi="Arial"/>
                <w:sz w:val="16"/>
              </w:rPr>
              <w:t>Side/Adverse Effects</w:t>
            </w:r>
          </w:p>
        </w:tc>
        <w:tc>
          <w:tcPr>
            <w:tcW w:w="4788" w:type="dxa"/>
          </w:tcPr>
          <w:p w:rsidR="00F03A6D" w:rsidRPr="005F31E9" w:rsidRDefault="00F03A6D" w:rsidP="00C61294">
            <w:pPr>
              <w:spacing w:after="0" w:line="240" w:lineRule="auto"/>
              <w:jc w:val="center"/>
              <w:rPr>
                <w:sz w:val="16"/>
              </w:rPr>
            </w:pPr>
            <w:r w:rsidRPr="005F31E9">
              <w:rPr>
                <w:rFonts w:ascii="Arial" w:hAnsi="Arial"/>
                <w:sz w:val="16"/>
              </w:rPr>
              <w:t>Medications/Food Interactions</w:t>
            </w:r>
          </w:p>
        </w:tc>
      </w:tr>
      <w:tr w:rsidR="00F03A6D" w:rsidRPr="005F31E9">
        <w:tc>
          <w:tcPr>
            <w:tcW w:w="4788" w:type="dxa"/>
          </w:tcPr>
          <w:p w:rsidR="00F03A6D" w:rsidRPr="005F31E9" w:rsidRDefault="00F03A6D" w:rsidP="00C61294">
            <w:pPr>
              <w:pStyle w:val="ListParagraph"/>
              <w:numPr>
                <w:ilvl w:val="0"/>
                <w:numId w:val="18"/>
              </w:numPr>
              <w:spacing w:after="0" w:line="240" w:lineRule="auto"/>
              <w:rPr>
                <w:rFonts w:ascii="Arial" w:hAnsi="Arial"/>
                <w:sz w:val="16"/>
              </w:rPr>
            </w:pPr>
            <w:r w:rsidRPr="005F31E9">
              <w:rPr>
                <w:rFonts w:ascii="Arial" w:hAnsi="Arial"/>
                <w:sz w:val="16"/>
              </w:rPr>
              <w:t>Drowsiness</w:t>
            </w:r>
          </w:p>
          <w:p w:rsidR="00F03A6D" w:rsidRPr="005F31E9" w:rsidRDefault="00F03A6D" w:rsidP="00C61294">
            <w:pPr>
              <w:pStyle w:val="ListParagraph"/>
              <w:numPr>
                <w:ilvl w:val="0"/>
                <w:numId w:val="18"/>
              </w:numPr>
              <w:spacing w:after="0" w:line="240" w:lineRule="auto"/>
              <w:rPr>
                <w:rFonts w:ascii="Arial" w:hAnsi="Arial"/>
                <w:sz w:val="16"/>
              </w:rPr>
            </w:pPr>
            <w:r w:rsidRPr="005F31E9">
              <w:rPr>
                <w:rFonts w:ascii="Arial" w:hAnsi="Arial"/>
                <w:sz w:val="16"/>
              </w:rPr>
              <w:t>Dry mouth</w:t>
            </w:r>
          </w:p>
          <w:p w:rsidR="00F03A6D" w:rsidRPr="005F31E9" w:rsidRDefault="00F03A6D" w:rsidP="00C61294">
            <w:pPr>
              <w:pStyle w:val="ListParagraph"/>
              <w:numPr>
                <w:ilvl w:val="0"/>
                <w:numId w:val="18"/>
              </w:numPr>
              <w:spacing w:after="0" w:line="240" w:lineRule="auto"/>
              <w:rPr>
                <w:rFonts w:ascii="Arial" w:hAnsi="Arial"/>
                <w:sz w:val="16"/>
              </w:rPr>
            </w:pPr>
            <w:r w:rsidRPr="005F31E9">
              <w:rPr>
                <w:rFonts w:ascii="Arial" w:hAnsi="Arial"/>
                <w:sz w:val="16"/>
              </w:rPr>
              <w:t>Pain at IM injection site</w:t>
            </w:r>
          </w:p>
          <w:p w:rsidR="00F03A6D" w:rsidRPr="005F31E9" w:rsidRDefault="00F03A6D" w:rsidP="00C61294">
            <w:pPr>
              <w:pStyle w:val="ListParagraph"/>
              <w:numPr>
                <w:ilvl w:val="0"/>
                <w:numId w:val="18"/>
              </w:numPr>
              <w:spacing w:after="0" w:line="240" w:lineRule="auto"/>
              <w:rPr>
                <w:rFonts w:ascii="Arial" w:hAnsi="Arial"/>
                <w:sz w:val="16"/>
              </w:rPr>
            </w:pPr>
            <w:r w:rsidRPr="005F31E9">
              <w:rPr>
                <w:rFonts w:ascii="Arial" w:hAnsi="Arial"/>
                <w:sz w:val="16"/>
              </w:rPr>
              <w:t>Weakness</w:t>
            </w:r>
          </w:p>
          <w:p w:rsidR="00F03A6D" w:rsidRPr="005F31E9" w:rsidRDefault="00F03A6D" w:rsidP="00C61294">
            <w:pPr>
              <w:pStyle w:val="ListParagraph"/>
              <w:numPr>
                <w:ilvl w:val="0"/>
                <w:numId w:val="18"/>
              </w:numPr>
              <w:spacing w:after="0" w:line="240" w:lineRule="auto"/>
              <w:rPr>
                <w:rFonts w:ascii="Arial" w:hAnsi="Arial"/>
                <w:sz w:val="16"/>
              </w:rPr>
            </w:pPr>
            <w:r w:rsidRPr="005F31E9">
              <w:rPr>
                <w:rFonts w:ascii="Arial" w:hAnsi="Arial"/>
                <w:sz w:val="16"/>
              </w:rPr>
              <w:t>Constipation</w:t>
            </w:r>
          </w:p>
          <w:p w:rsidR="00F03A6D" w:rsidRPr="005F31E9" w:rsidRDefault="00F03A6D" w:rsidP="00C61294">
            <w:pPr>
              <w:pStyle w:val="ListParagraph"/>
              <w:numPr>
                <w:ilvl w:val="0"/>
                <w:numId w:val="18"/>
              </w:numPr>
              <w:spacing w:after="0" w:line="240" w:lineRule="auto"/>
              <w:rPr>
                <w:rFonts w:ascii="Arial" w:hAnsi="Arial"/>
                <w:sz w:val="16"/>
              </w:rPr>
            </w:pPr>
            <w:r w:rsidRPr="005F31E9">
              <w:rPr>
                <w:rFonts w:ascii="Arial" w:hAnsi="Arial"/>
                <w:sz w:val="16"/>
              </w:rPr>
              <w:t>Agitation</w:t>
            </w:r>
          </w:p>
          <w:p w:rsidR="00F03A6D" w:rsidRPr="005F31E9" w:rsidRDefault="00F03A6D" w:rsidP="00C61294">
            <w:pPr>
              <w:spacing w:after="0" w:line="240" w:lineRule="auto"/>
              <w:rPr>
                <w:rFonts w:ascii="Arial" w:hAnsi="Arial"/>
                <w:sz w:val="16"/>
              </w:rPr>
            </w:pPr>
          </w:p>
          <w:p w:rsidR="00F03A6D" w:rsidRPr="005F31E9" w:rsidRDefault="00F03A6D" w:rsidP="00C61294">
            <w:pPr>
              <w:spacing w:after="0" w:line="240" w:lineRule="auto"/>
              <w:rPr>
                <w:rFonts w:ascii="Arial" w:hAnsi="Arial"/>
                <w:sz w:val="16"/>
              </w:rPr>
            </w:pPr>
          </w:p>
          <w:p w:rsidR="00F03A6D" w:rsidRPr="005F31E9" w:rsidRDefault="00F03A6D" w:rsidP="00C61294">
            <w:pPr>
              <w:spacing w:after="0" w:line="240" w:lineRule="auto"/>
              <w:rPr>
                <w:rFonts w:ascii="Arial" w:hAnsi="Arial"/>
                <w:sz w:val="16"/>
              </w:rPr>
            </w:pPr>
          </w:p>
          <w:p w:rsidR="00F03A6D" w:rsidRPr="005F31E9" w:rsidRDefault="00F03A6D" w:rsidP="00C61294">
            <w:pPr>
              <w:spacing w:after="0" w:line="240" w:lineRule="auto"/>
              <w:rPr>
                <w:rFonts w:ascii="Arial" w:hAnsi="Arial"/>
                <w:sz w:val="16"/>
              </w:rPr>
            </w:pPr>
          </w:p>
          <w:p w:rsidR="00F03A6D" w:rsidRPr="005F31E9" w:rsidRDefault="00F03A6D" w:rsidP="00C61294">
            <w:pPr>
              <w:spacing w:after="0" w:line="240" w:lineRule="auto"/>
              <w:rPr>
                <w:rFonts w:ascii="Arial" w:hAnsi="Arial"/>
                <w:sz w:val="16"/>
              </w:rPr>
            </w:pPr>
          </w:p>
          <w:p w:rsidR="00F03A6D" w:rsidRPr="005F31E9" w:rsidRDefault="00F03A6D" w:rsidP="00C61294">
            <w:pPr>
              <w:spacing w:after="0" w:line="240" w:lineRule="auto"/>
              <w:rPr>
                <w:rFonts w:ascii="Arial" w:hAnsi="Arial"/>
                <w:sz w:val="16"/>
              </w:rPr>
            </w:pPr>
          </w:p>
          <w:p w:rsidR="00F03A6D" w:rsidRPr="005F31E9" w:rsidRDefault="00F03A6D" w:rsidP="00C61294">
            <w:pPr>
              <w:spacing w:after="0" w:line="240" w:lineRule="auto"/>
              <w:rPr>
                <w:rFonts w:ascii="Arial" w:hAnsi="Arial"/>
                <w:sz w:val="16"/>
              </w:rPr>
            </w:pPr>
          </w:p>
          <w:p w:rsidR="00F03A6D" w:rsidRPr="005F31E9" w:rsidRDefault="00F03A6D" w:rsidP="00C61294">
            <w:pPr>
              <w:spacing w:after="0" w:line="240" w:lineRule="auto"/>
              <w:rPr>
                <w:rFonts w:ascii="Arial" w:hAnsi="Arial"/>
                <w:sz w:val="16"/>
              </w:rPr>
            </w:pPr>
          </w:p>
          <w:p w:rsidR="00F03A6D" w:rsidRPr="005F31E9" w:rsidRDefault="00F03A6D" w:rsidP="00C61294">
            <w:pPr>
              <w:spacing w:after="0" w:line="240" w:lineRule="auto"/>
              <w:rPr>
                <w:rFonts w:ascii="Arial" w:hAnsi="Arial"/>
                <w:sz w:val="16"/>
              </w:rPr>
            </w:pPr>
          </w:p>
          <w:p w:rsidR="00F03A6D" w:rsidRPr="005F31E9" w:rsidRDefault="00F03A6D" w:rsidP="00C61294">
            <w:pPr>
              <w:spacing w:after="0" w:line="240" w:lineRule="auto"/>
              <w:rPr>
                <w:rFonts w:ascii="Arial" w:hAnsi="Arial"/>
                <w:sz w:val="16"/>
              </w:rPr>
            </w:pPr>
          </w:p>
          <w:p w:rsidR="00F03A6D" w:rsidRPr="005F31E9" w:rsidRDefault="00F03A6D" w:rsidP="00C61294">
            <w:pPr>
              <w:spacing w:after="0" w:line="240" w:lineRule="auto"/>
              <w:rPr>
                <w:rFonts w:ascii="Arial" w:hAnsi="Arial"/>
                <w:sz w:val="16"/>
              </w:rPr>
            </w:pPr>
          </w:p>
          <w:p w:rsidR="00F03A6D" w:rsidRPr="005F31E9" w:rsidRDefault="00F03A6D" w:rsidP="00C61294">
            <w:pPr>
              <w:spacing w:after="0" w:line="240" w:lineRule="auto"/>
              <w:rPr>
                <w:rFonts w:ascii="Arial" w:hAnsi="Arial"/>
                <w:sz w:val="16"/>
              </w:rPr>
            </w:pPr>
          </w:p>
          <w:p w:rsidR="00F03A6D" w:rsidRPr="005F31E9" w:rsidRDefault="00F03A6D" w:rsidP="00C61294">
            <w:pPr>
              <w:spacing w:after="0" w:line="240" w:lineRule="auto"/>
              <w:rPr>
                <w:rFonts w:ascii="Arial" w:hAnsi="Arial"/>
                <w:sz w:val="16"/>
              </w:rPr>
            </w:pPr>
          </w:p>
          <w:p w:rsidR="00F03A6D" w:rsidRPr="005F31E9" w:rsidRDefault="00F03A6D" w:rsidP="00C61294">
            <w:pPr>
              <w:spacing w:after="0" w:line="240" w:lineRule="auto"/>
              <w:rPr>
                <w:rFonts w:ascii="Arial" w:hAnsi="Arial"/>
                <w:sz w:val="16"/>
              </w:rPr>
            </w:pPr>
          </w:p>
          <w:p w:rsidR="00F03A6D" w:rsidRPr="005F31E9" w:rsidRDefault="00F03A6D" w:rsidP="00C61294">
            <w:pPr>
              <w:spacing w:after="0" w:line="240" w:lineRule="auto"/>
              <w:rPr>
                <w:rFonts w:ascii="Arial" w:hAnsi="Arial"/>
                <w:sz w:val="16"/>
              </w:rPr>
            </w:pPr>
          </w:p>
          <w:p w:rsidR="00F03A6D" w:rsidRPr="005F31E9" w:rsidRDefault="00F03A6D" w:rsidP="00C61294">
            <w:pPr>
              <w:spacing w:after="0" w:line="240" w:lineRule="auto"/>
              <w:rPr>
                <w:sz w:val="16"/>
              </w:rPr>
            </w:pPr>
          </w:p>
        </w:tc>
        <w:tc>
          <w:tcPr>
            <w:tcW w:w="4788" w:type="dxa"/>
          </w:tcPr>
          <w:p w:rsidR="00F03A6D" w:rsidRPr="005F31E9" w:rsidRDefault="00F03A6D" w:rsidP="00C61294">
            <w:pPr>
              <w:pStyle w:val="ListParagraph"/>
              <w:numPr>
                <w:ilvl w:val="0"/>
                <w:numId w:val="18"/>
              </w:numPr>
              <w:spacing w:after="0" w:line="240" w:lineRule="auto"/>
              <w:rPr>
                <w:rFonts w:ascii="Arial" w:hAnsi="Arial"/>
                <w:sz w:val="16"/>
              </w:rPr>
            </w:pPr>
            <w:r w:rsidRPr="005F31E9">
              <w:rPr>
                <w:rFonts w:ascii="Arial" w:hAnsi="Arial"/>
                <w:sz w:val="16"/>
              </w:rPr>
              <w:t>Increase CNS depression with alcohol, antidepressants, antihistamines, opioid analgesics, and sedatives/hyponotics</w:t>
            </w:r>
          </w:p>
          <w:p w:rsidR="00F03A6D" w:rsidRPr="005F31E9" w:rsidRDefault="00F03A6D" w:rsidP="00C61294">
            <w:pPr>
              <w:pStyle w:val="ListParagraph"/>
              <w:numPr>
                <w:ilvl w:val="0"/>
                <w:numId w:val="18"/>
              </w:numPr>
              <w:spacing w:after="0" w:line="240" w:lineRule="auto"/>
              <w:rPr>
                <w:rFonts w:ascii="Arial" w:hAnsi="Arial"/>
                <w:sz w:val="16"/>
              </w:rPr>
            </w:pPr>
            <w:r w:rsidRPr="005F31E9">
              <w:rPr>
                <w:rFonts w:ascii="Arial" w:hAnsi="Arial"/>
                <w:sz w:val="16"/>
              </w:rPr>
              <w:t>Increases anticholinergic effects with antihistamines, antidepressants, atropine, haloperidol, phenothiazines, quinidine, and disopyramide</w:t>
            </w:r>
          </w:p>
          <w:p w:rsidR="00F03A6D" w:rsidRPr="005F31E9" w:rsidRDefault="00F03A6D" w:rsidP="00C61294">
            <w:pPr>
              <w:pStyle w:val="ListParagraph"/>
              <w:numPr>
                <w:ilvl w:val="0"/>
                <w:numId w:val="18"/>
              </w:numPr>
              <w:spacing w:after="0" w:line="240" w:lineRule="auto"/>
              <w:rPr>
                <w:rFonts w:ascii="Arial" w:hAnsi="Arial"/>
                <w:sz w:val="16"/>
              </w:rPr>
            </w:pPr>
            <w:r w:rsidRPr="005F31E9">
              <w:rPr>
                <w:rFonts w:ascii="Arial" w:hAnsi="Arial"/>
                <w:sz w:val="16"/>
              </w:rPr>
              <w:t>Could increase vasopressor effects with epinephrine</w:t>
            </w:r>
          </w:p>
          <w:p w:rsidR="00F03A6D" w:rsidRPr="005F31E9" w:rsidRDefault="00F03A6D" w:rsidP="00C61294">
            <w:pPr>
              <w:pStyle w:val="ListParagraph"/>
              <w:numPr>
                <w:ilvl w:val="0"/>
                <w:numId w:val="18"/>
              </w:numPr>
              <w:spacing w:after="0" w:line="240" w:lineRule="auto"/>
              <w:rPr>
                <w:rFonts w:ascii="Arial" w:hAnsi="Arial"/>
                <w:sz w:val="16"/>
              </w:rPr>
            </w:pPr>
            <w:r w:rsidRPr="005F31E9">
              <w:rPr>
                <w:rFonts w:ascii="Arial" w:hAnsi="Arial"/>
                <w:sz w:val="16"/>
              </w:rPr>
              <w:t>FOOD USE: kava-kava, valerian, and chamomile can increase CNS depression</w:t>
            </w:r>
          </w:p>
          <w:p w:rsidR="00F03A6D" w:rsidRPr="005F31E9" w:rsidRDefault="00F03A6D" w:rsidP="00C61294">
            <w:pPr>
              <w:pStyle w:val="ListParagraph"/>
              <w:numPr>
                <w:ilvl w:val="0"/>
                <w:numId w:val="18"/>
              </w:numPr>
              <w:spacing w:after="0" w:line="240" w:lineRule="auto"/>
              <w:rPr>
                <w:sz w:val="16"/>
              </w:rPr>
            </w:pPr>
            <w:r w:rsidRPr="005F31E9">
              <w:rPr>
                <w:rFonts w:ascii="Arial" w:hAnsi="Arial"/>
                <w:sz w:val="16"/>
              </w:rPr>
              <w:t>FOOD USE: angel’s trumpet, jimson weed, and scopolia can increase anticholinergic effects</w:t>
            </w:r>
          </w:p>
        </w:tc>
      </w:tr>
    </w:tbl>
    <w:p w:rsidR="00F03A6D" w:rsidRPr="005F31E9" w:rsidRDefault="00F03A6D" w:rsidP="00390B9B">
      <w:pPr>
        <w:rPr>
          <w:rFonts w:ascii="Arial" w:hAnsi="Arial"/>
          <w:sz w:val="16"/>
        </w:rPr>
      </w:pPr>
    </w:p>
    <w:tbl>
      <w:tblPr>
        <w:tblStyle w:val="TableGrid"/>
        <w:tblW w:w="0" w:type="auto"/>
        <w:tblLook w:val="00A0"/>
      </w:tblPr>
      <w:tblGrid>
        <w:gridCol w:w="4788"/>
        <w:gridCol w:w="4788"/>
      </w:tblGrid>
      <w:tr w:rsidR="00F03A6D" w:rsidRPr="005F31E9">
        <w:tc>
          <w:tcPr>
            <w:tcW w:w="4788" w:type="dxa"/>
          </w:tcPr>
          <w:p w:rsidR="00F03A6D" w:rsidRPr="005F31E9" w:rsidRDefault="00F03A6D" w:rsidP="00C61294">
            <w:pPr>
              <w:spacing w:after="0" w:line="240" w:lineRule="auto"/>
              <w:jc w:val="center"/>
              <w:rPr>
                <w:sz w:val="16"/>
              </w:rPr>
            </w:pPr>
            <w:r w:rsidRPr="005F31E9">
              <w:rPr>
                <w:rFonts w:ascii="Arial" w:hAnsi="Arial"/>
                <w:sz w:val="16"/>
              </w:rPr>
              <w:t>Nursing Interventions</w:t>
            </w:r>
          </w:p>
        </w:tc>
        <w:tc>
          <w:tcPr>
            <w:tcW w:w="4788" w:type="dxa"/>
          </w:tcPr>
          <w:p w:rsidR="00F03A6D" w:rsidRPr="005F31E9" w:rsidRDefault="00F03A6D" w:rsidP="00C61294">
            <w:pPr>
              <w:spacing w:after="0" w:line="240" w:lineRule="auto"/>
              <w:jc w:val="center"/>
              <w:rPr>
                <w:sz w:val="16"/>
              </w:rPr>
            </w:pPr>
            <w:r w:rsidRPr="005F31E9">
              <w:rPr>
                <w:rFonts w:ascii="Arial" w:hAnsi="Arial"/>
                <w:sz w:val="16"/>
              </w:rPr>
              <w:t>Client Education</w:t>
            </w:r>
          </w:p>
        </w:tc>
      </w:tr>
      <w:tr w:rsidR="00F03A6D" w:rsidRPr="005F31E9">
        <w:tc>
          <w:tcPr>
            <w:tcW w:w="4788" w:type="dxa"/>
          </w:tcPr>
          <w:p w:rsidR="00F03A6D" w:rsidRPr="005F31E9" w:rsidRDefault="00F03A6D" w:rsidP="00C61294">
            <w:pPr>
              <w:spacing w:after="0" w:line="240" w:lineRule="auto"/>
              <w:rPr>
                <w:rFonts w:ascii="Arial" w:hAnsi="Arial"/>
                <w:sz w:val="16"/>
              </w:rPr>
            </w:pPr>
          </w:p>
          <w:p w:rsidR="00F03A6D" w:rsidRPr="005F31E9" w:rsidRDefault="00F03A6D" w:rsidP="00C61294">
            <w:pPr>
              <w:pStyle w:val="ListParagraph"/>
              <w:numPr>
                <w:ilvl w:val="0"/>
                <w:numId w:val="19"/>
              </w:numPr>
              <w:spacing w:after="0" w:line="240" w:lineRule="auto"/>
              <w:rPr>
                <w:rFonts w:ascii="Arial" w:hAnsi="Arial"/>
                <w:sz w:val="16"/>
              </w:rPr>
            </w:pPr>
            <w:r w:rsidRPr="005F31E9">
              <w:rPr>
                <w:rFonts w:ascii="Arial" w:hAnsi="Arial"/>
                <w:sz w:val="16"/>
              </w:rPr>
              <w:t>Monitor for profound sedation and implement safety precautions</w:t>
            </w:r>
          </w:p>
          <w:p w:rsidR="00F03A6D" w:rsidRPr="005F31E9" w:rsidRDefault="00F03A6D" w:rsidP="00C61294">
            <w:pPr>
              <w:pStyle w:val="ListParagraph"/>
              <w:numPr>
                <w:ilvl w:val="0"/>
                <w:numId w:val="19"/>
              </w:numPr>
              <w:spacing w:after="0" w:line="240" w:lineRule="auto"/>
              <w:rPr>
                <w:rFonts w:ascii="Arial" w:hAnsi="Arial"/>
                <w:sz w:val="16"/>
              </w:rPr>
            </w:pPr>
            <w:r w:rsidRPr="005F31E9">
              <w:rPr>
                <w:rFonts w:ascii="Arial" w:hAnsi="Arial"/>
                <w:sz w:val="16"/>
              </w:rPr>
              <w:t>Assess mental status</w:t>
            </w:r>
          </w:p>
          <w:p w:rsidR="00F03A6D" w:rsidRPr="005F31E9" w:rsidRDefault="00F03A6D" w:rsidP="00C61294">
            <w:pPr>
              <w:pStyle w:val="ListParagraph"/>
              <w:numPr>
                <w:ilvl w:val="0"/>
                <w:numId w:val="19"/>
              </w:numPr>
              <w:spacing w:after="0" w:line="240" w:lineRule="auto"/>
              <w:rPr>
                <w:rFonts w:ascii="Arial" w:hAnsi="Arial"/>
                <w:sz w:val="16"/>
              </w:rPr>
            </w:pPr>
            <w:r w:rsidRPr="005F31E9">
              <w:rPr>
                <w:rFonts w:ascii="Arial" w:hAnsi="Arial"/>
                <w:sz w:val="16"/>
              </w:rPr>
              <w:t>Monitor for N&amp;V and pruritus</w:t>
            </w:r>
          </w:p>
          <w:p w:rsidR="00F03A6D" w:rsidRPr="005F31E9" w:rsidRDefault="00F03A6D" w:rsidP="00C61294">
            <w:pPr>
              <w:pStyle w:val="ListParagraph"/>
              <w:numPr>
                <w:ilvl w:val="0"/>
                <w:numId w:val="19"/>
              </w:numPr>
              <w:spacing w:after="0" w:line="240" w:lineRule="auto"/>
              <w:rPr>
                <w:rFonts w:ascii="Arial" w:hAnsi="Arial"/>
                <w:sz w:val="16"/>
              </w:rPr>
            </w:pPr>
            <w:r w:rsidRPr="005F31E9">
              <w:rPr>
                <w:rFonts w:ascii="Arial" w:hAnsi="Arial"/>
                <w:sz w:val="16"/>
              </w:rPr>
              <w:t>Can cause false positive with skin tests using allergen extracts</w:t>
            </w:r>
          </w:p>
          <w:p w:rsidR="00F03A6D" w:rsidRPr="005F31E9" w:rsidRDefault="00F03A6D" w:rsidP="00C61294">
            <w:pPr>
              <w:spacing w:after="0" w:line="240" w:lineRule="auto"/>
              <w:rPr>
                <w:rFonts w:ascii="Arial" w:hAnsi="Arial"/>
                <w:sz w:val="16"/>
              </w:rPr>
            </w:pPr>
          </w:p>
          <w:p w:rsidR="00F03A6D" w:rsidRPr="005F31E9" w:rsidRDefault="00F03A6D" w:rsidP="00C61294">
            <w:pPr>
              <w:spacing w:after="0" w:line="240" w:lineRule="auto"/>
              <w:rPr>
                <w:rFonts w:ascii="Arial" w:hAnsi="Arial"/>
                <w:sz w:val="16"/>
              </w:rPr>
            </w:pPr>
          </w:p>
          <w:p w:rsidR="00F03A6D" w:rsidRPr="005F31E9" w:rsidRDefault="00F03A6D" w:rsidP="00C61294">
            <w:pPr>
              <w:spacing w:after="0" w:line="240" w:lineRule="auto"/>
              <w:rPr>
                <w:rFonts w:ascii="Arial" w:hAnsi="Arial"/>
                <w:sz w:val="16"/>
              </w:rPr>
            </w:pPr>
          </w:p>
          <w:p w:rsidR="00F03A6D" w:rsidRPr="005F31E9" w:rsidRDefault="00F03A6D" w:rsidP="00C61294">
            <w:pPr>
              <w:spacing w:after="0" w:line="240" w:lineRule="auto"/>
              <w:rPr>
                <w:rFonts w:ascii="Arial" w:hAnsi="Arial"/>
                <w:sz w:val="16"/>
              </w:rPr>
            </w:pPr>
          </w:p>
          <w:p w:rsidR="00F03A6D" w:rsidRPr="005F31E9" w:rsidRDefault="00F03A6D" w:rsidP="00C61294">
            <w:pPr>
              <w:spacing w:after="0" w:line="240" w:lineRule="auto"/>
              <w:rPr>
                <w:rFonts w:ascii="Arial" w:hAnsi="Arial"/>
                <w:sz w:val="16"/>
              </w:rPr>
            </w:pPr>
          </w:p>
          <w:p w:rsidR="00F03A6D" w:rsidRPr="005F31E9" w:rsidRDefault="00F03A6D" w:rsidP="00C61294">
            <w:pPr>
              <w:spacing w:after="0" w:line="240" w:lineRule="auto"/>
              <w:rPr>
                <w:rFonts w:ascii="Arial" w:hAnsi="Arial"/>
                <w:sz w:val="16"/>
              </w:rPr>
            </w:pPr>
          </w:p>
          <w:p w:rsidR="00F03A6D" w:rsidRPr="005F31E9" w:rsidRDefault="00F03A6D" w:rsidP="00C61294">
            <w:pPr>
              <w:spacing w:after="0" w:line="240" w:lineRule="auto"/>
              <w:rPr>
                <w:rFonts w:ascii="Arial" w:hAnsi="Arial"/>
                <w:sz w:val="16"/>
              </w:rPr>
            </w:pPr>
          </w:p>
          <w:p w:rsidR="00F03A6D" w:rsidRPr="005F31E9" w:rsidRDefault="00F03A6D" w:rsidP="00C61294">
            <w:pPr>
              <w:spacing w:after="0" w:line="240" w:lineRule="auto"/>
              <w:rPr>
                <w:rFonts w:ascii="Arial" w:hAnsi="Arial"/>
                <w:sz w:val="16"/>
              </w:rPr>
            </w:pPr>
          </w:p>
          <w:p w:rsidR="00F03A6D" w:rsidRPr="005F31E9" w:rsidRDefault="00F03A6D" w:rsidP="00C61294">
            <w:pPr>
              <w:spacing w:after="0" w:line="240" w:lineRule="auto"/>
              <w:rPr>
                <w:rFonts w:ascii="Arial" w:hAnsi="Arial"/>
                <w:sz w:val="16"/>
              </w:rPr>
            </w:pPr>
          </w:p>
          <w:p w:rsidR="00F03A6D" w:rsidRPr="005F31E9" w:rsidRDefault="00F03A6D" w:rsidP="00C61294">
            <w:pPr>
              <w:spacing w:after="0" w:line="240" w:lineRule="auto"/>
              <w:rPr>
                <w:rFonts w:ascii="Arial" w:hAnsi="Arial"/>
                <w:sz w:val="16"/>
              </w:rPr>
            </w:pPr>
          </w:p>
          <w:p w:rsidR="00F03A6D" w:rsidRPr="005F31E9" w:rsidRDefault="00F03A6D" w:rsidP="00C61294">
            <w:pPr>
              <w:spacing w:after="0" w:line="240" w:lineRule="auto"/>
              <w:rPr>
                <w:rFonts w:ascii="Arial" w:hAnsi="Arial"/>
                <w:sz w:val="16"/>
              </w:rPr>
            </w:pPr>
          </w:p>
          <w:p w:rsidR="00F03A6D" w:rsidRPr="005F31E9" w:rsidRDefault="00F03A6D" w:rsidP="00C61294">
            <w:pPr>
              <w:spacing w:after="0" w:line="240" w:lineRule="auto"/>
              <w:rPr>
                <w:rFonts w:ascii="Arial" w:hAnsi="Arial"/>
                <w:sz w:val="16"/>
              </w:rPr>
            </w:pPr>
          </w:p>
          <w:p w:rsidR="00F03A6D" w:rsidRPr="005F31E9" w:rsidRDefault="00F03A6D" w:rsidP="00C61294">
            <w:pPr>
              <w:spacing w:after="0" w:line="240" w:lineRule="auto"/>
              <w:rPr>
                <w:sz w:val="16"/>
              </w:rPr>
            </w:pPr>
          </w:p>
        </w:tc>
        <w:tc>
          <w:tcPr>
            <w:tcW w:w="4788" w:type="dxa"/>
          </w:tcPr>
          <w:p w:rsidR="00F03A6D" w:rsidRPr="005F31E9" w:rsidRDefault="00F03A6D" w:rsidP="00C61294">
            <w:pPr>
              <w:pStyle w:val="ListParagraph"/>
              <w:numPr>
                <w:ilvl w:val="0"/>
                <w:numId w:val="19"/>
              </w:numPr>
              <w:spacing w:after="0" w:line="240" w:lineRule="auto"/>
              <w:rPr>
                <w:rFonts w:ascii="Arial" w:hAnsi="Arial"/>
                <w:sz w:val="16"/>
              </w:rPr>
            </w:pPr>
            <w:r w:rsidRPr="005F31E9">
              <w:rPr>
                <w:rFonts w:ascii="Arial" w:hAnsi="Arial"/>
                <w:sz w:val="16"/>
              </w:rPr>
              <w:t>Avoid alcohol or other CNS depressants</w:t>
            </w:r>
          </w:p>
          <w:p w:rsidR="00F03A6D" w:rsidRPr="005F31E9" w:rsidRDefault="00F03A6D" w:rsidP="00C61294">
            <w:pPr>
              <w:pStyle w:val="ListParagraph"/>
              <w:numPr>
                <w:ilvl w:val="0"/>
                <w:numId w:val="19"/>
              </w:numPr>
              <w:spacing w:after="0" w:line="240" w:lineRule="auto"/>
              <w:rPr>
                <w:rFonts w:ascii="Arial" w:hAnsi="Arial"/>
                <w:sz w:val="16"/>
              </w:rPr>
            </w:pPr>
            <w:r w:rsidRPr="005F31E9">
              <w:rPr>
                <w:rFonts w:ascii="Arial" w:hAnsi="Arial"/>
                <w:sz w:val="16"/>
              </w:rPr>
              <w:t>Avoid driving and other activities requiring alertness until drug response known</w:t>
            </w:r>
          </w:p>
          <w:p w:rsidR="00F03A6D" w:rsidRPr="005F31E9" w:rsidRDefault="00F03A6D" w:rsidP="00C61294">
            <w:pPr>
              <w:pStyle w:val="ListParagraph"/>
              <w:numPr>
                <w:ilvl w:val="0"/>
                <w:numId w:val="19"/>
              </w:numPr>
              <w:spacing w:after="0" w:line="240" w:lineRule="auto"/>
              <w:rPr>
                <w:rFonts w:ascii="Arial" w:hAnsi="Arial"/>
                <w:sz w:val="16"/>
              </w:rPr>
            </w:pPr>
            <w:r w:rsidRPr="005F31E9">
              <w:rPr>
                <w:rFonts w:ascii="Arial" w:hAnsi="Arial"/>
                <w:sz w:val="16"/>
              </w:rPr>
              <w:t>Good oral care, mouth rinses, and sugarless gum/candy  can decrease dry mouth</w:t>
            </w:r>
          </w:p>
          <w:p w:rsidR="00F03A6D" w:rsidRPr="005F31E9" w:rsidRDefault="00F03A6D" w:rsidP="00C61294">
            <w:pPr>
              <w:pStyle w:val="ListParagraph"/>
              <w:numPr>
                <w:ilvl w:val="0"/>
                <w:numId w:val="19"/>
              </w:numPr>
              <w:spacing w:after="0" w:line="240" w:lineRule="auto"/>
              <w:rPr>
                <w:rFonts w:ascii="Arial" w:hAnsi="Arial"/>
                <w:sz w:val="16"/>
              </w:rPr>
            </w:pPr>
            <w:r w:rsidRPr="005F31E9">
              <w:rPr>
                <w:rFonts w:ascii="Arial" w:hAnsi="Arial"/>
                <w:sz w:val="16"/>
              </w:rPr>
              <w:t>Teach other methods to cope with anxiety along with medications</w:t>
            </w:r>
            <w:bookmarkStart w:id="0" w:name="_GoBack"/>
            <w:bookmarkEnd w:id="0"/>
          </w:p>
          <w:p w:rsidR="00F03A6D" w:rsidRPr="005F31E9" w:rsidRDefault="00F03A6D" w:rsidP="00C61294">
            <w:pPr>
              <w:pStyle w:val="ListParagraph"/>
              <w:numPr>
                <w:ilvl w:val="0"/>
                <w:numId w:val="19"/>
              </w:numPr>
              <w:spacing w:after="0" w:line="240" w:lineRule="auto"/>
              <w:rPr>
                <w:sz w:val="16"/>
              </w:rPr>
            </w:pPr>
            <w:r w:rsidRPr="005F31E9">
              <w:rPr>
                <w:rFonts w:ascii="Arial" w:hAnsi="Arial"/>
                <w:sz w:val="16"/>
              </w:rPr>
              <w:t>Teach other methods to decrease anxiety such as exercise, support groups, ad relaxation techniques</w:t>
            </w:r>
          </w:p>
        </w:tc>
      </w:tr>
    </w:tbl>
    <w:p w:rsidR="00F03A6D" w:rsidRPr="005F31E9" w:rsidRDefault="00F03A6D" w:rsidP="00402F63">
      <w:pPr>
        <w:rPr>
          <w:rFonts w:ascii="Arial" w:hAnsi="Arial"/>
          <w:sz w:val="16"/>
        </w:rPr>
      </w:pPr>
    </w:p>
    <w:p w:rsidR="00F03A6D" w:rsidRPr="005F31E9" w:rsidRDefault="00F03A6D" w:rsidP="00402F63">
      <w:pPr>
        <w:rPr>
          <w:rFonts w:ascii="Arial" w:hAnsi="Arial"/>
          <w:sz w:val="16"/>
        </w:rPr>
      </w:pPr>
    </w:p>
    <w:sectPr w:rsidR="00F03A6D" w:rsidRPr="005F31E9" w:rsidSect="00CF6B39">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Symbol">
    <w:panose1 w:val="00000000000000000000"/>
    <w:charset w:val="02"/>
    <w:family w:val="auto"/>
    <w:pitch w:val="variable"/>
    <w:sig w:usb0="00000000" w:usb1="00000000" w:usb2="00000100" w:usb3="00000000" w:csb0="80000000" w:csb1="00000000"/>
  </w:font>
  <w:font w:name="Calibri">
    <w:panose1 w:val="020F05020202040302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8F4161"/>
    <w:multiLevelType w:val="hybridMultilevel"/>
    <w:tmpl w:val="D538711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3D1547"/>
    <w:multiLevelType w:val="hybridMultilevel"/>
    <w:tmpl w:val="D0C828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73469C"/>
    <w:multiLevelType w:val="hybridMultilevel"/>
    <w:tmpl w:val="A44A456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617EB6"/>
    <w:multiLevelType w:val="hybridMultilevel"/>
    <w:tmpl w:val="3D08ECB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2E6E8F"/>
    <w:multiLevelType w:val="hybridMultilevel"/>
    <w:tmpl w:val="7114A5E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49401C"/>
    <w:multiLevelType w:val="hybridMultilevel"/>
    <w:tmpl w:val="B54CB64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654B2E"/>
    <w:multiLevelType w:val="hybridMultilevel"/>
    <w:tmpl w:val="EF7648F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AB373C"/>
    <w:multiLevelType w:val="hybridMultilevel"/>
    <w:tmpl w:val="B8925A8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D4799C"/>
    <w:multiLevelType w:val="hybridMultilevel"/>
    <w:tmpl w:val="25DE06E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81D406D"/>
    <w:multiLevelType w:val="hybridMultilevel"/>
    <w:tmpl w:val="9500BDB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85D5A55"/>
    <w:multiLevelType w:val="hybridMultilevel"/>
    <w:tmpl w:val="4DCE2A5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93B2BDA"/>
    <w:multiLevelType w:val="hybridMultilevel"/>
    <w:tmpl w:val="9F3C3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324B77"/>
    <w:multiLevelType w:val="hybridMultilevel"/>
    <w:tmpl w:val="DDC67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AD571C"/>
    <w:multiLevelType w:val="hybridMultilevel"/>
    <w:tmpl w:val="2188C64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E5C2E1E"/>
    <w:multiLevelType w:val="hybridMultilevel"/>
    <w:tmpl w:val="A942DC2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473496B"/>
    <w:multiLevelType w:val="hybridMultilevel"/>
    <w:tmpl w:val="0AF485D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7F3D2D"/>
    <w:multiLevelType w:val="hybridMultilevel"/>
    <w:tmpl w:val="70840EB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8970213"/>
    <w:multiLevelType w:val="hybridMultilevel"/>
    <w:tmpl w:val="E1F033A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6"/>
  </w:num>
  <w:num w:numId="4">
    <w:abstractNumId w:val="17"/>
  </w:num>
  <w:num w:numId="5">
    <w:abstractNumId w:val="3"/>
  </w:num>
  <w:num w:numId="6">
    <w:abstractNumId w:val="18"/>
  </w:num>
  <w:num w:numId="7">
    <w:abstractNumId w:val="16"/>
  </w:num>
  <w:num w:numId="8">
    <w:abstractNumId w:val="5"/>
  </w:num>
  <w:num w:numId="9">
    <w:abstractNumId w:val="0"/>
  </w:num>
  <w:num w:numId="10">
    <w:abstractNumId w:val="4"/>
  </w:num>
  <w:num w:numId="11">
    <w:abstractNumId w:val="14"/>
  </w:num>
  <w:num w:numId="12">
    <w:abstractNumId w:val="2"/>
  </w:num>
  <w:num w:numId="13">
    <w:abstractNumId w:val="1"/>
  </w:num>
  <w:num w:numId="14">
    <w:abstractNumId w:val="11"/>
  </w:num>
  <w:num w:numId="15">
    <w:abstractNumId w:val="15"/>
  </w:num>
  <w:num w:numId="16">
    <w:abstractNumId w:val="10"/>
  </w:num>
  <w:num w:numId="17">
    <w:abstractNumId w:val="8"/>
  </w:num>
  <w:num w:numId="18">
    <w:abstractNumId w:val="12"/>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0"/>
  <w:doNotTrackMoves/>
  <w:defaultTabStop w:val="720"/>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402F63"/>
    <w:rsid w:val="00390B9B"/>
    <w:rsid w:val="00402F63"/>
    <w:rsid w:val="005F31E9"/>
    <w:rsid w:val="00C61294"/>
    <w:rsid w:val="00CF6B39"/>
    <w:rsid w:val="00D213F6"/>
    <w:rsid w:val="00F03A6D"/>
    <w:rsid w:val="00F24EC6"/>
    <w:rsid w:val="00F915AD"/>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B39"/>
    <w:pPr>
      <w:spacing w:after="200" w:line="276" w:lineRule="auto"/>
    </w:pPr>
    <w:rPr>
      <w:sz w:val="22"/>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99"/>
    <w:rsid w:val="00402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F31E9"/>
    <w:pPr>
      <w:ind w:left="720"/>
      <w:contextualSpacing/>
    </w:p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2189</Words>
  <Characters>12478</Characters>
  <Application>Microsoft Macintosh Word</Application>
  <DocSecurity>0</DocSecurity>
  <Lines>0</Lines>
  <Paragraphs>0</Paragraphs>
  <ScaleCrop>false</ScaleCrop>
  <Company>Firelands Regional Medical Center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(Benztropine Mesylate (Cogentin))</dc:title>
  <dc:subject/>
  <dc:creator>admin</dc:creator>
  <cp:keywords/>
  <cp:lastModifiedBy>samantha  paris </cp:lastModifiedBy>
  <cp:revision>5</cp:revision>
  <cp:lastPrinted>2012-07-10T02:27:00Z</cp:lastPrinted>
  <dcterms:created xsi:type="dcterms:W3CDTF">2012-07-10T00:32:00Z</dcterms:created>
  <dcterms:modified xsi:type="dcterms:W3CDTF">2012-07-10T02:31:00Z</dcterms:modified>
</cp:coreProperties>
</file>