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700"/>
        <w:gridCol w:w="2520"/>
        <w:gridCol w:w="2564"/>
        <w:gridCol w:w="3556"/>
      </w:tblGrid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9F" w:rsidRDefault="007C489F" w:rsidP="007C48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Magnesium sulfate 2 GM Bag</w:t>
            </w:r>
          </w:p>
          <w:p w:rsidR="007C489F" w:rsidRDefault="007C489F" w:rsidP="007C489F">
            <w:pPr>
              <w:rPr>
                <w:rFonts w:ascii="Arial" w:hAnsi="Arial" w:cs="Arial"/>
                <w:sz w:val="18"/>
                <w:szCs w:val="18"/>
              </w:rPr>
            </w:pPr>
          </w:p>
          <w:p w:rsidR="00FB5B1E" w:rsidRDefault="00FB5B1E" w:rsidP="007C489F">
            <w:pPr>
              <w:rPr>
                <w:rFonts w:ascii="Arial" w:hAnsi="Arial" w:cs="Arial"/>
                <w:sz w:val="18"/>
                <w:szCs w:val="18"/>
              </w:rPr>
            </w:pPr>
          </w:p>
          <w:p w:rsidR="00FB5B1E" w:rsidRDefault="00FB5B1E" w:rsidP="007C489F">
            <w:pPr>
              <w:rPr>
                <w:rFonts w:ascii="Arial" w:hAnsi="Arial" w:cs="Arial"/>
                <w:sz w:val="18"/>
                <w:szCs w:val="18"/>
              </w:rPr>
            </w:pPr>
          </w:p>
          <w:p w:rsidR="00FB5B1E" w:rsidRDefault="00FB5B1E" w:rsidP="007C48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Slo-Salt,</w:t>
            </w:r>
            <w:r w:rsidR="007C489F">
              <w:rPr>
                <w:rFonts w:ascii="Arial" w:hAnsi="Arial" w:cs="Arial"/>
                <w:sz w:val="18"/>
                <w:szCs w:val="18"/>
              </w:rPr>
              <w:t>Sodium</w:t>
            </w:r>
            <w:proofErr w:type="spellEnd"/>
            <w:r w:rsidR="007C489F">
              <w:rPr>
                <w:rFonts w:ascii="Arial" w:hAnsi="Arial" w:cs="Arial"/>
                <w:sz w:val="18"/>
                <w:szCs w:val="18"/>
              </w:rPr>
              <w:t xml:space="preserve"> Chloride 0.9% 1000mL</w:t>
            </w:r>
          </w:p>
          <w:p w:rsidR="00FB5B1E" w:rsidRDefault="00FB5B1E" w:rsidP="00FB5B1E">
            <w:pPr>
              <w:rPr>
                <w:rFonts w:ascii="Arial" w:hAnsi="Arial" w:cs="Arial"/>
                <w:sz w:val="18"/>
                <w:szCs w:val="18"/>
              </w:rPr>
            </w:pPr>
          </w:p>
          <w:p w:rsidR="007B09C8" w:rsidRPr="00FB5B1E" w:rsidRDefault="007B09C8" w:rsidP="00FB5B1E">
            <w:pPr>
              <w:rPr>
                <w:rFonts w:ascii="Arial" w:hAnsi="Arial" w:cs="Arial"/>
                <w:sz w:val="18"/>
                <w:szCs w:val="18"/>
              </w:rPr>
            </w:pPr>
          </w:p>
          <w:p w:rsidR="008A0051" w:rsidRDefault="007B09C8" w:rsidP="00FB5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Astramorph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PF, morphine 2MG/ML</w:t>
            </w:r>
          </w:p>
          <w:p w:rsidR="008A0051" w:rsidRPr="008A0051" w:rsidRDefault="008A0051" w:rsidP="008A0051">
            <w:pPr>
              <w:rPr>
                <w:rFonts w:ascii="Arial" w:hAnsi="Arial" w:cs="Arial"/>
                <w:sz w:val="18"/>
                <w:szCs w:val="18"/>
              </w:rPr>
            </w:pPr>
          </w:p>
          <w:p w:rsidR="008A0051" w:rsidRPr="008A0051" w:rsidRDefault="008A0051" w:rsidP="008A0051">
            <w:pPr>
              <w:rPr>
                <w:rFonts w:ascii="Arial" w:hAnsi="Arial" w:cs="Arial"/>
                <w:sz w:val="18"/>
                <w:szCs w:val="18"/>
              </w:rPr>
            </w:pPr>
          </w:p>
          <w:p w:rsidR="008A0051" w:rsidRDefault="008A0051" w:rsidP="008A005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Default="008A0051" w:rsidP="008A00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Trandate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Labetalol HCL 20mg/4mL</w:t>
            </w:r>
          </w:p>
          <w:p w:rsidR="009C4701" w:rsidRP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Default="009C4701" w:rsidP="009C4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Ondasetron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HZCL, Zofran 2MG/mL</w:t>
            </w:r>
          </w:p>
          <w:p w:rsidR="009C4701" w:rsidRP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P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P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P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P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P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0B744F" w:rsidRDefault="009C4701" w:rsidP="009C4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Zolipdem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Ambien 5mg</w:t>
            </w:r>
          </w:p>
          <w:p w:rsidR="000B744F" w:rsidRPr="000B744F" w:rsidRDefault="000B744F" w:rsidP="000B744F">
            <w:pPr>
              <w:rPr>
                <w:rFonts w:ascii="Arial" w:hAnsi="Arial" w:cs="Arial"/>
                <w:sz w:val="18"/>
                <w:szCs w:val="18"/>
              </w:rPr>
            </w:pPr>
          </w:p>
          <w:p w:rsidR="000B744F" w:rsidRPr="000B744F" w:rsidRDefault="000B744F" w:rsidP="000B744F">
            <w:pPr>
              <w:rPr>
                <w:rFonts w:ascii="Arial" w:hAnsi="Arial" w:cs="Arial"/>
                <w:sz w:val="18"/>
                <w:szCs w:val="18"/>
              </w:rPr>
            </w:pPr>
          </w:p>
          <w:p w:rsidR="000B744F" w:rsidRPr="000B744F" w:rsidRDefault="000B744F" w:rsidP="000B744F">
            <w:pPr>
              <w:rPr>
                <w:rFonts w:ascii="Arial" w:hAnsi="Arial" w:cs="Arial"/>
                <w:sz w:val="18"/>
                <w:szCs w:val="18"/>
              </w:rPr>
            </w:pPr>
          </w:p>
          <w:p w:rsidR="000B744F" w:rsidRDefault="000B744F" w:rsidP="000B744F">
            <w:pPr>
              <w:rPr>
                <w:rFonts w:ascii="Arial" w:hAnsi="Arial" w:cs="Arial"/>
                <w:sz w:val="18"/>
                <w:szCs w:val="18"/>
              </w:rPr>
            </w:pPr>
          </w:p>
          <w:p w:rsidR="005A0B7B" w:rsidRPr="000B744F" w:rsidRDefault="000B744F" w:rsidP="000B744F">
            <w:pPr>
              <w:ind w:firstLine="7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Docusate sodium, Colace 100mg cap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9F" w:rsidRDefault="007C489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Mineral electrolytes </w:t>
            </w:r>
          </w:p>
          <w:p w:rsidR="007C489F" w:rsidRDefault="007C489F" w:rsidP="007C489F">
            <w:pPr>
              <w:rPr>
                <w:rFonts w:ascii="Arial" w:hAnsi="Arial" w:cs="Arial"/>
                <w:sz w:val="18"/>
                <w:szCs w:val="18"/>
              </w:rPr>
            </w:pPr>
          </w:p>
          <w:p w:rsidR="00FB5B1E" w:rsidRDefault="00FB5B1E" w:rsidP="007C489F">
            <w:pPr>
              <w:rPr>
                <w:rFonts w:ascii="Arial" w:hAnsi="Arial" w:cs="Arial"/>
                <w:sz w:val="18"/>
                <w:szCs w:val="18"/>
              </w:rPr>
            </w:pPr>
          </w:p>
          <w:p w:rsidR="00FB5B1E" w:rsidRDefault="00FB5B1E" w:rsidP="007C489F">
            <w:pPr>
              <w:rPr>
                <w:rFonts w:ascii="Arial" w:hAnsi="Arial" w:cs="Arial"/>
                <w:sz w:val="18"/>
                <w:szCs w:val="18"/>
              </w:rPr>
            </w:pPr>
          </w:p>
          <w:p w:rsidR="007B09C8" w:rsidRDefault="00FB5B1E" w:rsidP="007C48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electrolyte replacements supplements</w:t>
            </w:r>
          </w:p>
          <w:p w:rsidR="007B09C8" w:rsidRDefault="007B09C8" w:rsidP="007B09C8">
            <w:pPr>
              <w:rPr>
                <w:rFonts w:ascii="Arial" w:hAnsi="Arial" w:cs="Arial"/>
                <w:sz w:val="18"/>
                <w:szCs w:val="18"/>
              </w:rPr>
            </w:pPr>
          </w:p>
          <w:p w:rsidR="007B09C8" w:rsidRDefault="007B09C8" w:rsidP="007B09C8">
            <w:pPr>
              <w:rPr>
                <w:rFonts w:ascii="Arial" w:hAnsi="Arial" w:cs="Arial"/>
                <w:sz w:val="18"/>
                <w:szCs w:val="18"/>
              </w:rPr>
            </w:pPr>
          </w:p>
          <w:p w:rsidR="008A0051" w:rsidRDefault="007B09C8" w:rsidP="007B0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Opioid agonist</w:t>
            </w:r>
          </w:p>
          <w:p w:rsidR="008A0051" w:rsidRPr="008A0051" w:rsidRDefault="008A0051" w:rsidP="008A0051">
            <w:pPr>
              <w:rPr>
                <w:rFonts w:ascii="Arial" w:hAnsi="Arial" w:cs="Arial"/>
                <w:sz w:val="18"/>
                <w:szCs w:val="18"/>
              </w:rPr>
            </w:pPr>
          </w:p>
          <w:p w:rsidR="008A0051" w:rsidRPr="008A0051" w:rsidRDefault="008A0051" w:rsidP="008A0051">
            <w:pPr>
              <w:rPr>
                <w:rFonts w:ascii="Arial" w:hAnsi="Arial" w:cs="Arial"/>
                <w:sz w:val="18"/>
                <w:szCs w:val="18"/>
              </w:rPr>
            </w:pPr>
          </w:p>
          <w:p w:rsidR="008A0051" w:rsidRPr="008A0051" w:rsidRDefault="008A0051" w:rsidP="008A0051">
            <w:pPr>
              <w:rPr>
                <w:rFonts w:ascii="Arial" w:hAnsi="Arial" w:cs="Arial"/>
                <w:sz w:val="18"/>
                <w:szCs w:val="18"/>
              </w:rPr>
            </w:pPr>
          </w:p>
          <w:p w:rsidR="008A0051" w:rsidRDefault="008A0051" w:rsidP="008A005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Default="008A0051" w:rsidP="008A00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anginals</w:t>
            </w:r>
            <w:proofErr w:type="spellEnd"/>
          </w:p>
          <w:p w:rsidR="009C4701" w:rsidRP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P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Default="009C4701" w:rsidP="009C4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emectics</w:t>
            </w:r>
            <w:proofErr w:type="spellEnd"/>
          </w:p>
          <w:p w:rsidR="00CD569D" w:rsidRP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P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P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P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P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P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P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0B744F" w:rsidRDefault="00CD569D" w:rsidP="00CD56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Sedative/Hypnotics</w:t>
            </w:r>
          </w:p>
          <w:p w:rsidR="000B744F" w:rsidRPr="000B744F" w:rsidRDefault="000B744F" w:rsidP="000B744F">
            <w:pPr>
              <w:rPr>
                <w:rFonts w:ascii="Arial" w:hAnsi="Arial" w:cs="Arial"/>
                <w:sz w:val="18"/>
                <w:szCs w:val="18"/>
              </w:rPr>
            </w:pPr>
          </w:p>
          <w:p w:rsidR="000B744F" w:rsidRPr="000B744F" w:rsidRDefault="000B744F" w:rsidP="000B744F">
            <w:pPr>
              <w:rPr>
                <w:rFonts w:ascii="Arial" w:hAnsi="Arial" w:cs="Arial"/>
                <w:sz w:val="18"/>
                <w:szCs w:val="18"/>
              </w:rPr>
            </w:pPr>
          </w:p>
          <w:p w:rsidR="000B744F" w:rsidRDefault="000B744F" w:rsidP="000B744F">
            <w:pPr>
              <w:rPr>
                <w:rFonts w:ascii="Arial" w:hAnsi="Arial" w:cs="Arial"/>
                <w:sz w:val="18"/>
                <w:szCs w:val="18"/>
              </w:rPr>
            </w:pPr>
          </w:p>
          <w:p w:rsidR="000B744F" w:rsidRDefault="000B744F" w:rsidP="000B744F">
            <w:pPr>
              <w:rPr>
                <w:rFonts w:ascii="Arial" w:hAnsi="Arial" w:cs="Arial"/>
                <w:sz w:val="18"/>
                <w:szCs w:val="18"/>
              </w:rPr>
            </w:pPr>
          </w:p>
          <w:p w:rsidR="005A0B7B" w:rsidRPr="000B744F" w:rsidRDefault="000B744F" w:rsidP="000B74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Stool softener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1E" w:rsidRDefault="007C489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in deficiency state</w:t>
            </w:r>
          </w:p>
          <w:p w:rsidR="00FB5B1E" w:rsidRDefault="00FB5B1E" w:rsidP="00FB5B1E">
            <w:pPr>
              <w:rPr>
                <w:rFonts w:ascii="Arial" w:hAnsi="Arial" w:cs="Arial"/>
                <w:sz w:val="18"/>
                <w:szCs w:val="18"/>
              </w:rPr>
            </w:pPr>
          </w:p>
          <w:p w:rsidR="00FB5B1E" w:rsidRDefault="00FB5B1E" w:rsidP="00FB5B1E">
            <w:pPr>
              <w:rPr>
                <w:rFonts w:ascii="Arial" w:hAnsi="Arial" w:cs="Arial"/>
                <w:sz w:val="18"/>
                <w:szCs w:val="18"/>
              </w:rPr>
            </w:pPr>
          </w:p>
          <w:p w:rsidR="007B09C8" w:rsidRDefault="00FB5B1E" w:rsidP="00FB5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in deficiency states and maintenance of homeostasis</w:t>
            </w:r>
          </w:p>
          <w:p w:rsidR="007B09C8" w:rsidRDefault="007B09C8" w:rsidP="007B09C8">
            <w:pPr>
              <w:rPr>
                <w:rFonts w:ascii="Arial" w:hAnsi="Arial" w:cs="Arial"/>
                <w:sz w:val="18"/>
                <w:szCs w:val="18"/>
              </w:rPr>
            </w:pPr>
          </w:p>
          <w:p w:rsidR="007B09C8" w:rsidRDefault="007B09C8" w:rsidP="007B09C8">
            <w:pPr>
              <w:rPr>
                <w:rFonts w:ascii="Arial" w:hAnsi="Arial" w:cs="Arial"/>
                <w:sz w:val="18"/>
                <w:szCs w:val="18"/>
              </w:rPr>
            </w:pPr>
          </w:p>
          <w:p w:rsidR="008A0051" w:rsidRDefault="007B09C8" w:rsidP="007B0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Decreases the severity of pain</w:t>
            </w:r>
          </w:p>
          <w:p w:rsidR="008A0051" w:rsidRDefault="008A0051" w:rsidP="008A0051">
            <w:pPr>
              <w:rPr>
                <w:rFonts w:ascii="Arial" w:hAnsi="Arial" w:cs="Arial"/>
                <w:sz w:val="18"/>
                <w:szCs w:val="18"/>
              </w:rPr>
            </w:pPr>
          </w:p>
          <w:p w:rsidR="008A0051" w:rsidRDefault="008A0051" w:rsidP="008A005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Pr="009C4701" w:rsidRDefault="008A0051" w:rsidP="009C4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  stimulation of beta1&amp;beta2 adrenergic receptor sites</w:t>
            </w:r>
          </w:p>
          <w:p w:rsid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Default="009C4701" w:rsidP="009C4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and treatment of postoperative nausea and vomiting</w:t>
            </w:r>
          </w:p>
          <w:p w:rsidR="00CD569D" w:rsidRP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P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P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P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0B744F" w:rsidRDefault="00CD569D" w:rsidP="00CD56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Produces CNS depression by binding to GABA receptors</w:t>
            </w:r>
          </w:p>
          <w:p w:rsidR="000B744F" w:rsidRPr="000B744F" w:rsidRDefault="000B744F" w:rsidP="000B744F">
            <w:pPr>
              <w:rPr>
                <w:rFonts w:ascii="Arial" w:hAnsi="Arial" w:cs="Arial"/>
                <w:sz w:val="18"/>
                <w:szCs w:val="18"/>
              </w:rPr>
            </w:pPr>
          </w:p>
          <w:p w:rsidR="000B744F" w:rsidRDefault="000B744F" w:rsidP="000B744F">
            <w:pPr>
              <w:rPr>
                <w:rFonts w:ascii="Arial" w:hAnsi="Arial" w:cs="Arial"/>
                <w:sz w:val="18"/>
                <w:szCs w:val="18"/>
              </w:rPr>
            </w:pPr>
          </w:p>
          <w:p w:rsidR="005A0B7B" w:rsidRPr="000B744F" w:rsidRDefault="000B744F" w:rsidP="00E54321">
            <w:pPr>
              <w:ind w:firstLine="7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44F">
              <w:rPr>
                <w:rFonts w:ascii="Arial" w:hAnsi="Arial" w:cs="Arial"/>
                <w:sz w:val="18"/>
                <w:szCs w:val="18"/>
              </w:rPr>
              <w:t>Promotes incorporation of water into stool, resulting in softer fecal mass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1E" w:rsidRDefault="007C489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Drowsiness, decreased respiratory rate, arrhythmias,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bradycardia</w:t>
            </w:r>
            <w:proofErr w:type="spellEnd"/>
          </w:p>
          <w:p w:rsidR="00FB5B1E" w:rsidRDefault="00FB5B1E" w:rsidP="00FB5B1E">
            <w:pPr>
              <w:rPr>
                <w:rFonts w:ascii="Arial" w:hAnsi="Arial" w:cs="Arial"/>
                <w:sz w:val="18"/>
                <w:szCs w:val="18"/>
              </w:rPr>
            </w:pPr>
          </w:p>
          <w:p w:rsidR="007B09C8" w:rsidRDefault="00FB5B1E" w:rsidP="00FB5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Pulmonary edema, HF, hypervolemia, irritation</w:t>
            </w:r>
          </w:p>
          <w:p w:rsidR="007B09C8" w:rsidRPr="007B09C8" w:rsidRDefault="007B09C8" w:rsidP="007B09C8">
            <w:pPr>
              <w:rPr>
                <w:rFonts w:ascii="Arial" w:hAnsi="Arial" w:cs="Arial"/>
                <w:sz w:val="18"/>
                <w:szCs w:val="18"/>
              </w:rPr>
            </w:pPr>
          </w:p>
          <w:p w:rsidR="007B09C8" w:rsidRDefault="007B09C8" w:rsidP="007B09C8">
            <w:pPr>
              <w:rPr>
                <w:rFonts w:ascii="Arial" w:hAnsi="Arial" w:cs="Arial"/>
                <w:sz w:val="18"/>
                <w:szCs w:val="18"/>
              </w:rPr>
            </w:pPr>
          </w:p>
          <w:p w:rsidR="008A0051" w:rsidRDefault="007B09C8" w:rsidP="007B09C8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Respiratory depression , confusion, sedation, hallucinations</w:t>
            </w:r>
          </w:p>
          <w:p w:rsidR="008A0051" w:rsidRPr="008A0051" w:rsidRDefault="008A0051" w:rsidP="008A0051">
            <w:pPr>
              <w:rPr>
                <w:rFonts w:ascii="Arial" w:hAnsi="Arial" w:cs="Arial"/>
                <w:sz w:val="18"/>
                <w:szCs w:val="18"/>
              </w:rPr>
            </w:pPr>
          </w:p>
          <w:p w:rsidR="008A0051" w:rsidRDefault="008A0051" w:rsidP="008A005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Default="00CF463A" w:rsidP="008A0051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Arrhythmias,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bradycardia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PE, orthostatic hypotension </w:t>
            </w:r>
          </w:p>
          <w:p w:rsid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Default="009C4701" w:rsidP="009C4701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Default="009C4701" w:rsidP="009C4701">
            <w:pPr>
              <w:ind w:firstLine="7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Torsade de pointes, increases liver enzymes, weakness</w:t>
            </w:r>
          </w:p>
          <w:p w:rsidR="00CD569D" w:rsidRP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P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P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P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P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E54321" w:rsidRDefault="00CD569D" w:rsidP="00CD56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Anaphylactic reactions, daytime drowsiness, abnormal thinking, amnesia</w:t>
            </w:r>
          </w:p>
          <w:p w:rsidR="00E54321" w:rsidRPr="00E54321" w:rsidRDefault="00E54321" w:rsidP="00E54321">
            <w:pPr>
              <w:rPr>
                <w:rFonts w:ascii="Arial" w:hAnsi="Arial" w:cs="Arial"/>
                <w:sz w:val="18"/>
                <w:szCs w:val="18"/>
              </w:rPr>
            </w:pPr>
          </w:p>
          <w:p w:rsidR="00E54321" w:rsidRDefault="00E54321" w:rsidP="00E54321">
            <w:pPr>
              <w:rPr>
                <w:rFonts w:ascii="Arial" w:hAnsi="Arial" w:cs="Arial"/>
                <w:sz w:val="18"/>
                <w:szCs w:val="18"/>
              </w:rPr>
            </w:pPr>
          </w:p>
          <w:p w:rsidR="005A0B7B" w:rsidRPr="00E54321" w:rsidRDefault="00E54321" w:rsidP="00E543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Mild cramps, throat irritation, rashes, diarrhea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1E" w:rsidRDefault="007C489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Explain the purpose of medication</w:t>
            </w:r>
          </w:p>
          <w:p w:rsidR="00FB5B1E" w:rsidRPr="00FB5B1E" w:rsidRDefault="00FB5B1E" w:rsidP="00FB5B1E">
            <w:pPr>
              <w:rPr>
                <w:rFonts w:ascii="Arial" w:hAnsi="Arial" w:cs="Arial"/>
                <w:sz w:val="18"/>
                <w:szCs w:val="18"/>
              </w:rPr>
            </w:pPr>
          </w:p>
          <w:p w:rsidR="00FB5B1E" w:rsidRPr="00FB5B1E" w:rsidRDefault="00FB5B1E" w:rsidP="00FB5B1E">
            <w:pPr>
              <w:rPr>
                <w:rFonts w:ascii="Arial" w:hAnsi="Arial" w:cs="Arial"/>
                <w:sz w:val="18"/>
                <w:szCs w:val="18"/>
              </w:rPr>
            </w:pPr>
          </w:p>
          <w:p w:rsidR="00FB5B1E" w:rsidRDefault="00FB5B1E" w:rsidP="00FB5B1E">
            <w:pPr>
              <w:rPr>
                <w:rFonts w:ascii="Arial" w:hAnsi="Arial" w:cs="Arial"/>
                <w:sz w:val="18"/>
                <w:szCs w:val="18"/>
              </w:rPr>
            </w:pPr>
          </w:p>
          <w:p w:rsidR="007B09C8" w:rsidRDefault="00FB5B1E" w:rsidP="00FB5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Explain to patient the purpose the infusion</w:t>
            </w:r>
          </w:p>
          <w:p w:rsidR="007B09C8" w:rsidRPr="007B09C8" w:rsidRDefault="007B09C8" w:rsidP="007B09C8">
            <w:pPr>
              <w:rPr>
                <w:rFonts w:ascii="Arial" w:hAnsi="Arial" w:cs="Arial"/>
                <w:sz w:val="18"/>
                <w:szCs w:val="18"/>
              </w:rPr>
            </w:pPr>
          </w:p>
          <w:p w:rsidR="007B09C8" w:rsidRDefault="007B09C8" w:rsidP="007B09C8">
            <w:pPr>
              <w:rPr>
                <w:rFonts w:ascii="Arial" w:hAnsi="Arial" w:cs="Arial"/>
                <w:sz w:val="18"/>
                <w:szCs w:val="18"/>
              </w:rPr>
            </w:pPr>
          </w:p>
          <w:p w:rsidR="00CF463A" w:rsidRDefault="007B09C8" w:rsidP="007B09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 patient how and when to ask for pain medication, may cause drowsiness, advise patients to change positions slowly to minimize orthostatic hypotension </w:t>
            </w:r>
          </w:p>
          <w:p w:rsidR="00CF463A" w:rsidRDefault="00CF463A" w:rsidP="00CF463A">
            <w:pPr>
              <w:rPr>
                <w:rFonts w:ascii="Arial" w:hAnsi="Arial" w:cs="Arial"/>
                <w:sz w:val="18"/>
                <w:szCs w:val="18"/>
              </w:rPr>
            </w:pPr>
          </w:p>
          <w:p w:rsidR="009C4701" w:rsidRDefault="00CF463A" w:rsidP="00CF4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medications as directed at the same time every day, do not skip or double medication, advise patient medication is available for holidays and weekend</w:t>
            </w:r>
          </w:p>
          <w:p w:rsidR="009C4701" w:rsidRDefault="009C4701" w:rsidP="00CF46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D569D" w:rsidRDefault="009C4701" w:rsidP="009C4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 patient to take medication as directed, advise patient to notify  health care professional immediately if symptoms of irregular heart beat or involuntary movement of eyes, face, or limbs occur</w:t>
            </w:r>
          </w:p>
          <w:p w:rsidR="00CD569D" w:rsidRP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P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CD569D" w:rsidRDefault="00CD569D" w:rsidP="00CD569D">
            <w:pPr>
              <w:rPr>
                <w:rFonts w:ascii="Arial" w:hAnsi="Arial" w:cs="Arial"/>
                <w:sz w:val="18"/>
                <w:szCs w:val="18"/>
              </w:rPr>
            </w:pPr>
          </w:p>
          <w:p w:rsidR="00E54321" w:rsidRDefault="00CD569D" w:rsidP="00CD56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Before administering reduce stimuli &amp; provide a comfort measure, raise bed rails, &amp; assist with ambulation</w:t>
            </w:r>
          </w:p>
          <w:p w:rsidR="00E54321" w:rsidRPr="00E54321" w:rsidRDefault="00E54321" w:rsidP="00E54321">
            <w:pPr>
              <w:rPr>
                <w:rFonts w:ascii="Arial" w:hAnsi="Arial" w:cs="Arial"/>
                <w:sz w:val="18"/>
                <w:szCs w:val="18"/>
              </w:rPr>
            </w:pPr>
          </w:p>
          <w:p w:rsidR="00E54321" w:rsidRDefault="00E54321" w:rsidP="00E54321">
            <w:pPr>
              <w:rPr>
                <w:rFonts w:ascii="Arial" w:hAnsi="Arial" w:cs="Arial"/>
                <w:sz w:val="18"/>
                <w:szCs w:val="18"/>
              </w:rPr>
            </w:pPr>
          </w:p>
          <w:p w:rsidR="005A0B7B" w:rsidRPr="00E54321" w:rsidRDefault="00E54321" w:rsidP="00E543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Advise patient laxatives should be used for a short term, encourage patients to use other forms of bowel regulation</w:t>
            </w:r>
            <w:r w:rsidR="003A3B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3B42">
              <w:rPr>
                <w:rFonts w:ascii="Arial" w:hAnsi="Arial" w:cs="Arial"/>
                <w:sz w:val="18"/>
                <w:szCs w:val="18"/>
              </w:rPr>
              <w:t>Promotes incorporation of water into stool, resulting in softer fecal mass</w:t>
            </w:r>
          </w:p>
        </w:tc>
      </w:tr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57" w:rsidRDefault="00C44B5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Magnesium hydroxide/aluminum hydroxide, Maalox 30mL</w:t>
            </w:r>
          </w:p>
          <w:p w:rsidR="00C44B57" w:rsidRP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C44B57" w:rsidRP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C44B57" w:rsidRP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5A0B7B" w:rsidRPr="00C44B57" w:rsidRDefault="00C44B57" w:rsidP="00C44B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Magnesium hydroxide, Milk of magnesium 15mL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57" w:rsidRDefault="00C44B5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Antacids</w:t>
            </w:r>
          </w:p>
          <w:p w:rsidR="00C44B57" w:rsidRP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C44B57" w:rsidRP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C44B57" w:rsidRP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C44B57" w:rsidRP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C44B57" w:rsidRP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5A0B7B" w:rsidRPr="00C44B57" w:rsidRDefault="00C44B57" w:rsidP="00C44B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Salines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57" w:rsidRDefault="00C44B5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Neutralize gastric acid following dissolution in gastric contents</w:t>
            </w:r>
          </w:p>
          <w:p w:rsidR="00C44B57" w:rsidRP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C44B57" w:rsidRP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C44B57" w:rsidRP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5A0B7B" w:rsidRPr="00C44B57" w:rsidRDefault="00C44B57" w:rsidP="00C44B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Osmotically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active in the GI tract, drawing water into lumen &amp; causing peristalsis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57" w:rsidRDefault="00C44B5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Constipation, diarrhea, hypomagnesaemia </w:t>
            </w:r>
          </w:p>
          <w:p w:rsidR="00C44B57" w:rsidRP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C44B57" w:rsidRP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C44B57" w:rsidRP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C44B57" w:rsidRP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5A0B7B" w:rsidRPr="00C44B57" w:rsidRDefault="00C44B57" w:rsidP="00C44B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Diarrhea, flushing , sweats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57" w:rsidRDefault="00C44B5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Caution patient to consult health care professional before taking antacids for more than 2 weeks, Advise patient not to take this medication within 2 hours of taking other medications</w:t>
            </w:r>
          </w:p>
          <w:p w:rsidR="00C44B57" w:rsidRP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C44B57" w:rsidRDefault="00C44B57" w:rsidP="00C44B57">
            <w:pPr>
              <w:rPr>
                <w:rFonts w:ascii="Arial" w:hAnsi="Arial" w:cs="Arial"/>
                <w:sz w:val="18"/>
                <w:szCs w:val="18"/>
              </w:rPr>
            </w:pPr>
          </w:p>
          <w:p w:rsidR="005A0B7B" w:rsidRPr="00C44B57" w:rsidRDefault="00C44B57" w:rsidP="00C44B57">
            <w:pPr>
              <w:tabs>
                <w:tab w:val="left" w:pos="121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3636A1">
              <w:rPr>
                <w:rFonts w:ascii="Arial" w:hAnsi="Arial" w:cs="Arial"/>
                <w:sz w:val="18"/>
                <w:szCs w:val="18"/>
              </w:rPr>
              <w:t xml:space="preserve">Advise patient not to take this medication within 2 hours of taking other medications, especially </w:t>
            </w:r>
            <w:proofErr w:type="spellStart"/>
            <w:r w:rsidR="003636A1">
              <w:rPr>
                <w:rFonts w:ascii="Arial" w:hAnsi="Arial" w:cs="Arial"/>
                <w:sz w:val="18"/>
                <w:szCs w:val="18"/>
              </w:rPr>
              <w:t>fluoroquinoloes</w:t>
            </w:r>
            <w:proofErr w:type="spellEnd"/>
            <w:r w:rsidR="003636A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3636A1">
              <w:rPr>
                <w:rFonts w:ascii="Arial" w:hAnsi="Arial" w:cs="Arial"/>
                <w:sz w:val="18"/>
                <w:szCs w:val="18"/>
              </w:rPr>
              <w:t>nitrofurantoin</w:t>
            </w:r>
            <w:proofErr w:type="spellEnd"/>
            <w:r w:rsidR="003636A1">
              <w:rPr>
                <w:rFonts w:ascii="Arial" w:hAnsi="Arial" w:cs="Arial"/>
                <w:sz w:val="18"/>
                <w:szCs w:val="18"/>
              </w:rPr>
              <w:t xml:space="preserve">, &amp; </w:t>
            </w:r>
            <w:proofErr w:type="spellStart"/>
            <w:r w:rsidR="003636A1">
              <w:rPr>
                <w:rFonts w:ascii="Arial" w:hAnsi="Arial" w:cs="Arial"/>
                <w:sz w:val="18"/>
                <w:szCs w:val="18"/>
              </w:rPr>
              <w:t>tetrecyclines</w:t>
            </w:r>
            <w:proofErr w:type="spellEnd"/>
          </w:p>
        </w:tc>
      </w:tr>
      <w:bookmarkEnd w:id="0"/>
    </w:tbl>
    <w:p w:rsidR="00517080" w:rsidRDefault="00517080" w:rsidP="005A0B7B"/>
    <w:sectPr w:rsidR="00517080" w:rsidSect="005A0B7B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7B"/>
    <w:rsid w:val="000B744F"/>
    <w:rsid w:val="003636A1"/>
    <w:rsid w:val="003A3B42"/>
    <w:rsid w:val="00517080"/>
    <w:rsid w:val="005A0B7B"/>
    <w:rsid w:val="006F7726"/>
    <w:rsid w:val="007B09C8"/>
    <w:rsid w:val="007C489F"/>
    <w:rsid w:val="008A0051"/>
    <w:rsid w:val="009C4701"/>
    <w:rsid w:val="00BB3851"/>
    <w:rsid w:val="00C44B57"/>
    <w:rsid w:val="00CD569D"/>
    <w:rsid w:val="00CF463A"/>
    <w:rsid w:val="00E54321"/>
    <w:rsid w:val="00FB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LPN #25</cp:lastModifiedBy>
  <cp:revision>15</cp:revision>
  <dcterms:created xsi:type="dcterms:W3CDTF">2013-01-27T14:28:00Z</dcterms:created>
  <dcterms:modified xsi:type="dcterms:W3CDTF">2013-01-27T15:33:00Z</dcterms:modified>
</cp:coreProperties>
</file>