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66D" w:rsidRPr="000516D8" w:rsidRDefault="00AC066D" w:rsidP="00AC066D">
      <w:pPr>
        <w:jc w:val="center"/>
        <w:rPr>
          <w:rFonts w:ascii="Times New Roman" w:hAnsi="Times New Roman" w:cs="Times New Roman"/>
          <w:sz w:val="20"/>
          <w:szCs w:val="20"/>
        </w:rPr>
      </w:pPr>
      <w:r w:rsidRPr="000516D8">
        <w:rPr>
          <w:rFonts w:ascii="Times New Roman" w:hAnsi="Times New Roman" w:cs="Times New Roman"/>
          <w:sz w:val="20"/>
          <w:szCs w:val="20"/>
        </w:rPr>
        <w:t xml:space="preserve">Psychiatric Nursing </w:t>
      </w:r>
    </w:p>
    <w:p w:rsidR="00AC066D" w:rsidRPr="000516D8" w:rsidRDefault="00AC066D" w:rsidP="00AC066D">
      <w:pPr>
        <w:jc w:val="center"/>
        <w:rPr>
          <w:rFonts w:ascii="Times New Roman" w:hAnsi="Times New Roman" w:cs="Times New Roman"/>
          <w:sz w:val="20"/>
          <w:szCs w:val="20"/>
        </w:rPr>
      </w:pPr>
      <w:r w:rsidRPr="000516D8">
        <w:rPr>
          <w:rFonts w:ascii="Times New Roman" w:hAnsi="Times New Roman" w:cs="Times New Roman"/>
          <w:sz w:val="20"/>
          <w:szCs w:val="20"/>
        </w:rPr>
        <w:t>Client Medication Profile worksheet</w:t>
      </w:r>
    </w:p>
    <w:p w:rsidR="00AC066D" w:rsidRPr="000516D8" w:rsidRDefault="00AC066D" w:rsidP="00AC066D">
      <w:pPr>
        <w:spacing w:after="0" w:line="240" w:lineRule="auto"/>
        <w:rPr>
          <w:rFonts w:ascii="Times New Roman" w:hAnsi="Times New Roman" w:cs="Times New Roman"/>
          <w:sz w:val="20"/>
          <w:szCs w:val="20"/>
        </w:rPr>
      </w:pPr>
      <w:r w:rsidRPr="000516D8">
        <w:rPr>
          <w:rFonts w:ascii="Times New Roman" w:hAnsi="Times New Roman" w:cs="Times New Roman"/>
          <w:b/>
          <w:sz w:val="20"/>
          <w:szCs w:val="20"/>
        </w:rPr>
        <w:t>Medication Name/Dose/Frequency:</w:t>
      </w:r>
      <w:r w:rsidRPr="000516D8">
        <w:rPr>
          <w:rFonts w:ascii="Times New Roman" w:hAnsi="Times New Roman" w:cs="Times New Roman"/>
          <w:sz w:val="20"/>
          <w:szCs w:val="20"/>
        </w:rPr>
        <w:t xml:space="preserve"> </w:t>
      </w:r>
      <w:proofErr w:type="spellStart"/>
      <w:r w:rsidRPr="000516D8">
        <w:rPr>
          <w:rFonts w:ascii="Times New Roman" w:hAnsi="Times New Roman" w:cs="Times New Roman"/>
          <w:sz w:val="20"/>
          <w:szCs w:val="20"/>
        </w:rPr>
        <w:t>lorazepam</w:t>
      </w:r>
      <w:proofErr w:type="spellEnd"/>
      <w:r w:rsidRPr="000516D8">
        <w:rPr>
          <w:rFonts w:ascii="Times New Roman" w:hAnsi="Times New Roman" w:cs="Times New Roman"/>
          <w:sz w:val="20"/>
          <w:szCs w:val="20"/>
        </w:rPr>
        <w:t xml:space="preserve"> (</w:t>
      </w:r>
      <w:proofErr w:type="spellStart"/>
      <w:r w:rsidRPr="000516D8">
        <w:rPr>
          <w:rFonts w:ascii="Times New Roman" w:hAnsi="Times New Roman" w:cs="Times New Roman"/>
          <w:sz w:val="20"/>
          <w:szCs w:val="20"/>
        </w:rPr>
        <w:t>Ativan</w:t>
      </w:r>
      <w:proofErr w:type="spellEnd"/>
      <w:r w:rsidRPr="000516D8">
        <w:rPr>
          <w:rFonts w:ascii="Times New Roman" w:hAnsi="Times New Roman" w:cs="Times New Roman"/>
          <w:sz w:val="20"/>
          <w:szCs w:val="20"/>
        </w:rPr>
        <w:t xml:space="preserve">), 1mg tablet, PO, TID </w:t>
      </w:r>
    </w:p>
    <w:p w:rsidR="00AC066D" w:rsidRPr="000516D8" w:rsidRDefault="00AC066D" w:rsidP="003F7B4B">
      <w:pPr>
        <w:spacing w:after="0" w:line="240" w:lineRule="auto"/>
        <w:ind w:left="3690" w:hanging="810"/>
        <w:rPr>
          <w:rFonts w:ascii="Times New Roman" w:hAnsi="Times New Roman" w:cs="Times New Roman"/>
          <w:sz w:val="20"/>
          <w:szCs w:val="20"/>
        </w:rPr>
      </w:pPr>
      <w:r w:rsidRPr="000516D8">
        <w:rPr>
          <w:rFonts w:ascii="Times New Roman" w:hAnsi="Times New Roman" w:cs="Times New Roman"/>
          <w:sz w:val="20"/>
          <w:szCs w:val="20"/>
        </w:rPr>
        <w:t xml:space="preserve"> </w:t>
      </w:r>
      <w:r w:rsidR="003F7B4B" w:rsidRPr="000516D8">
        <w:rPr>
          <w:rFonts w:ascii="Times New Roman" w:hAnsi="Times New Roman" w:cs="Times New Roman"/>
          <w:sz w:val="20"/>
          <w:szCs w:val="20"/>
        </w:rPr>
        <w:t xml:space="preserve">   </w:t>
      </w:r>
      <w:r w:rsidRPr="000516D8">
        <w:rPr>
          <w:rFonts w:ascii="Times New Roman" w:hAnsi="Times New Roman" w:cs="Times New Roman"/>
          <w:sz w:val="20"/>
          <w:szCs w:val="20"/>
        </w:rPr>
        <w:t>1mg tablet or injection, PO or IM, q6-8h</w:t>
      </w:r>
      <w:proofErr w:type="gramStart"/>
      <w:r w:rsidRPr="000516D8">
        <w:rPr>
          <w:rFonts w:ascii="Times New Roman" w:hAnsi="Times New Roman" w:cs="Times New Roman"/>
          <w:sz w:val="20"/>
          <w:szCs w:val="20"/>
        </w:rPr>
        <w:t>,  PRN</w:t>
      </w:r>
      <w:proofErr w:type="gramEnd"/>
    </w:p>
    <w:p w:rsidR="00AC066D" w:rsidRPr="000516D8" w:rsidRDefault="00AC066D" w:rsidP="00AC066D">
      <w:pPr>
        <w:spacing w:after="0" w:line="240" w:lineRule="auto"/>
        <w:ind w:left="4140" w:hanging="810"/>
        <w:rPr>
          <w:rFonts w:ascii="Times New Roman" w:hAnsi="Times New Roman" w:cs="Times New Roman"/>
          <w:sz w:val="20"/>
          <w:szCs w:val="20"/>
        </w:rPr>
      </w:pPr>
    </w:p>
    <w:p w:rsidR="00AC066D" w:rsidRPr="000516D8" w:rsidRDefault="00AC066D" w:rsidP="00AC066D">
      <w:pPr>
        <w:spacing w:after="0"/>
        <w:rPr>
          <w:rFonts w:ascii="Times New Roman" w:hAnsi="Times New Roman" w:cs="Times New Roman"/>
          <w:sz w:val="20"/>
          <w:szCs w:val="20"/>
        </w:rPr>
      </w:pPr>
      <w:r w:rsidRPr="000516D8">
        <w:rPr>
          <w:rFonts w:ascii="Times New Roman" w:hAnsi="Times New Roman" w:cs="Times New Roman"/>
          <w:b/>
          <w:sz w:val="20"/>
          <w:szCs w:val="20"/>
        </w:rPr>
        <w:t xml:space="preserve">Medication Classification: </w:t>
      </w:r>
      <w:r w:rsidR="006F1A4D" w:rsidRPr="000516D8">
        <w:rPr>
          <w:rFonts w:ascii="Times New Roman" w:hAnsi="Times New Roman" w:cs="Times New Roman"/>
          <w:b/>
          <w:sz w:val="20"/>
          <w:szCs w:val="20"/>
        </w:rPr>
        <w:t xml:space="preserve"> </w:t>
      </w:r>
      <w:r w:rsidR="006F1A4D" w:rsidRPr="000516D8">
        <w:rPr>
          <w:rFonts w:ascii="Times New Roman" w:hAnsi="Times New Roman" w:cs="Times New Roman"/>
          <w:sz w:val="20"/>
          <w:szCs w:val="20"/>
          <w:u w:val="single"/>
        </w:rPr>
        <w:t>Pharmacological</w:t>
      </w:r>
      <w:r w:rsidR="006F1A4D" w:rsidRPr="000516D8">
        <w:rPr>
          <w:rFonts w:ascii="Times New Roman" w:hAnsi="Times New Roman" w:cs="Times New Roman"/>
          <w:sz w:val="20"/>
          <w:szCs w:val="20"/>
        </w:rPr>
        <w:t xml:space="preserve">: benzodiazepines, </w:t>
      </w:r>
      <w:r w:rsidR="006F1A4D" w:rsidRPr="000516D8">
        <w:rPr>
          <w:rFonts w:ascii="Times New Roman" w:hAnsi="Times New Roman" w:cs="Times New Roman"/>
          <w:sz w:val="20"/>
          <w:szCs w:val="20"/>
          <w:u w:val="single"/>
        </w:rPr>
        <w:t>Therapeutic:</w:t>
      </w:r>
      <w:r w:rsidR="006F1A4D" w:rsidRPr="000516D8">
        <w:rPr>
          <w:rFonts w:ascii="Times New Roman" w:hAnsi="Times New Roman" w:cs="Times New Roman"/>
          <w:sz w:val="20"/>
          <w:szCs w:val="20"/>
        </w:rPr>
        <w:t xml:space="preserve"> </w:t>
      </w:r>
      <w:proofErr w:type="spellStart"/>
      <w:r w:rsidR="006F1A4D" w:rsidRPr="000516D8">
        <w:rPr>
          <w:rFonts w:ascii="Times New Roman" w:hAnsi="Times New Roman" w:cs="Times New Roman"/>
          <w:sz w:val="20"/>
          <w:szCs w:val="20"/>
        </w:rPr>
        <w:t>amnestic</w:t>
      </w:r>
      <w:proofErr w:type="spellEnd"/>
      <w:r w:rsidR="006F1A4D" w:rsidRPr="000516D8">
        <w:rPr>
          <w:rFonts w:ascii="Times New Roman" w:hAnsi="Times New Roman" w:cs="Times New Roman"/>
          <w:sz w:val="20"/>
          <w:szCs w:val="20"/>
        </w:rPr>
        <w:t xml:space="preserve">, </w:t>
      </w:r>
      <w:proofErr w:type="spellStart"/>
      <w:r w:rsidR="006F1A4D" w:rsidRPr="000516D8">
        <w:rPr>
          <w:rFonts w:ascii="Times New Roman" w:hAnsi="Times New Roman" w:cs="Times New Roman"/>
          <w:sz w:val="20"/>
          <w:szCs w:val="20"/>
        </w:rPr>
        <w:t>antianxiety</w:t>
      </w:r>
      <w:proofErr w:type="spellEnd"/>
      <w:r w:rsidR="006F1A4D" w:rsidRPr="000516D8">
        <w:rPr>
          <w:rFonts w:ascii="Times New Roman" w:hAnsi="Times New Roman" w:cs="Times New Roman"/>
          <w:sz w:val="20"/>
          <w:szCs w:val="20"/>
        </w:rPr>
        <w:t>, anticonvulsant, sedative</w:t>
      </w:r>
    </w:p>
    <w:p w:rsidR="00B05465" w:rsidRPr="000516D8" w:rsidRDefault="00B05465" w:rsidP="00AC066D">
      <w:pPr>
        <w:spacing w:after="0"/>
        <w:rPr>
          <w:rFonts w:ascii="Times New Roman" w:hAnsi="Times New Roman" w:cs="Times New Roman"/>
          <w:sz w:val="20"/>
          <w:szCs w:val="20"/>
        </w:rPr>
      </w:pPr>
    </w:p>
    <w:p w:rsidR="00AC066D" w:rsidRPr="000516D8" w:rsidRDefault="00AC066D" w:rsidP="00AC066D">
      <w:pPr>
        <w:rPr>
          <w:rFonts w:ascii="Times New Roman" w:hAnsi="Times New Roman" w:cs="Times New Roman"/>
          <w:sz w:val="20"/>
          <w:szCs w:val="20"/>
        </w:rPr>
      </w:pPr>
      <w:proofErr w:type="gramStart"/>
      <w:r w:rsidRPr="000516D8">
        <w:rPr>
          <w:rFonts w:ascii="Times New Roman" w:hAnsi="Times New Roman" w:cs="Times New Roman"/>
          <w:b/>
          <w:sz w:val="20"/>
          <w:szCs w:val="20"/>
        </w:rPr>
        <w:t xml:space="preserve">Expected Pharmacological Action (s): </w:t>
      </w:r>
      <w:r w:rsidR="006F1A4D" w:rsidRPr="000516D8">
        <w:rPr>
          <w:rFonts w:ascii="Times New Roman" w:hAnsi="Times New Roman" w:cs="Times New Roman"/>
          <w:b/>
          <w:sz w:val="20"/>
          <w:szCs w:val="20"/>
        </w:rPr>
        <w:t xml:space="preserve"> </w:t>
      </w:r>
      <w:r w:rsidR="006F1A4D" w:rsidRPr="000516D8">
        <w:rPr>
          <w:rFonts w:ascii="Times New Roman" w:hAnsi="Times New Roman" w:cs="Times New Roman"/>
          <w:sz w:val="20"/>
          <w:szCs w:val="20"/>
        </w:rPr>
        <w:t xml:space="preserve">May potentiate the effects of </w:t>
      </w:r>
      <w:proofErr w:type="spellStart"/>
      <w:r w:rsidR="006F1A4D" w:rsidRPr="000516D8">
        <w:rPr>
          <w:rFonts w:ascii="Times New Roman" w:hAnsi="Times New Roman" w:cs="Times New Roman"/>
          <w:sz w:val="20"/>
          <w:szCs w:val="20"/>
        </w:rPr>
        <w:t>gammaaminobutyric</w:t>
      </w:r>
      <w:proofErr w:type="spellEnd"/>
      <w:r w:rsidR="006F1A4D" w:rsidRPr="000516D8">
        <w:rPr>
          <w:rFonts w:ascii="Times New Roman" w:hAnsi="Times New Roman" w:cs="Times New Roman"/>
          <w:sz w:val="20"/>
          <w:szCs w:val="20"/>
        </w:rPr>
        <w:t xml:space="preserve"> acid (GABA) and other inhibitory neurotransmitters by binding to specific benzodiazepine receptors in the limbic and cortical areas of the CNS.</w:t>
      </w:r>
      <w:proofErr w:type="gramEnd"/>
      <w:r w:rsidR="006F1A4D" w:rsidRPr="000516D8">
        <w:rPr>
          <w:rFonts w:ascii="Times New Roman" w:hAnsi="Times New Roman" w:cs="Times New Roman"/>
          <w:sz w:val="20"/>
          <w:szCs w:val="20"/>
        </w:rPr>
        <w:t xml:space="preserve"> GABA inhibits excitatory stimulation, which helps control emotional behavior. The limbic system contains a highly dense area of benzodiazepine receptors, which may explain the drug’s </w:t>
      </w:r>
      <w:proofErr w:type="spellStart"/>
      <w:r w:rsidR="006F1A4D" w:rsidRPr="000516D8">
        <w:rPr>
          <w:rFonts w:ascii="Times New Roman" w:hAnsi="Times New Roman" w:cs="Times New Roman"/>
          <w:sz w:val="20"/>
          <w:szCs w:val="20"/>
        </w:rPr>
        <w:t>antianxiety</w:t>
      </w:r>
      <w:proofErr w:type="spellEnd"/>
      <w:r w:rsidR="006F1A4D" w:rsidRPr="000516D8">
        <w:rPr>
          <w:rFonts w:ascii="Times New Roman" w:hAnsi="Times New Roman" w:cs="Times New Roman"/>
          <w:sz w:val="20"/>
          <w:szCs w:val="20"/>
        </w:rPr>
        <w:t xml:space="preserve"> effects. Also, </w:t>
      </w:r>
      <w:proofErr w:type="spellStart"/>
      <w:r w:rsidR="006F1A4D" w:rsidRPr="000516D8">
        <w:rPr>
          <w:rFonts w:ascii="Times New Roman" w:hAnsi="Times New Roman" w:cs="Times New Roman"/>
          <w:sz w:val="20"/>
          <w:szCs w:val="20"/>
        </w:rPr>
        <w:t>lorazepam</w:t>
      </w:r>
      <w:proofErr w:type="spellEnd"/>
      <w:r w:rsidR="006F1A4D" w:rsidRPr="000516D8">
        <w:rPr>
          <w:rFonts w:ascii="Times New Roman" w:hAnsi="Times New Roman" w:cs="Times New Roman"/>
          <w:sz w:val="20"/>
          <w:szCs w:val="20"/>
        </w:rPr>
        <w:t xml:space="preserve"> hyperpolarizes neuronal cells, thereby interfering with their ability to generate seizures.</w:t>
      </w:r>
    </w:p>
    <w:p w:rsidR="00AC066D" w:rsidRPr="000516D8" w:rsidRDefault="00AC066D" w:rsidP="00AC066D">
      <w:pPr>
        <w:rPr>
          <w:rFonts w:ascii="Times New Roman" w:hAnsi="Times New Roman" w:cs="Times New Roman"/>
          <w:sz w:val="20"/>
          <w:szCs w:val="20"/>
        </w:rPr>
      </w:pPr>
      <w:r w:rsidRPr="000516D8">
        <w:rPr>
          <w:rFonts w:ascii="Times New Roman" w:hAnsi="Times New Roman" w:cs="Times New Roman"/>
          <w:b/>
          <w:sz w:val="20"/>
          <w:szCs w:val="20"/>
        </w:rPr>
        <w:t>Therapeutic Use:</w:t>
      </w:r>
      <w:r w:rsidR="006F1A4D" w:rsidRPr="000516D8">
        <w:rPr>
          <w:rFonts w:ascii="Times New Roman" w:hAnsi="Times New Roman" w:cs="Times New Roman"/>
          <w:b/>
          <w:sz w:val="20"/>
          <w:szCs w:val="20"/>
        </w:rPr>
        <w:t xml:space="preserve"> </w:t>
      </w:r>
      <w:r w:rsidR="006F1A4D" w:rsidRPr="000516D8">
        <w:rPr>
          <w:rFonts w:ascii="Times New Roman" w:hAnsi="Times New Roman" w:cs="Times New Roman"/>
          <w:sz w:val="20"/>
          <w:szCs w:val="20"/>
        </w:rPr>
        <w:t>To treat anxiety</w:t>
      </w:r>
    </w:p>
    <w:tbl>
      <w:tblPr>
        <w:tblStyle w:val="TableGrid"/>
        <w:tblW w:w="0" w:type="auto"/>
        <w:tblLook w:val="04A0"/>
      </w:tblPr>
      <w:tblGrid>
        <w:gridCol w:w="4788"/>
        <w:gridCol w:w="4788"/>
      </w:tblGrid>
      <w:tr w:rsidR="00AC066D" w:rsidRPr="000516D8" w:rsidTr="00495A26">
        <w:tc>
          <w:tcPr>
            <w:tcW w:w="4788" w:type="dxa"/>
            <w:shd w:val="clear" w:color="auto" w:fill="A6A6A6" w:themeFill="background1" w:themeFillShade="A6"/>
          </w:tcPr>
          <w:p w:rsidR="00AC066D" w:rsidRPr="000516D8" w:rsidRDefault="00AC066D" w:rsidP="00495A26">
            <w:pPr>
              <w:jc w:val="center"/>
              <w:rPr>
                <w:rFonts w:ascii="Times New Roman" w:hAnsi="Times New Roman" w:cs="Times New Roman"/>
                <w:b/>
                <w:sz w:val="20"/>
                <w:szCs w:val="20"/>
              </w:rPr>
            </w:pPr>
            <w:r w:rsidRPr="000516D8">
              <w:rPr>
                <w:rFonts w:ascii="Times New Roman" w:hAnsi="Times New Roman" w:cs="Times New Roman"/>
                <w:b/>
                <w:sz w:val="20"/>
                <w:szCs w:val="20"/>
              </w:rPr>
              <w:t>Side/Adverse Effects</w:t>
            </w:r>
          </w:p>
        </w:tc>
        <w:tc>
          <w:tcPr>
            <w:tcW w:w="4788" w:type="dxa"/>
            <w:shd w:val="clear" w:color="auto" w:fill="A6A6A6" w:themeFill="background1" w:themeFillShade="A6"/>
          </w:tcPr>
          <w:p w:rsidR="00AC066D" w:rsidRPr="000516D8" w:rsidRDefault="00AC066D" w:rsidP="00495A26">
            <w:pPr>
              <w:jc w:val="center"/>
              <w:rPr>
                <w:rFonts w:ascii="Times New Roman" w:hAnsi="Times New Roman" w:cs="Times New Roman"/>
                <w:b/>
                <w:sz w:val="20"/>
                <w:szCs w:val="20"/>
              </w:rPr>
            </w:pPr>
            <w:r w:rsidRPr="000516D8">
              <w:rPr>
                <w:rFonts w:ascii="Times New Roman" w:hAnsi="Times New Roman" w:cs="Times New Roman"/>
                <w:b/>
                <w:sz w:val="20"/>
                <w:szCs w:val="20"/>
              </w:rPr>
              <w:t>Medications/Food Interactions</w:t>
            </w:r>
          </w:p>
        </w:tc>
      </w:tr>
      <w:tr w:rsidR="00AC066D" w:rsidRPr="000516D8" w:rsidTr="00495A26">
        <w:tc>
          <w:tcPr>
            <w:tcW w:w="4788" w:type="dxa"/>
          </w:tcPr>
          <w:p w:rsidR="00AC066D" w:rsidRPr="000516D8" w:rsidRDefault="006F1A4D" w:rsidP="006F1A4D">
            <w:pPr>
              <w:pStyle w:val="ListParagraph"/>
              <w:numPr>
                <w:ilvl w:val="0"/>
                <w:numId w:val="16"/>
              </w:numPr>
              <w:rPr>
                <w:rFonts w:ascii="Times New Roman" w:hAnsi="Times New Roman" w:cs="Times New Roman"/>
                <w:sz w:val="20"/>
                <w:szCs w:val="20"/>
              </w:rPr>
            </w:pPr>
            <w:r w:rsidRPr="000516D8">
              <w:rPr>
                <w:rFonts w:ascii="Times New Roman" w:hAnsi="Times New Roman" w:cs="Times New Roman"/>
                <w:sz w:val="20"/>
                <w:szCs w:val="20"/>
              </w:rPr>
              <w:t>dizziness</w:t>
            </w:r>
          </w:p>
          <w:p w:rsidR="006F1A4D" w:rsidRPr="000516D8" w:rsidRDefault="006F1A4D" w:rsidP="006F1A4D">
            <w:pPr>
              <w:pStyle w:val="ListParagraph"/>
              <w:numPr>
                <w:ilvl w:val="0"/>
                <w:numId w:val="16"/>
              </w:numPr>
              <w:rPr>
                <w:rFonts w:ascii="Times New Roman" w:hAnsi="Times New Roman" w:cs="Times New Roman"/>
                <w:sz w:val="20"/>
                <w:szCs w:val="20"/>
              </w:rPr>
            </w:pPr>
            <w:r w:rsidRPr="000516D8">
              <w:rPr>
                <w:rFonts w:ascii="Times New Roman" w:hAnsi="Times New Roman" w:cs="Times New Roman"/>
                <w:sz w:val="20"/>
                <w:szCs w:val="20"/>
              </w:rPr>
              <w:t>drowsiness</w:t>
            </w:r>
          </w:p>
          <w:p w:rsidR="006F1A4D" w:rsidRPr="000516D8" w:rsidRDefault="006F1A4D" w:rsidP="006F1A4D">
            <w:pPr>
              <w:pStyle w:val="ListParagraph"/>
              <w:numPr>
                <w:ilvl w:val="0"/>
                <w:numId w:val="16"/>
              </w:numPr>
              <w:rPr>
                <w:rFonts w:ascii="Times New Roman" w:hAnsi="Times New Roman" w:cs="Times New Roman"/>
                <w:sz w:val="20"/>
                <w:szCs w:val="20"/>
              </w:rPr>
            </w:pPr>
            <w:r w:rsidRPr="000516D8">
              <w:rPr>
                <w:rFonts w:ascii="Times New Roman" w:hAnsi="Times New Roman" w:cs="Times New Roman"/>
                <w:sz w:val="20"/>
                <w:szCs w:val="20"/>
              </w:rPr>
              <w:t>lethargy</w:t>
            </w:r>
          </w:p>
          <w:p w:rsidR="006F1A4D" w:rsidRPr="000516D8" w:rsidRDefault="006F1A4D" w:rsidP="006F1A4D">
            <w:pPr>
              <w:pStyle w:val="ListParagraph"/>
              <w:numPr>
                <w:ilvl w:val="0"/>
                <w:numId w:val="16"/>
              </w:numPr>
              <w:rPr>
                <w:rFonts w:ascii="Times New Roman" w:hAnsi="Times New Roman" w:cs="Times New Roman"/>
                <w:sz w:val="20"/>
                <w:szCs w:val="20"/>
              </w:rPr>
            </w:pPr>
            <w:r w:rsidRPr="000516D8">
              <w:rPr>
                <w:rFonts w:ascii="Times New Roman" w:hAnsi="Times New Roman" w:cs="Times New Roman"/>
                <w:sz w:val="20"/>
                <w:szCs w:val="20"/>
              </w:rPr>
              <w:t>apnea</w:t>
            </w:r>
          </w:p>
          <w:p w:rsidR="006F1A4D" w:rsidRPr="000516D8" w:rsidRDefault="006F1A4D" w:rsidP="006F1A4D">
            <w:pPr>
              <w:pStyle w:val="ListParagraph"/>
              <w:numPr>
                <w:ilvl w:val="0"/>
                <w:numId w:val="16"/>
              </w:numPr>
              <w:rPr>
                <w:rFonts w:ascii="Times New Roman" w:hAnsi="Times New Roman" w:cs="Times New Roman"/>
                <w:sz w:val="20"/>
                <w:szCs w:val="20"/>
              </w:rPr>
            </w:pPr>
            <w:r w:rsidRPr="000516D8">
              <w:rPr>
                <w:rFonts w:ascii="Times New Roman" w:hAnsi="Times New Roman" w:cs="Times New Roman"/>
                <w:sz w:val="20"/>
                <w:szCs w:val="20"/>
              </w:rPr>
              <w:t>cardiac arrest</w:t>
            </w:r>
          </w:p>
          <w:p w:rsidR="006F1A4D" w:rsidRPr="000516D8" w:rsidRDefault="006F1A4D" w:rsidP="006F1A4D">
            <w:pPr>
              <w:pStyle w:val="ListParagraph"/>
              <w:numPr>
                <w:ilvl w:val="0"/>
                <w:numId w:val="16"/>
              </w:numPr>
              <w:rPr>
                <w:rFonts w:ascii="Times New Roman" w:hAnsi="Times New Roman" w:cs="Times New Roman"/>
                <w:sz w:val="20"/>
                <w:szCs w:val="20"/>
              </w:rPr>
            </w:pPr>
            <w:r w:rsidRPr="000516D8">
              <w:rPr>
                <w:rFonts w:ascii="Times New Roman" w:hAnsi="Times New Roman" w:cs="Times New Roman"/>
                <w:sz w:val="20"/>
                <w:szCs w:val="20"/>
              </w:rPr>
              <w:t>physical/psychological dependence</w:t>
            </w:r>
          </w:p>
          <w:p w:rsidR="006F1A4D" w:rsidRPr="000516D8" w:rsidRDefault="006F1A4D" w:rsidP="006F1A4D">
            <w:pPr>
              <w:pStyle w:val="ListParagraph"/>
              <w:numPr>
                <w:ilvl w:val="0"/>
                <w:numId w:val="16"/>
              </w:numPr>
              <w:rPr>
                <w:rFonts w:ascii="Times New Roman" w:hAnsi="Times New Roman" w:cs="Times New Roman"/>
                <w:sz w:val="20"/>
                <w:szCs w:val="20"/>
              </w:rPr>
            </w:pPr>
            <w:r w:rsidRPr="000516D8">
              <w:rPr>
                <w:rFonts w:ascii="Times New Roman" w:hAnsi="Times New Roman" w:cs="Times New Roman"/>
                <w:sz w:val="20"/>
                <w:szCs w:val="20"/>
              </w:rPr>
              <w:t>tolerance</w:t>
            </w:r>
          </w:p>
          <w:p w:rsidR="006F1A4D" w:rsidRPr="000516D8" w:rsidRDefault="006F1A4D" w:rsidP="006F1A4D">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tc>
        <w:tc>
          <w:tcPr>
            <w:tcW w:w="4788" w:type="dxa"/>
          </w:tcPr>
          <w:p w:rsidR="006F1A4D" w:rsidRPr="006F1A4D" w:rsidRDefault="006F1A4D" w:rsidP="006F1A4D">
            <w:pPr>
              <w:rPr>
                <w:rFonts w:ascii="Times New Roman" w:eastAsia="Times New Roman" w:hAnsi="Times New Roman" w:cs="Times New Roman"/>
                <w:b/>
                <w:bCs/>
                <w:sz w:val="20"/>
                <w:szCs w:val="20"/>
              </w:rPr>
            </w:pPr>
            <w:r w:rsidRPr="006F1A4D">
              <w:rPr>
                <w:rFonts w:ascii="Times New Roman" w:eastAsia="Times New Roman" w:hAnsi="Times New Roman" w:cs="Times New Roman"/>
                <w:b/>
                <w:bCs/>
                <w:sz w:val="20"/>
                <w:szCs w:val="20"/>
              </w:rPr>
              <w:t>Drugs</w:t>
            </w:r>
          </w:p>
          <w:p w:rsidR="006F1A4D" w:rsidRPr="000516D8" w:rsidRDefault="006F1A4D" w:rsidP="006F1A4D">
            <w:pPr>
              <w:pStyle w:val="ListParagraph"/>
              <w:numPr>
                <w:ilvl w:val="0"/>
                <w:numId w:val="8"/>
              </w:numPr>
              <w:rPr>
                <w:rFonts w:ascii="Times New Roman" w:eastAsia="Times New Roman" w:hAnsi="Times New Roman" w:cs="Times New Roman"/>
                <w:sz w:val="20"/>
                <w:szCs w:val="20"/>
              </w:rPr>
            </w:pPr>
            <w:proofErr w:type="spellStart"/>
            <w:r w:rsidRPr="000516D8">
              <w:rPr>
                <w:rFonts w:ascii="Times New Roman" w:eastAsia="Times New Roman" w:hAnsi="Times New Roman" w:cs="Times New Roman"/>
                <w:iCs/>
                <w:sz w:val="20"/>
                <w:szCs w:val="20"/>
              </w:rPr>
              <w:t>aminophylline</w:t>
            </w:r>
            <w:proofErr w:type="spellEnd"/>
            <w:r w:rsidRPr="000516D8">
              <w:rPr>
                <w:rFonts w:ascii="Times New Roman" w:eastAsia="Times New Roman" w:hAnsi="Times New Roman" w:cs="Times New Roman"/>
                <w:iCs/>
                <w:sz w:val="20"/>
                <w:szCs w:val="20"/>
              </w:rPr>
              <w:t xml:space="preserve">, </w:t>
            </w:r>
            <w:proofErr w:type="spellStart"/>
            <w:r w:rsidRPr="000516D8">
              <w:rPr>
                <w:rFonts w:ascii="Times New Roman" w:eastAsia="Times New Roman" w:hAnsi="Times New Roman" w:cs="Times New Roman"/>
                <w:iCs/>
                <w:sz w:val="20"/>
                <w:szCs w:val="20"/>
              </w:rPr>
              <w:t>theophylline</w:t>
            </w:r>
            <w:proofErr w:type="spellEnd"/>
            <w:r w:rsidRPr="000516D8">
              <w:rPr>
                <w:rFonts w:ascii="Times New Roman" w:eastAsia="Times New Roman" w:hAnsi="Times New Roman" w:cs="Times New Roman"/>
                <w:iCs/>
                <w:sz w:val="20"/>
                <w:szCs w:val="20"/>
              </w:rPr>
              <w:t>:</w:t>
            </w:r>
            <w:r w:rsidRPr="000516D8">
              <w:rPr>
                <w:rFonts w:ascii="Times New Roman" w:eastAsia="Times New Roman" w:hAnsi="Times New Roman" w:cs="Times New Roman"/>
                <w:sz w:val="20"/>
                <w:szCs w:val="20"/>
              </w:rPr>
              <w:t xml:space="preserve"> Possibly reduced sedative effects of </w:t>
            </w:r>
            <w:proofErr w:type="spellStart"/>
            <w:r w:rsidRPr="000516D8">
              <w:rPr>
                <w:rFonts w:ascii="Times New Roman" w:eastAsia="Times New Roman" w:hAnsi="Times New Roman" w:cs="Times New Roman"/>
                <w:sz w:val="20"/>
                <w:szCs w:val="20"/>
              </w:rPr>
              <w:t>lorazepam</w:t>
            </w:r>
            <w:proofErr w:type="spellEnd"/>
          </w:p>
          <w:p w:rsidR="006F1A4D" w:rsidRPr="000516D8" w:rsidRDefault="006F1A4D" w:rsidP="006F1A4D">
            <w:pPr>
              <w:pStyle w:val="ListParagraph"/>
              <w:numPr>
                <w:ilvl w:val="0"/>
                <w:numId w:val="8"/>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clozapine:</w:t>
            </w:r>
            <w:r w:rsidRPr="000516D8">
              <w:rPr>
                <w:rFonts w:ascii="Times New Roman" w:eastAsia="Times New Roman" w:hAnsi="Times New Roman" w:cs="Times New Roman"/>
                <w:sz w:val="20"/>
                <w:szCs w:val="20"/>
              </w:rPr>
              <w:t xml:space="preserve"> Increased risk of marked sedation, excessive salivation, hypotension, ataxia, delirium, and respiratory arrest</w:t>
            </w:r>
          </w:p>
          <w:p w:rsidR="006F1A4D" w:rsidRPr="000516D8" w:rsidRDefault="006F1A4D" w:rsidP="006F1A4D">
            <w:pPr>
              <w:pStyle w:val="ListParagraph"/>
              <w:numPr>
                <w:ilvl w:val="0"/>
                <w:numId w:val="8"/>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CNS depressants:</w:t>
            </w:r>
            <w:r w:rsidRPr="000516D8">
              <w:rPr>
                <w:rFonts w:ascii="Times New Roman" w:eastAsia="Times New Roman" w:hAnsi="Times New Roman" w:cs="Times New Roman"/>
                <w:sz w:val="20"/>
                <w:szCs w:val="20"/>
              </w:rPr>
              <w:t xml:space="preserve"> Additive CNS depression, including potentially fatal respiratory depression</w:t>
            </w:r>
          </w:p>
          <w:p w:rsidR="006F1A4D" w:rsidRPr="000516D8" w:rsidRDefault="006F1A4D" w:rsidP="006F1A4D">
            <w:pPr>
              <w:pStyle w:val="ListParagraph"/>
              <w:numPr>
                <w:ilvl w:val="0"/>
                <w:numId w:val="8"/>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digoxin:</w:t>
            </w:r>
            <w:r w:rsidRPr="000516D8">
              <w:rPr>
                <w:rFonts w:ascii="Times New Roman" w:eastAsia="Times New Roman" w:hAnsi="Times New Roman" w:cs="Times New Roman"/>
                <w:sz w:val="20"/>
                <w:szCs w:val="20"/>
              </w:rPr>
              <w:t xml:space="preserve"> Possibly increased blood digoxin level and risk of digitalis toxicity</w:t>
            </w:r>
          </w:p>
          <w:p w:rsidR="006F1A4D" w:rsidRPr="000516D8" w:rsidRDefault="006F1A4D" w:rsidP="006F1A4D">
            <w:pPr>
              <w:pStyle w:val="ListParagraph"/>
              <w:numPr>
                <w:ilvl w:val="0"/>
                <w:numId w:val="8"/>
              </w:numPr>
              <w:rPr>
                <w:rFonts w:ascii="Times New Roman" w:eastAsia="Times New Roman" w:hAnsi="Times New Roman" w:cs="Times New Roman"/>
                <w:sz w:val="20"/>
                <w:szCs w:val="20"/>
              </w:rPr>
            </w:pPr>
            <w:proofErr w:type="spellStart"/>
            <w:r w:rsidRPr="000516D8">
              <w:rPr>
                <w:rFonts w:ascii="Times New Roman" w:eastAsia="Times New Roman" w:hAnsi="Times New Roman" w:cs="Times New Roman"/>
                <w:iCs/>
                <w:sz w:val="20"/>
                <w:szCs w:val="20"/>
              </w:rPr>
              <w:t>fentanyl</w:t>
            </w:r>
            <w:proofErr w:type="spellEnd"/>
            <w:r w:rsidRPr="000516D8">
              <w:rPr>
                <w:rFonts w:ascii="Times New Roman" w:eastAsia="Times New Roman" w:hAnsi="Times New Roman" w:cs="Times New Roman"/>
                <w:iCs/>
                <w:sz w:val="20"/>
                <w:szCs w:val="20"/>
              </w:rPr>
              <w:t>:</w:t>
            </w:r>
            <w:r w:rsidRPr="000516D8">
              <w:rPr>
                <w:rFonts w:ascii="Times New Roman" w:eastAsia="Times New Roman" w:hAnsi="Times New Roman" w:cs="Times New Roman"/>
                <w:sz w:val="20"/>
                <w:szCs w:val="20"/>
              </w:rPr>
              <w:t xml:space="preserve"> Possibly decreased therapeutic effects of </w:t>
            </w:r>
            <w:proofErr w:type="spellStart"/>
            <w:r w:rsidRPr="000516D8">
              <w:rPr>
                <w:rFonts w:ascii="Times New Roman" w:eastAsia="Times New Roman" w:hAnsi="Times New Roman" w:cs="Times New Roman"/>
                <w:sz w:val="20"/>
                <w:szCs w:val="20"/>
              </w:rPr>
              <w:t>fentanyl</w:t>
            </w:r>
            <w:proofErr w:type="spellEnd"/>
          </w:p>
          <w:p w:rsidR="006F1A4D" w:rsidRPr="000516D8" w:rsidRDefault="006F1A4D" w:rsidP="006F1A4D">
            <w:pPr>
              <w:pStyle w:val="ListParagraph"/>
              <w:numPr>
                <w:ilvl w:val="0"/>
                <w:numId w:val="8"/>
              </w:numPr>
              <w:rPr>
                <w:rFonts w:ascii="Times New Roman" w:eastAsia="Times New Roman" w:hAnsi="Times New Roman" w:cs="Times New Roman"/>
                <w:sz w:val="20"/>
                <w:szCs w:val="20"/>
              </w:rPr>
            </w:pPr>
            <w:proofErr w:type="spellStart"/>
            <w:r w:rsidRPr="000516D8">
              <w:rPr>
                <w:rFonts w:ascii="Times New Roman" w:eastAsia="Times New Roman" w:hAnsi="Times New Roman" w:cs="Times New Roman"/>
                <w:iCs/>
                <w:sz w:val="20"/>
                <w:szCs w:val="20"/>
              </w:rPr>
              <w:t>probenecid</w:t>
            </w:r>
            <w:proofErr w:type="spellEnd"/>
            <w:r w:rsidRPr="000516D8">
              <w:rPr>
                <w:rFonts w:ascii="Times New Roman" w:eastAsia="Times New Roman" w:hAnsi="Times New Roman" w:cs="Times New Roman"/>
                <w:iCs/>
                <w:sz w:val="20"/>
                <w:szCs w:val="20"/>
              </w:rPr>
              <w:t>:</w:t>
            </w:r>
            <w:r w:rsidRPr="000516D8">
              <w:rPr>
                <w:rFonts w:ascii="Times New Roman" w:eastAsia="Times New Roman" w:hAnsi="Times New Roman" w:cs="Times New Roman"/>
                <w:sz w:val="20"/>
                <w:szCs w:val="20"/>
              </w:rPr>
              <w:t xml:space="preserve"> Possibly increased therapeutic and adverse effects of </w:t>
            </w:r>
            <w:proofErr w:type="spellStart"/>
            <w:r w:rsidRPr="000516D8">
              <w:rPr>
                <w:rFonts w:ascii="Times New Roman" w:eastAsia="Times New Roman" w:hAnsi="Times New Roman" w:cs="Times New Roman"/>
                <w:sz w:val="20"/>
                <w:szCs w:val="20"/>
              </w:rPr>
              <w:t>lorazepam</w:t>
            </w:r>
            <w:proofErr w:type="spellEnd"/>
          </w:p>
          <w:p w:rsidR="006F1A4D" w:rsidRPr="006F1A4D" w:rsidRDefault="006F1A4D" w:rsidP="006F1A4D">
            <w:pPr>
              <w:rPr>
                <w:rFonts w:ascii="Times New Roman" w:eastAsia="Times New Roman" w:hAnsi="Times New Roman" w:cs="Times New Roman"/>
                <w:b/>
                <w:bCs/>
                <w:sz w:val="20"/>
                <w:szCs w:val="20"/>
              </w:rPr>
            </w:pPr>
            <w:r w:rsidRPr="006F1A4D">
              <w:rPr>
                <w:rFonts w:ascii="Times New Roman" w:eastAsia="Times New Roman" w:hAnsi="Times New Roman" w:cs="Times New Roman"/>
                <w:b/>
                <w:bCs/>
                <w:sz w:val="20"/>
                <w:szCs w:val="20"/>
              </w:rPr>
              <w:t>Activities</w:t>
            </w:r>
          </w:p>
          <w:p w:rsidR="00AC066D" w:rsidRPr="000516D8" w:rsidRDefault="006F1A4D" w:rsidP="00495A26">
            <w:pPr>
              <w:pStyle w:val="ListParagraph"/>
              <w:numPr>
                <w:ilvl w:val="0"/>
                <w:numId w:val="9"/>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alcohol use:</w:t>
            </w:r>
            <w:r w:rsidRPr="000516D8">
              <w:rPr>
                <w:rFonts w:ascii="Times New Roman" w:eastAsia="Times New Roman" w:hAnsi="Times New Roman" w:cs="Times New Roman"/>
                <w:sz w:val="20"/>
                <w:szCs w:val="20"/>
              </w:rPr>
              <w:t xml:space="preserve"> Increased CNS depression</w:t>
            </w:r>
          </w:p>
        </w:tc>
      </w:tr>
    </w:tbl>
    <w:p w:rsidR="00B05465" w:rsidRPr="000516D8" w:rsidRDefault="00B05465" w:rsidP="00AC066D">
      <w:pPr>
        <w:rPr>
          <w:rFonts w:ascii="Times New Roman" w:hAnsi="Times New Roman" w:cs="Times New Roman"/>
          <w:sz w:val="20"/>
          <w:szCs w:val="20"/>
        </w:rPr>
      </w:pPr>
    </w:p>
    <w:tbl>
      <w:tblPr>
        <w:tblStyle w:val="TableGrid"/>
        <w:tblW w:w="0" w:type="auto"/>
        <w:tblLook w:val="04A0"/>
      </w:tblPr>
      <w:tblGrid>
        <w:gridCol w:w="4788"/>
        <w:gridCol w:w="4788"/>
      </w:tblGrid>
      <w:tr w:rsidR="00AC066D" w:rsidRPr="000516D8" w:rsidTr="00495A26">
        <w:tc>
          <w:tcPr>
            <w:tcW w:w="4788" w:type="dxa"/>
            <w:shd w:val="clear" w:color="auto" w:fill="A6A6A6" w:themeFill="background1" w:themeFillShade="A6"/>
          </w:tcPr>
          <w:p w:rsidR="00AC066D" w:rsidRPr="000516D8" w:rsidRDefault="00AC066D" w:rsidP="00495A26">
            <w:pPr>
              <w:jc w:val="center"/>
              <w:rPr>
                <w:rFonts w:ascii="Times New Roman" w:hAnsi="Times New Roman" w:cs="Times New Roman"/>
                <w:b/>
                <w:sz w:val="20"/>
                <w:szCs w:val="20"/>
              </w:rPr>
            </w:pPr>
            <w:r w:rsidRPr="000516D8">
              <w:rPr>
                <w:rFonts w:ascii="Times New Roman" w:hAnsi="Times New Roman" w:cs="Times New Roman"/>
                <w:b/>
                <w:sz w:val="20"/>
                <w:szCs w:val="20"/>
              </w:rPr>
              <w:t>Nursing Interventions</w:t>
            </w:r>
          </w:p>
        </w:tc>
        <w:tc>
          <w:tcPr>
            <w:tcW w:w="4788" w:type="dxa"/>
            <w:shd w:val="clear" w:color="auto" w:fill="A6A6A6" w:themeFill="background1" w:themeFillShade="A6"/>
          </w:tcPr>
          <w:p w:rsidR="00AC066D" w:rsidRPr="000516D8" w:rsidRDefault="00AC066D" w:rsidP="00495A26">
            <w:pPr>
              <w:jc w:val="center"/>
              <w:rPr>
                <w:rFonts w:ascii="Times New Roman" w:hAnsi="Times New Roman" w:cs="Times New Roman"/>
                <w:b/>
                <w:sz w:val="20"/>
                <w:szCs w:val="20"/>
              </w:rPr>
            </w:pPr>
            <w:r w:rsidRPr="000516D8">
              <w:rPr>
                <w:rFonts w:ascii="Times New Roman" w:hAnsi="Times New Roman" w:cs="Times New Roman"/>
                <w:b/>
                <w:sz w:val="20"/>
                <w:szCs w:val="20"/>
              </w:rPr>
              <w:t>Client Education</w:t>
            </w:r>
          </w:p>
        </w:tc>
      </w:tr>
      <w:tr w:rsidR="00AC066D" w:rsidRPr="000516D8" w:rsidTr="00495A26">
        <w:tc>
          <w:tcPr>
            <w:tcW w:w="4788" w:type="dxa"/>
          </w:tcPr>
          <w:p w:rsidR="006F1A4D" w:rsidRPr="000516D8" w:rsidRDefault="006F1A4D" w:rsidP="006F1A4D">
            <w:pPr>
              <w:pStyle w:val="ListParagraph"/>
              <w:numPr>
                <w:ilvl w:val="0"/>
                <w:numId w:val="9"/>
              </w:numPr>
              <w:rPr>
                <w:rFonts w:ascii="Times New Roman" w:eastAsia="Times New Roman" w:hAnsi="Times New Roman" w:cs="Times New Roman"/>
                <w:sz w:val="20"/>
                <w:szCs w:val="20"/>
              </w:rPr>
            </w:pPr>
            <w:r w:rsidRPr="000516D8">
              <w:rPr>
                <w:rFonts w:ascii="Times New Roman" w:eastAsia="Times New Roman" w:hAnsi="Times New Roman" w:cs="Times New Roman"/>
                <w:sz w:val="20"/>
                <w:szCs w:val="20"/>
              </w:rPr>
              <w:t xml:space="preserve">Before starting </w:t>
            </w:r>
            <w:proofErr w:type="spellStart"/>
            <w:r w:rsidRPr="000516D8">
              <w:rPr>
                <w:rFonts w:ascii="Times New Roman" w:eastAsia="Times New Roman" w:hAnsi="Times New Roman" w:cs="Times New Roman"/>
                <w:sz w:val="20"/>
                <w:szCs w:val="20"/>
              </w:rPr>
              <w:t>lorazepam</w:t>
            </w:r>
            <w:proofErr w:type="spellEnd"/>
            <w:r w:rsidRPr="000516D8">
              <w:rPr>
                <w:rFonts w:ascii="Times New Roman" w:eastAsia="Times New Roman" w:hAnsi="Times New Roman" w:cs="Times New Roman"/>
                <w:sz w:val="20"/>
                <w:szCs w:val="20"/>
              </w:rPr>
              <w:t xml:space="preserve"> therapy in a patient with depression, make sure he already takes an antidepressant because of the increased risk of suicide in patients with untreated depression.</w:t>
            </w:r>
          </w:p>
          <w:p w:rsidR="006F1A4D" w:rsidRPr="000516D8" w:rsidRDefault="006F1A4D" w:rsidP="006F1A4D">
            <w:pPr>
              <w:pStyle w:val="ListParagraph"/>
              <w:numPr>
                <w:ilvl w:val="0"/>
                <w:numId w:val="9"/>
              </w:numPr>
              <w:rPr>
                <w:rFonts w:ascii="Times New Roman" w:eastAsia="Times New Roman" w:hAnsi="Times New Roman" w:cs="Times New Roman"/>
                <w:sz w:val="20"/>
                <w:szCs w:val="20"/>
              </w:rPr>
            </w:pPr>
            <w:r w:rsidRPr="000516D8">
              <w:rPr>
                <w:rFonts w:ascii="Times New Roman" w:eastAsia="Times New Roman" w:hAnsi="Times New Roman" w:cs="Times New Roman"/>
                <w:sz w:val="20"/>
                <w:szCs w:val="20"/>
              </w:rPr>
              <w:t xml:space="preserve">Use extreme caution when giving </w:t>
            </w:r>
            <w:proofErr w:type="spellStart"/>
            <w:r w:rsidRPr="000516D8">
              <w:rPr>
                <w:rFonts w:ascii="Times New Roman" w:eastAsia="Times New Roman" w:hAnsi="Times New Roman" w:cs="Times New Roman"/>
                <w:sz w:val="20"/>
                <w:szCs w:val="20"/>
              </w:rPr>
              <w:t>lorazepam</w:t>
            </w:r>
            <w:proofErr w:type="spellEnd"/>
            <w:r w:rsidRPr="000516D8">
              <w:rPr>
                <w:rFonts w:ascii="Times New Roman" w:eastAsia="Times New Roman" w:hAnsi="Times New Roman" w:cs="Times New Roman"/>
                <w:sz w:val="20"/>
                <w:szCs w:val="20"/>
              </w:rPr>
              <w:t xml:space="preserve"> to elderly patients, especially those with compromised respiratory function, because </w:t>
            </w:r>
            <w:proofErr w:type="spellStart"/>
            <w:r w:rsidRPr="000516D8">
              <w:rPr>
                <w:rFonts w:ascii="Times New Roman" w:eastAsia="Times New Roman" w:hAnsi="Times New Roman" w:cs="Times New Roman"/>
                <w:sz w:val="20"/>
                <w:szCs w:val="20"/>
              </w:rPr>
              <w:t>lorazepam</w:t>
            </w:r>
            <w:proofErr w:type="spellEnd"/>
            <w:r w:rsidRPr="000516D8">
              <w:rPr>
                <w:rFonts w:ascii="Times New Roman" w:eastAsia="Times New Roman" w:hAnsi="Times New Roman" w:cs="Times New Roman"/>
                <w:sz w:val="20"/>
                <w:szCs w:val="20"/>
              </w:rPr>
              <w:t xml:space="preserve"> can cause hypoventilation, sedation, unsteadiness, and respiratory depression.</w:t>
            </w:r>
          </w:p>
          <w:p w:rsidR="006F1A4D" w:rsidRPr="006F1A4D" w:rsidRDefault="006F1A4D" w:rsidP="006F1A4D">
            <w:pPr>
              <w:numPr>
                <w:ilvl w:val="0"/>
                <w:numId w:val="9"/>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 xml:space="preserve">Use drug cautiously in patients with a history of alcohol or drug abuse or a personality disorder because of an increased risk of physical and psychological dependence. Also use cautiously in patients with severe hepatic insufficiency or encephalopathy because drug may worsen hepatic </w:t>
            </w:r>
            <w:r w:rsidRPr="006F1A4D">
              <w:rPr>
                <w:rFonts w:ascii="Times New Roman" w:eastAsia="Times New Roman" w:hAnsi="Times New Roman" w:cs="Times New Roman"/>
                <w:sz w:val="20"/>
                <w:szCs w:val="20"/>
              </w:rPr>
              <w:lastRenderedPageBreak/>
              <w:t>encephalopathy.</w:t>
            </w:r>
          </w:p>
          <w:p w:rsidR="006F1A4D" w:rsidRPr="006F1A4D" w:rsidRDefault="006F1A4D" w:rsidP="006F1A4D">
            <w:pPr>
              <w:numPr>
                <w:ilvl w:val="0"/>
                <w:numId w:val="9"/>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 xml:space="preserve">For I.M. use, inject </w:t>
            </w:r>
            <w:proofErr w:type="spellStart"/>
            <w:r w:rsidRPr="006F1A4D">
              <w:rPr>
                <w:rFonts w:ascii="Times New Roman" w:eastAsia="Times New Roman" w:hAnsi="Times New Roman" w:cs="Times New Roman"/>
                <w:sz w:val="20"/>
                <w:szCs w:val="20"/>
              </w:rPr>
              <w:t>lorazepam</w:t>
            </w:r>
            <w:proofErr w:type="spellEnd"/>
            <w:r w:rsidRPr="006F1A4D">
              <w:rPr>
                <w:rFonts w:ascii="Times New Roman" w:eastAsia="Times New Roman" w:hAnsi="Times New Roman" w:cs="Times New Roman"/>
                <w:sz w:val="20"/>
                <w:szCs w:val="20"/>
              </w:rPr>
              <w:t xml:space="preserve"> deep into a large muscle mass, such as the gluteus </w:t>
            </w:r>
            <w:proofErr w:type="spellStart"/>
            <w:r w:rsidRPr="006F1A4D">
              <w:rPr>
                <w:rFonts w:ascii="Times New Roman" w:eastAsia="Times New Roman" w:hAnsi="Times New Roman" w:cs="Times New Roman"/>
                <w:sz w:val="20"/>
                <w:szCs w:val="20"/>
              </w:rPr>
              <w:t>maximus</w:t>
            </w:r>
            <w:proofErr w:type="spellEnd"/>
            <w:r w:rsidRPr="006F1A4D">
              <w:rPr>
                <w:rFonts w:ascii="Times New Roman" w:eastAsia="Times New Roman" w:hAnsi="Times New Roman" w:cs="Times New Roman"/>
                <w:sz w:val="20"/>
                <w:szCs w:val="20"/>
              </w:rPr>
              <w:t>.</w:t>
            </w:r>
          </w:p>
          <w:p w:rsidR="006F1A4D" w:rsidRPr="006F1A4D" w:rsidRDefault="006F1A4D" w:rsidP="006F1A4D">
            <w:pPr>
              <w:numPr>
                <w:ilvl w:val="0"/>
                <w:numId w:val="9"/>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 xml:space="preserve">For I.V. use, dilute </w:t>
            </w:r>
            <w:proofErr w:type="spellStart"/>
            <w:r w:rsidRPr="006F1A4D">
              <w:rPr>
                <w:rFonts w:ascii="Times New Roman" w:eastAsia="Times New Roman" w:hAnsi="Times New Roman" w:cs="Times New Roman"/>
                <w:sz w:val="20"/>
                <w:szCs w:val="20"/>
              </w:rPr>
              <w:t>lorazepam</w:t>
            </w:r>
            <w:proofErr w:type="spellEnd"/>
            <w:r w:rsidRPr="006F1A4D">
              <w:rPr>
                <w:rFonts w:ascii="Times New Roman" w:eastAsia="Times New Roman" w:hAnsi="Times New Roman" w:cs="Times New Roman"/>
                <w:sz w:val="20"/>
                <w:szCs w:val="20"/>
              </w:rPr>
              <w:t xml:space="preserve"> with an equal amount of sterile water for injection, sodium chloride for injection, or D5W. Give diluted </w:t>
            </w:r>
            <w:proofErr w:type="spellStart"/>
            <w:r w:rsidRPr="006F1A4D">
              <w:rPr>
                <w:rFonts w:ascii="Times New Roman" w:eastAsia="Times New Roman" w:hAnsi="Times New Roman" w:cs="Times New Roman"/>
                <w:sz w:val="20"/>
                <w:szCs w:val="20"/>
              </w:rPr>
              <w:t>lorazepam</w:t>
            </w:r>
            <w:proofErr w:type="spellEnd"/>
            <w:r w:rsidRPr="006F1A4D">
              <w:rPr>
                <w:rFonts w:ascii="Times New Roman" w:eastAsia="Times New Roman" w:hAnsi="Times New Roman" w:cs="Times New Roman"/>
                <w:sz w:val="20"/>
                <w:szCs w:val="20"/>
              </w:rPr>
              <w:t xml:space="preserve"> slowly, at a rate not to exceed 2 mg/min.</w:t>
            </w:r>
          </w:p>
          <w:p w:rsidR="006F1A4D" w:rsidRPr="006F1A4D" w:rsidRDefault="006F1A4D" w:rsidP="006F1A4D">
            <w:pPr>
              <w:numPr>
                <w:ilvl w:val="0"/>
                <w:numId w:val="9"/>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During I.V. use, monitor patient’s respirations every 5 to 15 minutes and keep emergency resuscitation equipment readily available.</w:t>
            </w:r>
          </w:p>
          <w:p w:rsidR="006F1A4D" w:rsidRPr="006F1A4D" w:rsidRDefault="006F1A4D" w:rsidP="006F1A4D">
            <w:pPr>
              <w:numPr>
                <w:ilvl w:val="0"/>
                <w:numId w:val="9"/>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WARNING Monitor patient’s respiratory status closely because drug may cause life-threatening respiratory depression.</w:t>
            </w:r>
          </w:p>
          <w:p w:rsidR="00AC066D" w:rsidRPr="000516D8" w:rsidRDefault="006F1A4D" w:rsidP="006F1A4D">
            <w:pPr>
              <w:numPr>
                <w:ilvl w:val="0"/>
                <w:numId w:val="9"/>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Because abrupt drug discontinuation increases the risk of withdrawal symptoms, expect to taper dosage gradually, especially in epileptic patients</w:t>
            </w:r>
          </w:p>
        </w:tc>
        <w:tc>
          <w:tcPr>
            <w:tcW w:w="4788" w:type="dxa"/>
          </w:tcPr>
          <w:p w:rsidR="006F1A4D" w:rsidRPr="006F1A4D" w:rsidRDefault="006F1A4D" w:rsidP="006F1A4D">
            <w:pPr>
              <w:numPr>
                <w:ilvl w:val="0"/>
                <w:numId w:val="11"/>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lastRenderedPageBreak/>
              <w:t xml:space="preserve">Instruct patient to take </w:t>
            </w:r>
            <w:proofErr w:type="spellStart"/>
            <w:r w:rsidRPr="006F1A4D">
              <w:rPr>
                <w:rFonts w:ascii="Times New Roman" w:eastAsia="Times New Roman" w:hAnsi="Times New Roman" w:cs="Times New Roman"/>
                <w:sz w:val="20"/>
                <w:szCs w:val="20"/>
              </w:rPr>
              <w:t>lorazepam</w:t>
            </w:r>
            <w:proofErr w:type="spellEnd"/>
            <w:r w:rsidRPr="006F1A4D">
              <w:rPr>
                <w:rFonts w:ascii="Times New Roman" w:eastAsia="Times New Roman" w:hAnsi="Times New Roman" w:cs="Times New Roman"/>
                <w:sz w:val="20"/>
                <w:szCs w:val="20"/>
              </w:rPr>
              <w:t xml:space="preserve"> exactly as prescribed and not to stop drug without consulting prescriber because of the risk of withdrawal symptoms.</w:t>
            </w:r>
          </w:p>
          <w:p w:rsidR="006F1A4D" w:rsidRPr="006F1A4D" w:rsidRDefault="006F1A4D" w:rsidP="006F1A4D">
            <w:pPr>
              <w:numPr>
                <w:ilvl w:val="0"/>
                <w:numId w:val="11"/>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Advise patient to avoid potentially hazardous activities until drug’s CNS effects are known.</w:t>
            </w:r>
          </w:p>
          <w:p w:rsidR="006F1A4D" w:rsidRPr="006F1A4D" w:rsidRDefault="006F1A4D" w:rsidP="006F1A4D">
            <w:pPr>
              <w:numPr>
                <w:ilvl w:val="0"/>
                <w:numId w:val="11"/>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 xml:space="preserve">Urge patient to avoid alcohol while taking </w:t>
            </w:r>
            <w:proofErr w:type="spellStart"/>
            <w:r w:rsidRPr="006F1A4D">
              <w:rPr>
                <w:rFonts w:ascii="Times New Roman" w:eastAsia="Times New Roman" w:hAnsi="Times New Roman" w:cs="Times New Roman"/>
                <w:sz w:val="20"/>
                <w:szCs w:val="20"/>
              </w:rPr>
              <w:t>lorazepam</w:t>
            </w:r>
            <w:proofErr w:type="spellEnd"/>
            <w:r w:rsidRPr="006F1A4D">
              <w:rPr>
                <w:rFonts w:ascii="Times New Roman" w:eastAsia="Times New Roman" w:hAnsi="Times New Roman" w:cs="Times New Roman"/>
                <w:sz w:val="20"/>
                <w:szCs w:val="20"/>
              </w:rPr>
              <w:t xml:space="preserve"> because it increases drug’s CNS depressant effects.</w:t>
            </w:r>
          </w:p>
          <w:p w:rsidR="006F1A4D" w:rsidRPr="006F1A4D" w:rsidRDefault="006F1A4D" w:rsidP="006F1A4D">
            <w:pPr>
              <w:numPr>
                <w:ilvl w:val="0"/>
                <w:numId w:val="11"/>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Instruct patient to report excessive drowsiness and nausea.</w:t>
            </w:r>
          </w:p>
          <w:p w:rsidR="006F1A4D" w:rsidRPr="006F1A4D" w:rsidRDefault="006F1A4D" w:rsidP="006F1A4D">
            <w:pPr>
              <w:numPr>
                <w:ilvl w:val="0"/>
                <w:numId w:val="11"/>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 xml:space="preserve">Inform pregnant patient that </w:t>
            </w:r>
            <w:proofErr w:type="spellStart"/>
            <w:r w:rsidRPr="006F1A4D">
              <w:rPr>
                <w:rFonts w:ascii="Times New Roman" w:eastAsia="Times New Roman" w:hAnsi="Times New Roman" w:cs="Times New Roman"/>
                <w:sz w:val="20"/>
                <w:szCs w:val="20"/>
              </w:rPr>
              <w:t>lorazepam</w:t>
            </w:r>
            <w:proofErr w:type="spellEnd"/>
            <w:r w:rsidRPr="006F1A4D">
              <w:rPr>
                <w:rFonts w:ascii="Times New Roman" w:eastAsia="Times New Roman" w:hAnsi="Times New Roman" w:cs="Times New Roman"/>
                <w:sz w:val="20"/>
                <w:szCs w:val="20"/>
              </w:rPr>
              <w:t xml:space="preserve"> therapy will need to be discontinued early in the third trimester to avoid possible withdrawal symptoms in the </w:t>
            </w:r>
            <w:r w:rsidRPr="006F1A4D">
              <w:rPr>
                <w:rFonts w:ascii="Times New Roman" w:eastAsia="Times New Roman" w:hAnsi="Times New Roman" w:cs="Times New Roman"/>
                <w:sz w:val="20"/>
                <w:szCs w:val="20"/>
              </w:rPr>
              <w:lastRenderedPageBreak/>
              <w:t>newborn.</w:t>
            </w:r>
          </w:p>
          <w:p w:rsidR="00AC066D" w:rsidRPr="000516D8" w:rsidRDefault="00AC066D" w:rsidP="006F1A4D">
            <w:pPr>
              <w:rPr>
                <w:rFonts w:ascii="Times New Roman" w:hAnsi="Times New Roman" w:cs="Times New Roman"/>
                <w:sz w:val="20"/>
                <w:szCs w:val="20"/>
              </w:rPr>
            </w:pPr>
          </w:p>
        </w:tc>
      </w:tr>
    </w:tbl>
    <w:p w:rsidR="006F1A4D" w:rsidRPr="000516D8" w:rsidRDefault="006F1A4D" w:rsidP="00AC066D">
      <w:pPr>
        <w:jc w:val="center"/>
        <w:rPr>
          <w:rFonts w:ascii="Times New Roman" w:hAnsi="Times New Roman" w:cs="Times New Roman"/>
          <w:sz w:val="20"/>
          <w:szCs w:val="20"/>
        </w:rPr>
      </w:pPr>
    </w:p>
    <w:p w:rsidR="006F1A4D" w:rsidRPr="000516D8" w:rsidRDefault="006F1A4D" w:rsidP="00AC066D">
      <w:pPr>
        <w:jc w:val="center"/>
        <w:rPr>
          <w:rFonts w:ascii="Times New Roman" w:hAnsi="Times New Roman" w:cs="Times New Roman"/>
          <w:sz w:val="20"/>
          <w:szCs w:val="20"/>
        </w:rPr>
      </w:pPr>
    </w:p>
    <w:p w:rsidR="006F1A4D" w:rsidRPr="000516D8" w:rsidRDefault="006F1A4D" w:rsidP="00AC066D">
      <w:pPr>
        <w:jc w:val="center"/>
        <w:rPr>
          <w:rFonts w:ascii="Times New Roman" w:hAnsi="Times New Roman" w:cs="Times New Roman"/>
          <w:sz w:val="20"/>
          <w:szCs w:val="20"/>
        </w:rPr>
      </w:pPr>
    </w:p>
    <w:p w:rsidR="006F1A4D" w:rsidRPr="000516D8" w:rsidRDefault="006F1A4D" w:rsidP="00AC066D">
      <w:pPr>
        <w:jc w:val="center"/>
        <w:rPr>
          <w:rFonts w:ascii="Times New Roman" w:hAnsi="Times New Roman" w:cs="Times New Roman"/>
          <w:sz w:val="20"/>
          <w:szCs w:val="20"/>
        </w:rPr>
      </w:pPr>
    </w:p>
    <w:p w:rsidR="006F1A4D" w:rsidRPr="000516D8" w:rsidRDefault="006F1A4D" w:rsidP="00AC066D">
      <w:pPr>
        <w:jc w:val="center"/>
        <w:rPr>
          <w:rFonts w:ascii="Times New Roman" w:hAnsi="Times New Roman" w:cs="Times New Roman"/>
          <w:sz w:val="20"/>
          <w:szCs w:val="20"/>
        </w:rPr>
      </w:pPr>
    </w:p>
    <w:p w:rsidR="006F1A4D" w:rsidRPr="000516D8" w:rsidRDefault="006F1A4D" w:rsidP="00AC066D">
      <w:pPr>
        <w:jc w:val="center"/>
        <w:rPr>
          <w:rFonts w:ascii="Times New Roman" w:hAnsi="Times New Roman" w:cs="Times New Roman"/>
          <w:sz w:val="20"/>
          <w:szCs w:val="20"/>
        </w:rPr>
      </w:pPr>
    </w:p>
    <w:p w:rsidR="006F1A4D" w:rsidRPr="000516D8" w:rsidRDefault="006F1A4D" w:rsidP="00AC066D">
      <w:pPr>
        <w:jc w:val="center"/>
        <w:rPr>
          <w:rFonts w:ascii="Times New Roman" w:hAnsi="Times New Roman" w:cs="Times New Roman"/>
          <w:sz w:val="20"/>
          <w:szCs w:val="20"/>
        </w:rPr>
      </w:pPr>
    </w:p>
    <w:p w:rsidR="006F1A4D" w:rsidRPr="000516D8" w:rsidRDefault="006F1A4D" w:rsidP="00AC066D">
      <w:pPr>
        <w:jc w:val="center"/>
        <w:rPr>
          <w:rFonts w:ascii="Times New Roman" w:hAnsi="Times New Roman" w:cs="Times New Roman"/>
          <w:sz w:val="20"/>
          <w:szCs w:val="20"/>
        </w:rPr>
      </w:pPr>
    </w:p>
    <w:p w:rsidR="006F1A4D" w:rsidRPr="000516D8" w:rsidRDefault="006F1A4D" w:rsidP="00AC066D">
      <w:pPr>
        <w:jc w:val="center"/>
        <w:rPr>
          <w:rFonts w:ascii="Times New Roman" w:hAnsi="Times New Roman" w:cs="Times New Roman"/>
          <w:sz w:val="20"/>
          <w:szCs w:val="20"/>
        </w:rPr>
      </w:pPr>
    </w:p>
    <w:p w:rsidR="006F1A4D" w:rsidRPr="000516D8" w:rsidRDefault="006F1A4D" w:rsidP="00AC066D">
      <w:pPr>
        <w:jc w:val="center"/>
        <w:rPr>
          <w:rFonts w:ascii="Times New Roman" w:hAnsi="Times New Roman" w:cs="Times New Roman"/>
          <w:sz w:val="20"/>
          <w:szCs w:val="20"/>
        </w:rPr>
      </w:pPr>
    </w:p>
    <w:p w:rsidR="006F1A4D" w:rsidRPr="000516D8" w:rsidRDefault="006F1A4D" w:rsidP="00AC066D">
      <w:pPr>
        <w:jc w:val="center"/>
        <w:rPr>
          <w:rFonts w:ascii="Times New Roman" w:hAnsi="Times New Roman" w:cs="Times New Roman"/>
          <w:sz w:val="20"/>
          <w:szCs w:val="20"/>
        </w:rPr>
      </w:pPr>
    </w:p>
    <w:p w:rsidR="00B05465" w:rsidRPr="000516D8" w:rsidRDefault="00B05465" w:rsidP="00915F14">
      <w:pPr>
        <w:jc w:val="center"/>
        <w:rPr>
          <w:rFonts w:ascii="Times New Roman" w:hAnsi="Times New Roman" w:cs="Times New Roman"/>
          <w:sz w:val="20"/>
          <w:szCs w:val="20"/>
        </w:rPr>
      </w:pPr>
    </w:p>
    <w:p w:rsidR="00B05465" w:rsidRPr="000516D8" w:rsidRDefault="00B05465" w:rsidP="00915F14">
      <w:pPr>
        <w:jc w:val="center"/>
        <w:rPr>
          <w:rFonts w:ascii="Times New Roman" w:hAnsi="Times New Roman" w:cs="Times New Roman"/>
          <w:sz w:val="20"/>
          <w:szCs w:val="20"/>
        </w:rPr>
      </w:pPr>
    </w:p>
    <w:p w:rsidR="00B05465" w:rsidRPr="000516D8" w:rsidRDefault="00B05465" w:rsidP="00915F14">
      <w:pPr>
        <w:jc w:val="center"/>
        <w:rPr>
          <w:rFonts w:ascii="Times New Roman" w:hAnsi="Times New Roman" w:cs="Times New Roman"/>
          <w:sz w:val="20"/>
          <w:szCs w:val="20"/>
        </w:rPr>
      </w:pPr>
    </w:p>
    <w:p w:rsidR="00B05465" w:rsidRPr="000516D8" w:rsidRDefault="00B05465" w:rsidP="00915F14">
      <w:pPr>
        <w:jc w:val="center"/>
        <w:rPr>
          <w:rFonts w:ascii="Times New Roman" w:hAnsi="Times New Roman" w:cs="Times New Roman"/>
          <w:sz w:val="20"/>
          <w:szCs w:val="20"/>
        </w:rPr>
      </w:pPr>
    </w:p>
    <w:p w:rsidR="00B05465" w:rsidRPr="000516D8" w:rsidRDefault="00B05465" w:rsidP="00915F14">
      <w:pPr>
        <w:jc w:val="center"/>
        <w:rPr>
          <w:rFonts w:ascii="Times New Roman" w:hAnsi="Times New Roman" w:cs="Times New Roman"/>
          <w:sz w:val="20"/>
          <w:szCs w:val="20"/>
        </w:rPr>
      </w:pPr>
    </w:p>
    <w:p w:rsidR="00EF018D" w:rsidRPr="000516D8" w:rsidRDefault="00EF018D" w:rsidP="00915F14">
      <w:pPr>
        <w:jc w:val="center"/>
        <w:rPr>
          <w:rFonts w:ascii="Times New Roman" w:hAnsi="Times New Roman" w:cs="Times New Roman"/>
          <w:sz w:val="20"/>
          <w:szCs w:val="20"/>
        </w:rPr>
      </w:pPr>
    </w:p>
    <w:p w:rsidR="000516D8" w:rsidRDefault="000516D8" w:rsidP="00915F14">
      <w:pPr>
        <w:jc w:val="center"/>
        <w:rPr>
          <w:rFonts w:ascii="Times New Roman" w:hAnsi="Times New Roman" w:cs="Times New Roman"/>
          <w:sz w:val="20"/>
          <w:szCs w:val="20"/>
        </w:rPr>
      </w:pPr>
    </w:p>
    <w:p w:rsidR="000516D8" w:rsidRDefault="000516D8" w:rsidP="00915F14">
      <w:pPr>
        <w:jc w:val="center"/>
        <w:rPr>
          <w:rFonts w:ascii="Times New Roman" w:hAnsi="Times New Roman" w:cs="Times New Roman"/>
          <w:sz w:val="20"/>
          <w:szCs w:val="20"/>
        </w:rPr>
      </w:pPr>
    </w:p>
    <w:p w:rsidR="00AC066D" w:rsidRPr="000516D8" w:rsidRDefault="00AC066D" w:rsidP="00915F14">
      <w:pPr>
        <w:jc w:val="center"/>
        <w:rPr>
          <w:rFonts w:ascii="Times New Roman" w:hAnsi="Times New Roman" w:cs="Times New Roman"/>
          <w:sz w:val="20"/>
          <w:szCs w:val="20"/>
        </w:rPr>
      </w:pPr>
      <w:r w:rsidRPr="000516D8">
        <w:rPr>
          <w:rFonts w:ascii="Times New Roman" w:hAnsi="Times New Roman" w:cs="Times New Roman"/>
          <w:sz w:val="20"/>
          <w:szCs w:val="20"/>
        </w:rPr>
        <w:t>Psychiatric Nursing</w:t>
      </w:r>
    </w:p>
    <w:p w:rsidR="00AC066D" w:rsidRPr="000516D8" w:rsidRDefault="00AC066D" w:rsidP="00AC066D">
      <w:pPr>
        <w:jc w:val="center"/>
        <w:rPr>
          <w:rFonts w:ascii="Times New Roman" w:hAnsi="Times New Roman" w:cs="Times New Roman"/>
          <w:sz w:val="20"/>
          <w:szCs w:val="20"/>
        </w:rPr>
      </w:pPr>
      <w:r w:rsidRPr="000516D8">
        <w:rPr>
          <w:rFonts w:ascii="Times New Roman" w:hAnsi="Times New Roman" w:cs="Times New Roman"/>
          <w:sz w:val="20"/>
          <w:szCs w:val="20"/>
        </w:rPr>
        <w:t>Client Medication Profile worksheet</w:t>
      </w:r>
    </w:p>
    <w:p w:rsidR="00AC066D" w:rsidRPr="000516D8" w:rsidRDefault="00AC066D" w:rsidP="00EF018D">
      <w:pPr>
        <w:ind w:left="3060" w:hanging="3060"/>
        <w:rPr>
          <w:rFonts w:ascii="Times New Roman" w:hAnsi="Times New Roman" w:cs="Times New Roman"/>
          <w:sz w:val="20"/>
          <w:szCs w:val="20"/>
        </w:rPr>
      </w:pPr>
      <w:r w:rsidRPr="000516D8">
        <w:rPr>
          <w:rFonts w:ascii="Times New Roman" w:hAnsi="Times New Roman" w:cs="Times New Roman"/>
          <w:b/>
          <w:sz w:val="20"/>
          <w:szCs w:val="20"/>
        </w:rPr>
        <w:t xml:space="preserve">Medication Name/Dose/Frequency: </w:t>
      </w:r>
      <w:r w:rsidRPr="000516D8">
        <w:rPr>
          <w:rFonts w:ascii="Times New Roman" w:hAnsi="Times New Roman" w:cs="Times New Roman"/>
          <w:sz w:val="20"/>
          <w:szCs w:val="20"/>
        </w:rPr>
        <w:t>chlorpromazine (</w:t>
      </w:r>
      <w:proofErr w:type="spellStart"/>
      <w:r w:rsidRPr="000516D8">
        <w:rPr>
          <w:rFonts w:ascii="Times New Roman" w:hAnsi="Times New Roman" w:cs="Times New Roman"/>
          <w:sz w:val="20"/>
          <w:szCs w:val="20"/>
        </w:rPr>
        <w:t>Thorazine</w:t>
      </w:r>
      <w:proofErr w:type="spellEnd"/>
      <w:r w:rsidRPr="000516D8">
        <w:rPr>
          <w:rFonts w:ascii="Times New Roman" w:hAnsi="Times New Roman" w:cs="Times New Roman"/>
          <w:sz w:val="20"/>
          <w:szCs w:val="20"/>
        </w:rPr>
        <w:t xml:space="preserve">) 50 mg tablet, PO, </w:t>
      </w:r>
      <w:proofErr w:type="spellStart"/>
      <w:r w:rsidRPr="000516D8">
        <w:rPr>
          <w:rFonts w:ascii="Times New Roman" w:hAnsi="Times New Roman" w:cs="Times New Roman"/>
          <w:sz w:val="20"/>
          <w:szCs w:val="20"/>
        </w:rPr>
        <w:t>qHS</w:t>
      </w:r>
      <w:proofErr w:type="spellEnd"/>
      <w:r w:rsidRPr="000516D8">
        <w:rPr>
          <w:rFonts w:ascii="Times New Roman" w:hAnsi="Times New Roman" w:cs="Times New Roman"/>
          <w:sz w:val="20"/>
          <w:szCs w:val="20"/>
        </w:rPr>
        <w:t>, and 25 mg injection, IM, q6-8h, PRN</w:t>
      </w:r>
    </w:p>
    <w:p w:rsidR="00AC066D" w:rsidRPr="000516D8" w:rsidRDefault="00AC066D" w:rsidP="00EF018D">
      <w:pPr>
        <w:ind w:left="2340" w:hanging="2340"/>
        <w:rPr>
          <w:rFonts w:ascii="Times New Roman" w:hAnsi="Times New Roman" w:cs="Times New Roman"/>
          <w:b/>
          <w:sz w:val="20"/>
          <w:szCs w:val="20"/>
        </w:rPr>
      </w:pPr>
      <w:r w:rsidRPr="000516D8">
        <w:rPr>
          <w:rFonts w:ascii="Times New Roman" w:hAnsi="Times New Roman" w:cs="Times New Roman"/>
          <w:b/>
          <w:sz w:val="20"/>
          <w:szCs w:val="20"/>
        </w:rPr>
        <w:t xml:space="preserve">Medication Classification: </w:t>
      </w:r>
      <w:r w:rsidR="00766882" w:rsidRPr="000516D8">
        <w:rPr>
          <w:rFonts w:ascii="Times New Roman" w:hAnsi="Times New Roman" w:cs="Times New Roman"/>
          <w:sz w:val="20"/>
          <w:szCs w:val="20"/>
        </w:rPr>
        <w:t> </w:t>
      </w:r>
      <w:r w:rsidR="00EF018D" w:rsidRPr="000516D8">
        <w:rPr>
          <w:rFonts w:ascii="Times New Roman" w:hAnsi="Times New Roman" w:cs="Times New Roman"/>
          <w:iCs/>
          <w:sz w:val="20"/>
          <w:szCs w:val="20"/>
          <w:u w:val="single"/>
        </w:rPr>
        <w:t>Pharmacological:</w:t>
      </w:r>
      <w:r w:rsidR="00766882" w:rsidRPr="000516D8">
        <w:rPr>
          <w:rFonts w:ascii="Times New Roman" w:hAnsi="Times New Roman" w:cs="Times New Roman"/>
          <w:sz w:val="20"/>
          <w:szCs w:val="20"/>
        </w:rPr>
        <w:t xml:space="preserve"> </w:t>
      </w:r>
      <w:proofErr w:type="spellStart"/>
      <w:r w:rsidR="00766882" w:rsidRPr="000516D8">
        <w:rPr>
          <w:rFonts w:ascii="Times New Roman" w:hAnsi="Times New Roman" w:cs="Times New Roman"/>
          <w:sz w:val="20"/>
          <w:szCs w:val="20"/>
        </w:rPr>
        <w:t>Propylamine</w:t>
      </w:r>
      <w:proofErr w:type="spellEnd"/>
      <w:r w:rsidR="00766882" w:rsidRPr="000516D8">
        <w:rPr>
          <w:rFonts w:ascii="Times New Roman" w:hAnsi="Times New Roman" w:cs="Times New Roman"/>
          <w:sz w:val="20"/>
          <w:szCs w:val="20"/>
        </w:rPr>
        <w:t xml:space="preserve"> derivative of </w:t>
      </w:r>
      <w:proofErr w:type="spellStart"/>
      <w:r w:rsidR="00766882" w:rsidRPr="000516D8">
        <w:rPr>
          <w:rFonts w:ascii="Times New Roman" w:hAnsi="Times New Roman" w:cs="Times New Roman"/>
          <w:sz w:val="20"/>
          <w:szCs w:val="20"/>
        </w:rPr>
        <w:t>phenothiazine</w:t>
      </w:r>
      <w:proofErr w:type="spellEnd"/>
      <w:r w:rsidR="00766882" w:rsidRPr="000516D8">
        <w:rPr>
          <w:rFonts w:ascii="Times New Roman" w:hAnsi="Times New Roman" w:cs="Times New Roman"/>
          <w:noProof/>
          <w:sz w:val="20"/>
          <w:szCs w:val="20"/>
        </w:rPr>
        <w:t>,</w:t>
      </w:r>
      <w:r w:rsidR="00766882" w:rsidRPr="000516D8">
        <w:rPr>
          <w:rFonts w:ascii="Times New Roman" w:hAnsi="Times New Roman" w:cs="Times New Roman"/>
          <w:sz w:val="20"/>
          <w:szCs w:val="20"/>
        </w:rPr>
        <w:t> </w:t>
      </w:r>
      <w:r w:rsidR="00766882" w:rsidRPr="000516D8">
        <w:rPr>
          <w:rFonts w:ascii="Times New Roman" w:hAnsi="Times New Roman" w:cs="Times New Roman"/>
          <w:iCs/>
          <w:sz w:val="20"/>
          <w:szCs w:val="20"/>
          <w:u w:val="single"/>
        </w:rPr>
        <w:t>Therapeutic class</w:t>
      </w:r>
      <w:r w:rsidR="00766882" w:rsidRPr="000516D8">
        <w:rPr>
          <w:rFonts w:ascii="Times New Roman" w:hAnsi="Times New Roman" w:cs="Times New Roman"/>
          <w:iCs/>
          <w:sz w:val="20"/>
          <w:szCs w:val="20"/>
        </w:rPr>
        <w:t>:</w:t>
      </w:r>
      <w:r w:rsidR="00766882" w:rsidRPr="000516D8">
        <w:rPr>
          <w:rFonts w:ascii="Times New Roman" w:hAnsi="Times New Roman" w:cs="Times New Roman"/>
          <w:sz w:val="20"/>
          <w:szCs w:val="20"/>
        </w:rPr>
        <w:t xml:space="preserve"> Antiemetic, antipsychotic, tranquilizer</w:t>
      </w:r>
    </w:p>
    <w:p w:rsidR="00AC066D" w:rsidRPr="000516D8" w:rsidRDefault="00AC066D" w:rsidP="00AC066D">
      <w:pPr>
        <w:rPr>
          <w:rFonts w:ascii="Times New Roman" w:hAnsi="Times New Roman" w:cs="Times New Roman"/>
          <w:sz w:val="20"/>
          <w:szCs w:val="20"/>
        </w:rPr>
      </w:pPr>
      <w:proofErr w:type="gramStart"/>
      <w:r w:rsidRPr="000516D8">
        <w:rPr>
          <w:rFonts w:ascii="Times New Roman" w:hAnsi="Times New Roman" w:cs="Times New Roman"/>
          <w:b/>
          <w:sz w:val="20"/>
          <w:szCs w:val="20"/>
        </w:rPr>
        <w:t xml:space="preserve">Expected Pharmacological Action (s): </w:t>
      </w:r>
      <w:r w:rsidR="00766882" w:rsidRPr="000516D8">
        <w:rPr>
          <w:rFonts w:ascii="Times New Roman" w:hAnsi="Times New Roman" w:cs="Times New Roman"/>
          <w:sz w:val="20"/>
          <w:szCs w:val="20"/>
        </w:rPr>
        <w:t>Depresses brain areas that control activity and aggression, including the cerebral cortex, hypothalamus, and limbic system, by an unknown mechanism.</w:t>
      </w:r>
      <w:proofErr w:type="gramEnd"/>
      <w:r w:rsidR="00766882" w:rsidRPr="000516D8">
        <w:rPr>
          <w:rFonts w:ascii="Times New Roman" w:hAnsi="Times New Roman" w:cs="Times New Roman"/>
          <w:sz w:val="20"/>
          <w:szCs w:val="20"/>
        </w:rPr>
        <w:t xml:space="preserve"> </w:t>
      </w:r>
      <w:proofErr w:type="gramStart"/>
      <w:r w:rsidR="00766882" w:rsidRPr="000516D8">
        <w:rPr>
          <w:rFonts w:ascii="Times New Roman" w:hAnsi="Times New Roman" w:cs="Times New Roman"/>
          <w:sz w:val="20"/>
          <w:szCs w:val="20"/>
        </w:rPr>
        <w:t xml:space="preserve">Prevents nausea and vomiting by inhibiting or blocking dopamine receptors in the </w:t>
      </w:r>
      <w:proofErr w:type="spellStart"/>
      <w:r w:rsidR="00766882" w:rsidRPr="000516D8">
        <w:rPr>
          <w:rFonts w:ascii="Times New Roman" w:hAnsi="Times New Roman" w:cs="Times New Roman"/>
          <w:sz w:val="20"/>
          <w:szCs w:val="20"/>
        </w:rPr>
        <w:t>medullary</w:t>
      </w:r>
      <w:proofErr w:type="spellEnd"/>
      <w:r w:rsidR="00766882" w:rsidRPr="000516D8">
        <w:rPr>
          <w:rFonts w:ascii="Times New Roman" w:hAnsi="Times New Roman" w:cs="Times New Roman"/>
          <w:sz w:val="20"/>
          <w:szCs w:val="20"/>
        </w:rPr>
        <w:t xml:space="preserve"> chemoreceptor trigger zone and peripherally by blocking the </w:t>
      </w:r>
      <w:proofErr w:type="spellStart"/>
      <w:r w:rsidR="00766882" w:rsidRPr="000516D8">
        <w:rPr>
          <w:rFonts w:ascii="Times New Roman" w:hAnsi="Times New Roman" w:cs="Times New Roman"/>
          <w:sz w:val="20"/>
          <w:szCs w:val="20"/>
        </w:rPr>
        <w:t>vagus</w:t>
      </w:r>
      <w:proofErr w:type="spellEnd"/>
      <w:r w:rsidR="00766882" w:rsidRPr="000516D8">
        <w:rPr>
          <w:rFonts w:ascii="Times New Roman" w:hAnsi="Times New Roman" w:cs="Times New Roman"/>
          <w:sz w:val="20"/>
          <w:szCs w:val="20"/>
        </w:rPr>
        <w:t xml:space="preserve"> nerve in the GI tract.</w:t>
      </w:r>
      <w:proofErr w:type="gramEnd"/>
      <w:r w:rsidR="00766882" w:rsidRPr="000516D8">
        <w:rPr>
          <w:rFonts w:ascii="Times New Roman" w:hAnsi="Times New Roman" w:cs="Times New Roman"/>
          <w:sz w:val="20"/>
          <w:szCs w:val="20"/>
        </w:rPr>
        <w:t xml:space="preserve"> May relieve anxiety by indirect reduction in arousal and increased filtering of internal stimuli to the reticular activating system in the brain stem.</w:t>
      </w:r>
    </w:p>
    <w:p w:rsidR="00AC066D" w:rsidRPr="000516D8" w:rsidRDefault="00AC066D" w:rsidP="00AC066D">
      <w:pPr>
        <w:rPr>
          <w:rFonts w:ascii="Times New Roman" w:hAnsi="Times New Roman" w:cs="Times New Roman"/>
          <w:sz w:val="20"/>
          <w:szCs w:val="20"/>
        </w:rPr>
      </w:pPr>
      <w:r w:rsidRPr="000516D8">
        <w:rPr>
          <w:rFonts w:ascii="Times New Roman" w:hAnsi="Times New Roman" w:cs="Times New Roman"/>
          <w:b/>
          <w:sz w:val="20"/>
          <w:szCs w:val="20"/>
        </w:rPr>
        <w:t>Therapeutic Use:</w:t>
      </w:r>
      <w:r w:rsidR="00766882" w:rsidRPr="000516D8">
        <w:rPr>
          <w:rFonts w:ascii="Times New Roman" w:hAnsi="Times New Roman" w:cs="Times New Roman"/>
          <w:b/>
          <w:sz w:val="20"/>
          <w:szCs w:val="20"/>
        </w:rPr>
        <w:t xml:space="preserve"> </w:t>
      </w:r>
      <w:r w:rsidR="00766882" w:rsidRPr="000516D8">
        <w:rPr>
          <w:rFonts w:ascii="Times New Roman" w:hAnsi="Times New Roman" w:cs="Times New Roman"/>
          <w:iCs/>
          <w:sz w:val="20"/>
          <w:szCs w:val="20"/>
        </w:rPr>
        <w:t>To control acutely disturbed or manic hospitalized patients</w:t>
      </w:r>
    </w:p>
    <w:tbl>
      <w:tblPr>
        <w:tblStyle w:val="TableGrid"/>
        <w:tblW w:w="0" w:type="auto"/>
        <w:tblLook w:val="04A0"/>
      </w:tblPr>
      <w:tblGrid>
        <w:gridCol w:w="4788"/>
        <w:gridCol w:w="4788"/>
      </w:tblGrid>
      <w:tr w:rsidR="00AC066D" w:rsidRPr="000516D8" w:rsidTr="00495A26">
        <w:tc>
          <w:tcPr>
            <w:tcW w:w="4788" w:type="dxa"/>
            <w:shd w:val="clear" w:color="auto" w:fill="A6A6A6" w:themeFill="background1" w:themeFillShade="A6"/>
          </w:tcPr>
          <w:p w:rsidR="00AC066D" w:rsidRPr="000516D8" w:rsidRDefault="00AC066D" w:rsidP="00495A26">
            <w:pPr>
              <w:jc w:val="center"/>
              <w:rPr>
                <w:rFonts w:ascii="Times New Roman" w:hAnsi="Times New Roman" w:cs="Times New Roman"/>
                <w:b/>
                <w:sz w:val="20"/>
                <w:szCs w:val="20"/>
              </w:rPr>
            </w:pPr>
            <w:r w:rsidRPr="000516D8">
              <w:rPr>
                <w:rFonts w:ascii="Times New Roman" w:hAnsi="Times New Roman" w:cs="Times New Roman"/>
                <w:b/>
                <w:sz w:val="20"/>
                <w:szCs w:val="20"/>
              </w:rPr>
              <w:t>Side/Adverse Effects</w:t>
            </w:r>
          </w:p>
        </w:tc>
        <w:tc>
          <w:tcPr>
            <w:tcW w:w="4788" w:type="dxa"/>
            <w:shd w:val="clear" w:color="auto" w:fill="A6A6A6" w:themeFill="background1" w:themeFillShade="A6"/>
          </w:tcPr>
          <w:p w:rsidR="00AC066D" w:rsidRPr="000516D8" w:rsidRDefault="00AC066D" w:rsidP="00495A26">
            <w:pPr>
              <w:jc w:val="center"/>
              <w:rPr>
                <w:rFonts w:ascii="Times New Roman" w:hAnsi="Times New Roman" w:cs="Times New Roman"/>
                <w:b/>
                <w:sz w:val="20"/>
                <w:szCs w:val="20"/>
              </w:rPr>
            </w:pPr>
            <w:r w:rsidRPr="000516D8">
              <w:rPr>
                <w:rFonts w:ascii="Times New Roman" w:hAnsi="Times New Roman" w:cs="Times New Roman"/>
                <w:b/>
                <w:sz w:val="20"/>
                <w:szCs w:val="20"/>
              </w:rPr>
              <w:t>Medications/Food Interactions</w:t>
            </w:r>
          </w:p>
        </w:tc>
      </w:tr>
      <w:tr w:rsidR="00AC066D" w:rsidRPr="000516D8" w:rsidTr="00495A26">
        <w:tc>
          <w:tcPr>
            <w:tcW w:w="4788" w:type="dxa"/>
          </w:tcPr>
          <w:p w:rsidR="00AC066D" w:rsidRPr="000516D8" w:rsidRDefault="00906E78" w:rsidP="00906E78">
            <w:pPr>
              <w:pStyle w:val="ListParagraph"/>
              <w:numPr>
                <w:ilvl w:val="0"/>
                <w:numId w:val="22"/>
              </w:numPr>
              <w:rPr>
                <w:rFonts w:ascii="Times New Roman" w:hAnsi="Times New Roman" w:cs="Times New Roman"/>
                <w:sz w:val="20"/>
                <w:szCs w:val="20"/>
              </w:rPr>
            </w:pPr>
            <w:r w:rsidRPr="000516D8">
              <w:rPr>
                <w:rFonts w:ascii="Times New Roman" w:hAnsi="Times New Roman" w:cs="Times New Roman"/>
                <w:sz w:val="20"/>
                <w:szCs w:val="20"/>
              </w:rPr>
              <w:t>NMS</w:t>
            </w:r>
          </w:p>
          <w:p w:rsidR="00906E78" w:rsidRPr="000516D8" w:rsidRDefault="00906E78" w:rsidP="00906E78">
            <w:pPr>
              <w:pStyle w:val="ListParagraph"/>
              <w:numPr>
                <w:ilvl w:val="0"/>
                <w:numId w:val="22"/>
              </w:numPr>
              <w:rPr>
                <w:rFonts w:ascii="Times New Roman" w:hAnsi="Times New Roman" w:cs="Times New Roman"/>
                <w:sz w:val="20"/>
                <w:szCs w:val="20"/>
              </w:rPr>
            </w:pPr>
            <w:r w:rsidRPr="000516D8">
              <w:rPr>
                <w:rFonts w:ascii="Times New Roman" w:hAnsi="Times New Roman" w:cs="Times New Roman"/>
                <w:sz w:val="20"/>
                <w:szCs w:val="20"/>
              </w:rPr>
              <w:t>sedation</w:t>
            </w:r>
          </w:p>
          <w:p w:rsidR="00906E78" w:rsidRPr="000516D8" w:rsidRDefault="00906E78" w:rsidP="00906E78">
            <w:pPr>
              <w:pStyle w:val="ListParagraph"/>
              <w:numPr>
                <w:ilvl w:val="0"/>
                <w:numId w:val="22"/>
              </w:numPr>
              <w:rPr>
                <w:rFonts w:ascii="Times New Roman" w:hAnsi="Times New Roman" w:cs="Times New Roman"/>
                <w:sz w:val="20"/>
                <w:szCs w:val="20"/>
              </w:rPr>
            </w:pPr>
            <w:r w:rsidRPr="000516D8">
              <w:rPr>
                <w:rFonts w:ascii="Times New Roman" w:hAnsi="Times New Roman" w:cs="Times New Roman"/>
                <w:sz w:val="20"/>
                <w:szCs w:val="20"/>
              </w:rPr>
              <w:t>blurred vision</w:t>
            </w:r>
          </w:p>
          <w:p w:rsidR="00906E78" w:rsidRPr="000516D8" w:rsidRDefault="00906E78" w:rsidP="00906E78">
            <w:pPr>
              <w:pStyle w:val="ListParagraph"/>
              <w:numPr>
                <w:ilvl w:val="0"/>
                <w:numId w:val="22"/>
              </w:numPr>
              <w:rPr>
                <w:rFonts w:ascii="Times New Roman" w:hAnsi="Times New Roman" w:cs="Times New Roman"/>
                <w:sz w:val="20"/>
                <w:szCs w:val="20"/>
              </w:rPr>
            </w:pPr>
            <w:r w:rsidRPr="000516D8">
              <w:rPr>
                <w:rFonts w:ascii="Times New Roman" w:hAnsi="Times New Roman" w:cs="Times New Roman"/>
                <w:sz w:val="20"/>
                <w:szCs w:val="20"/>
              </w:rPr>
              <w:t>dry eyes</w:t>
            </w:r>
          </w:p>
          <w:p w:rsidR="00906E78" w:rsidRPr="000516D8" w:rsidRDefault="00906E78" w:rsidP="00906E78">
            <w:pPr>
              <w:pStyle w:val="ListParagraph"/>
              <w:numPr>
                <w:ilvl w:val="0"/>
                <w:numId w:val="22"/>
              </w:numPr>
              <w:rPr>
                <w:rFonts w:ascii="Times New Roman" w:hAnsi="Times New Roman" w:cs="Times New Roman"/>
                <w:sz w:val="20"/>
                <w:szCs w:val="20"/>
              </w:rPr>
            </w:pPr>
            <w:r w:rsidRPr="000516D8">
              <w:rPr>
                <w:rFonts w:ascii="Times New Roman" w:hAnsi="Times New Roman" w:cs="Times New Roman"/>
                <w:sz w:val="20"/>
                <w:szCs w:val="20"/>
              </w:rPr>
              <w:t>hypotension</w:t>
            </w:r>
          </w:p>
          <w:p w:rsidR="00906E78" w:rsidRPr="000516D8" w:rsidRDefault="00906E78" w:rsidP="00906E78">
            <w:pPr>
              <w:pStyle w:val="ListParagraph"/>
              <w:numPr>
                <w:ilvl w:val="0"/>
                <w:numId w:val="22"/>
              </w:numPr>
              <w:rPr>
                <w:rFonts w:ascii="Times New Roman" w:hAnsi="Times New Roman" w:cs="Times New Roman"/>
                <w:sz w:val="20"/>
                <w:szCs w:val="20"/>
              </w:rPr>
            </w:pPr>
            <w:r w:rsidRPr="000516D8">
              <w:rPr>
                <w:rFonts w:ascii="Times New Roman" w:hAnsi="Times New Roman" w:cs="Times New Roman"/>
                <w:sz w:val="20"/>
                <w:szCs w:val="20"/>
              </w:rPr>
              <w:t>constipation</w:t>
            </w:r>
          </w:p>
          <w:p w:rsidR="00906E78" w:rsidRPr="000516D8" w:rsidRDefault="00906E78" w:rsidP="00906E78">
            <w:pPr>
              <w:pStyle w:val="ListParagraph"/>
              <w:numPr>
                <w:ilvl w:val="0"/>
                <w:numId w:val="22"/>
              </w:numPr>
              <w:rPr>
                <w:rFonts w:ascii="Times New Roman" w:hAnsi="Times New Roman" w:cs="Times New Roman"/>
                <w:sz w:val="20"/>
                <w:szCs w:val="20"/>
              </w:rPr>
            </w:pPr>
            <w:r w:rsidRPr="000516D8">
              <w:rPr>
                <w:rFonts w:ascii="Times New Roman" w:hAnsi="Times New Roman" w:cs="Times New Roman"/>
                <w:sz w:val="20"/>
                <w:szCs w:val="20"/>
              </w:rPr>
              <w:t>dry mouth</w:t>
            </w:r>
          </w:p>
          <w:p w:rsidR="00906E78" w:rsidRPr="000516D8" w:rsidRDefault="00906E78" w:rsidP="00906E78">
            <w:pPr>
              <w:pStyle w:val="ListParagraph"/>
              <w:numPr>
                <w:ilvl w:val="0"/>
                <w:numId w:val="22"/>
              </w:numPr>
              <w:rPr>
                <w:rFonts w:ascii="Times New Roman" w:hAnsi="Times New Roman" w:cs="Times New Roman"/>
                <w:sz w:val="20"/>
                <w:szCs w:val="20"/>
              </w:rPr>
            </w:pPr>
            <w:r w:rsidRPr="000516D8">
              <w:rPr>
                <w:rFonts w:ascii="Times New Roman" w:hAnsi="Times New Roman" w:cs="Times New Roman"/>
                <w:sz w:val="20"/>
                <w:szCs w:val="20"/>
              </w:rPr>
              <w:t>photosensitivity</w:t>
            </w:r>
          </w:p>
          <w:p w:rsidR="00906E78" w:rsidRPr="000516D8" w:rsidRDefault="00906E78" w:rsidP="00906E78">
            <w:pPr>
              <w:pStyle w:val="ListParagraph"/>
              <w:numPr>
                <w:ilvl w:val="0"/>
                <w:numId w:val="22"/>
              </w:numPr>
              <w:rPr>
                <w:rFonts w:ascii="Times New Roman" w:hAnsi="Times New Roman" w:cs="Times New Roman"/>
                <w:sz w:val="20"/>
                <w:szCs w:val="20"/>
              </w:rPr>
            </w:pPr>
            <w:r w:rsidRPr="000516D8">
              <w:rPr>
                <w:rFonts w:ascii="Times New Roman" w:hAnsi="Times New Roman" w:cs="Times New Roman"/>
                <w:sz w:val="20"/>
                <w:szCs w:val="20"/>
              </w:rPr>
              <w:t>agranulocytosis</w:t>
            </w:r>
          </w:p>
          <w:p w:rsidR="00906E78" w:rsidRPr="000516D8" w:rsidRDefault="00906E78" w:rsidP="00906E78">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906E78" w:rsidRPr="000516D8" w:rsidRDefault="00906E78"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tc>
        <w:tc>
          <w:tcPr>
            <w:tcW w:w="4788" w:type="dxa"/>
          </w:tcPr>
          <w:p w:rsidR="00766882" w:rsidRPr="00766882" w:rsidRDefault="00766882" w:rsidP="00766882">
            <w:pPr>
              <w:rPr>
                <w:rFonts w:ascii="Times New Roman" w:eastAsia="Times New Roman" w:hAnsi="Times New Roman" w:cs="Times New Roman"/>
                <w:b/>
                <w:bCs/>
                <w:sz w:val="20"/>
                <w:szCs w:val="20"/>
              </w:rPr>
            </w:pPr>
            <w:r w:rsidRPr="00766882">
              <w:rPr>
                <w:rFonts w:ascii="Times New Roman" w:eastAsia="Times New Roman" w:hAnsi="Times New Roman" w:cs="Times New Roman"/>
                <w:b/>
                <w:bCs/>
                <w:sz w:val="20"/>
                <w:szCs w:val="20"/>
              </w:rPr>
              <w:t>Drugs</w:t>
            </w:r>
          </w:p>
          <w:p w:rsidR="00766882" w:rsidRPr="000516D8" w:rsidRDefault="00766882" w:rsidP="00766882">
            <w:pPr>
              <w:pStyle w:val="ListParagraph"/>
              <w:numPr>
                <w:ilvl w:val="0"/>
                <w:numId w:val="18"/>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amphetamines:</w:t>
            </w:r>
            <w:r w:rsidRPr="000516D8">
              <w:rPr>
                <w:rFonts w:ascii="Times New Roman" w:eastAsia="Times New Roman" w:hAnsi="Times New Roman" w:cs="Times New Roman"/>
                <w:sz w:val="20"/>
                <w:szCs w:val="20"/>
              </w:rPr>
              <w:t xml:space="preserve"> Decreased amphetamine effectiveness, decreased antipsychotic effectiveness of chlorpromazine</w:t>
            </w:r>
          </w:p>
          <w:p w:rsidR="00766882" w:rsidRPr="000516D8" w:rsidRDefault="00766882" w:rsidP="00766882">
            <w:pPr>
              <w:pStyle w:val="ListParagraph"/>
              <w:numPr>
                <w:ilvl w:val="0"/>
                <w:numId w:val="18"/>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 xml:space="preserve">antacids (aluminum hydroxide or magnesium </w:t>
            </w:r>
            <w:proofErr w:type="spellStart"/>
            <w:r w:rsidRPr="000516D8">
              <w:rPr>
                <w:rFonts w:ascii="Times New Roman" w:eastAsia="Times New Roman" w:hAnsi="Times New Roman" w:cs="Times New Roman"/>
                <w:iCs/>
                <w:sz w:val="20"/>
                <w:szCs w:val="20"/>
              </w:rPr>
              <w:t>trisilicate</w:t>
            </w:r>
            <w:proofErr w:type="spellEnd"/>
            <w:r w:rsidRPr="000516D8">
              <w:rPr>
                <w:rFonts w:ascii="Times New Roman" w:eastAsia="Times New Roman" w:hAnsi="Times New Roman" w:cs="Times New Roman"/>
                <w:iCs/>
                <w:sz w:val="20"/>
                <w:szCs w:val="20"/>
              </w:rPr>
              <w:t xml:space="preserve"> gel):</w:t>
            </w:r>
            <w:r w:rsidRPr="000516D8">
              <w:rPr>
                <w:rFonts w:ascii="Times New Roman" w:eastAsia="Times New Roman" w:hAnsi="Times New Roman" w:cs="Times New Roman"/>
                <w:sz w:val="20"/>
                <w:szCs w:val="20"/>
              </w:rPr>
              <w:t xml:space="preserve"> Decreased chlorpromazine absorption and effectiveness</w:t>
            </w:r>
          </w:p>
          <w:p w:rsidR="00766882" w:rsidRPr="000516D8" w:rsidRDefault="00766882" w:rsidP="00766882">
            <w:pPr>
              <w:pStyle w:val="ListParagraph"/>
              <w:numPr>
                <w:ilvl w:val="0"/>
                <w:numId w:val="18"/>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barbiturates</w:t>
            </w:r>
            <w:r w:rsidRPr="000516D8">
              <w:rPr>
                <w:rFonts w:ascii="Times New Roman" w:eastAsia="Times New Roman" w:hAnsi="Times New Roman" w:cs="Times New Roman"/>
                <w:sz w:val="20"/>
                <w:szCs w:val="20"/>
              </w:rPr>
              <w:t>: Decreased plasma level and, possibly, effectiveness of chlorpromazine</w:t>
            </w:r>
          </w:p>
          <w:p w:rsidR="00766882" w:rsidRPr="000516D8" w:rsidRDefault="00766882" w:rsidP="00766882">
            <w:pPr>
              <w:pStyle w:val="ListParagraph"/>
              <w:numPr>
                <w:ilvl w:val="0"/>
                <w:numId w:val="18"/>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CNS depressants:</w:t>
            </w:r>
            <w:r w:rsidRPr="000516D8">
              <w:rPr>
                <w:rFonts w:ascii="Times New Roman" w:eastAsia="Times New Roman" w:hAnsi="Times New Roman" w:cs="Times New Roman"/>
                <w:sz w:val="20"/>
                <w:szCs w:val="20"/>
              </w:rPr>
              <w:t xml:space="preserve"> Prolonged and intensified CNS depression</w:t>
            </w:r>
          </w:p>
          <w:p w:rsidR="00766882" w:rsidRPr="000516D8" w:rsidRDefault="00766882" w:rsidP="00766882">
            <w:pPr>
              <w:pStyle w:val="ListParagraph"/>
              <w:numPr>
                <w:ilvl w:val="0"/>
                <w:numId w:val="18"/>
              </w:numPr>
              <w:rPr>
                <w:rFonts w:ascii="Times New Roman" w:eastAsia="Times New Roman" w:hAnsi="Times New Roman" w:cs="Times New Roman"/>
                <w:sz w:val="20"/>
                <w:szCs w:val="20"/>
              </w:rPr>
            </w:pPr>
            <w:proofErr w:type="spellStart"/>
            <w:r w:rsidRPr="000516D8">
              <w:rPr>
                <w:rFonts w:ascii="Times New Roman" w:eastAsia="Times New Roman" w:hAnsi="Times New Roman" w:cs="Times New Roman"/>
                <w:iCs/>
                <w:sz w:val="20"/>
                <w:szCs w:val="20"/>
              </w:rPr>
              <w:t>metrizamide</w:t>
            </w:r>
            <w:proofErr w:type="spellEnd"/>
            <w:r w:rsidRPr="000516D8">
              <w:rPr>
                <w:rFonts w:ascii="Times New Roman" w:eastAsia="Times New Roman" w:hAnsi="Times New Roman" w:cs="Times New Roman"/>
                <w:iCs/>
                <w:sz w:val="20"/>
                <w:szCs w:val="20"/>
              </w:rPr>
              <w:t>:</w:t>
            </w:r>
            <w:r w:rsidRPr="000516D8">
              <w:rPr>
                <w:rFonts w:ascii="Times New Roman" w:eastAsia="Times New Roman" w:hAnsi="Times New Roman" w:cs="Times New Roman"/>
                <w:sz w:val="20"/>
                <w:szCs w:val="20"/>
              </w:rPr>
              <w:t xml:space="preserve"> Possibly lowered seizure threshold</w:t>
            </w:r>
          </w:p>
          <w:p w:rsidR="00766882" w:rsidRPr="000516D8" w:rsidRDefault="00766882" w:rsidP="00766882">
            <w:pPr>
              <w:pStyle w:val="ListParagraph"/>
              <w:numPr>
                <w:ilvl w:val="0"/>
                <w:numId w:val="18"/>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oral anticoagulants:</w:t>
            </w:r>
            <w:r w:rsidRPr="000516D8">
              <w:rPr>
                <w:rFonts w:ascii="Times New Roman" w:eastAsia="Times New Roman" w:hAnsi="Times New Roman" w:cs="Times New Roman"/>
                <w:sz w:val="20"/>
                <w:szCs w:val="20"/>
              </w:rPr>
              <w:t xml:space="preserve"> Decreased anticoagulation</w:t>
            </w:r>
          </w:p>
          <w:p w:rsidR="00766882" w:rsidRPr="000516D8" w:rsidRDefault="00766882" w:rsidP="00766882">
            <w:pPr>
              <w:pStyle w:val="ListParagraph"/>
              <w:numPr>
                <w:ilvl w:val="0"/>
                <w:numId w:val="18"/>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phenytoin</w:t>
            </w:r>
            <w:r w:rsidRPr="000516D8">
              <w:rPr>
                <w:rFonts w:ascii="Times New Roman" w:eastAsia="Times New Roman" w:hAnsi="Times New Roman" w:cs="Times New Roman"/>
                <w:sz w:val="20"/>
                <w:szCs w:val="20"/>
              </w:rPr>
              <w:t>: Interference with phenytoin metabolism, increased risk of phenytoin toxicity</w:t>
            </w:r>
          </w:p>
          <w:p w:rsidR="00766882" w:rsidRPr="000516D8" w:rsidRDefault="00766882" w:rsidP="00766882">
            <w:pPr>
              <w:pStyle w:val="ListParagraph"/>
              <w:numPr>
                <w:ilvl w:val="0"/>
                <w:numId w:val="18"/>
              </w:numPr>
              <w:rPr>
                <w:rFonts w:ascii="Times New Roman" w:eastAsia="Times New Roman" w:hAnsi="Times New Roman" w:cs="Times New Roman"/>
                <w:sz w:val="20"/>
                <w:szCs w:val="20"/>
              </w:rPr>
            </w:pPr>
            <w:proofErr w:type="spellStart"/>
            <w:r w:rsidRPr="000516D8">
              <w:rPr>
                <w:rFonts w:ascii="Times New Roman" w:eastAsia="Times New Roman" w:hAnsi="Times New Roman" w:cs="Times New Roman"/>
                <w:iCs/>
                <w:sz w:val="20"/>
                <w:szCs w:val="20"/>
              </w:rPr>
              <w:t>propranolol</w:t>
            </w:r>
            <w:proofErr w:type="spellEnd"/>
            <w:r w:rsidRPr="000516D8">
              <w:rPr>
                <w:rFonts w:ascii="Times New Roman" w:eastAsia="Times New Roman" w:hAnsi="Times New Roman" w:cs="Times New Roman"/>
                <w:iCs/>
                <w:sz w:val="20"/>
                <w:szCs w:val="20"/>
              </w:rPr>
              <w:t>:</w:t>
            </w:r>
            <w:r w:rsidRPr="000516D8">
              <w:rPr>
                <w:rFonts w:ascii="Times New Roman" w:eastAsia="Times New Roman" w:hAnsi="Times New Roman" w:cs="Times New Roman"/>
                <w:sz w:val="20"/>
                <w:szCs w:val="20"/>
              </w:rPr>
              <w:t xml:space="preserve"> Increased plasma levels of both drugs</w:t>
            </w:r>
          </w:p>
          <w:p w:rsidR="00766882" w:rsidRPr="000516D8" w:rsidRDefault="00766882" w:rsidP="00766882">
            <w:pPr>
              <w:pStyle w:val="ListParagraph"/>
              <w:numPr>
                <w:ilvl w:val="0"/>
                <w:numId w:val="18"/>
              </w:numPr>
              <w:rPr>
                <w:rFonts w:ascii="Times New Roman" w:eastAsia="Times New Roman" w:hAnsi="Times New Roman" w:cs="Times New Roman"/>
                <w:sz w:val="20"/>
                <w:szCs w:val="20"/>
              </w:rPr>
            </w:pPr>
            <w:proofErr w:type="spellStart"/>
            <w:r w:rsidRPr="000516D8">
              <w:rPr>
                <w:rFonts w:ascii="Times New Roman" w:eastAsia="Times New Roman" w:hAnsi="Times New Roman" w:cs="Times New Roman"/>
                <w:iCs/>
                <w:sz w:val="20"/>
                <w:szCs w:val="20"/>
              </w:rPr>
              <w:t>thiazide</w:t>
            </w:r>
            <w:proofErr w:type="spellEnd"/>
            <w:r w:rsidRPr="000516D8">
              <w:rPr>
                <w:rFonts w:ascii="Times New Roman" w:eastAsia="Times New Roman" w:hAnsi="Times New Roman" w:cs="Times New Roman"/>
                <w:iCs/>
                <w:sz w:val="20"/>
                <w:szCs w:val="20"/>
              </w:rPr>
              <w:t xml:space="preserve"> diuretics:</w:t>
            </w:r>
            <w:r w:rsidRPr="000516D8">
              <w:rPr>
                <w:rFonts w:ascii="Times New Roman" w:eastAsia="Times New Roman" w:hAnsi="Times New Roman" w:cs="Times New Roman"/>
                <w:sz w:val="20"/>
                <w:szCs w:val="20"/>
              </w:rPr>
              <w:t xml:space="preserve"> Possibly increased orthostatic hypotension</w:t>
            </w:r>
          </w:p>
          <w:p w:rsidR="00766882" w:rsidRPr="00766882" w:rsidRDefault="00766882" w:rsidP="00766882">
            <w:pPr>
              <w:rPr>
                <w:rFonts w:ascii="Times New Roman" w:eastAsia="Times New Roman" w:hAnsi="Times New Roman" w:cs="Times New Roman"/>
                <w:b/>
                <w:bCs/>
                <w:sz w:val="20"/>
                <w:szCs w:val="20"/>
              </w:rPr>
            </w:pPr>
            <w:r w:rsidRPr="00766882">
              <w:rPr>
                <w:rFonts w:ascii="Times New Roman" w:eastAsia="Times New Roman" w:hAnsi="Times New Roman" w:cs="Times New Roman"/>
                <w:b/>
                <w:bCs/>
                <w:sz w:val="20"/>
                <w:szCs w:val="20"/>
              </w:rPr>
              <w:t>Activities</w:t>
            </w:r>
          </w:p>
          <w:p w:rsidR="00766882" w:rsidRPr="000516D8" w:rsidRDefault="00766882" w:rsidP="00766882">
            <w:pPr>
              <w:pStyle w:val="ListParagraph"/>
              <w:numPr>
                <w:ilvl w:val="0"/>
                <w:numId w:val="19"/>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alcohol use:</w:t>
            </w:r>
            <w:r w:rsidRPr="000516D8">
              <w:rPr>
                <w:rFonts w:ascii="Times New Roman" w:eastAsia="Times New Roman" w:hAnsi="Times New Roman" w:cs="Times New Roman"/>
                <w:sz w:val="20"/>
                <w:szCs w:val="20"/>
              </w:rPr>
              <w:t xml:space="preserve"> Prolonged and intensified CNS depression</w:t>
            </w:r>
          </w:p>
          <w:p w:rsidR="00AC066D" w:rsidRPr="000516D8" w:rsidRDefault="00AC066D" w:rsidP="00495A26">
            <w:pPr>
              <w:rPr>
                <w:rFonts w:ascii="Times New Roman" w:hAnsi="Times New Roman" w:cs="Times New Roman"/>
                <w:sz w:val="20"/>
                <w:szCs w:val="20"/>
              </w:rPr>
            </w:pPr>
          </w:p>
        </w:tc>
      </w:tr>
    </w:tbl>
    <w:p w:rsidR="00AC066D" w:rsidRPr="000516D8" w:rsidRDefault="00AC066D" w:rsidP="00AC066D">
      <w:pPr>
        <w:rPr>
          <w:rFonts w:ascii="Times New Roman" w:hAnsi="Times New Roman" w:cs="Times New Roman"/>
          <w:sz w:val="20"/>
          <w:szCs w:val="20"/>
        </w:rPr>
      </w:pPr>
    </w:p>
    <w:p w:rsidR="00EF018D" w:rsidRPr="000516D8" w:rsidRDefault="00EF018D" w:rsidP="00AC066D">
      <w:pPr>
        <w:rPr>
          <w:rFonts w:ascii="Times New Roman" w:hAnsi="Times New Roman" w:cs="Times New Roman"/>
          <w:sz w:val="20"/>
          <w:szCs w:val="20"/>
        </w:rPr>
      </w:pPr>
    </w:p>
    <w:p w:rsidR="00EF018D" w:rsidRPr="000516D8" w:rsidRDefault="00EF018D" w:rsidP="00AC066D">
      <w:pPr>
        <w:rPr>
          <w:rFonts w:ascii="Times New Roman" w:hAnsi="Times New Roman" w:cs="Times New Roman"/>
          <w:sz w:val="20"/>
          <w:szCs w:val="20"/>
        </w:rPr>
      </w:pPr>
    </w:p>
    <w:p w:rsidR="00EF018D" w:rsidRPr="000516D8" w:rsidRDefault="00EF018D" w:rsidP="00AC066D">
      <w:pPr>
        <w:rPr>
          <w:rFonts w:ascii="Times New Roman" w:hAnsi="Times New Roman" w:cs="Times New Roman"/>
          <w:sz w:val="20"/>
          <w:szCs w:val="20"/>
        </w:rPr>
      </w:pPr>
    </w:p>
    <w:p w:rsidR="00EF018D" w:rsidRPr="000516D8" w:rsidRDefault="00EF018D" w:rsidP="00AC066D">
      <w:pPr>
        <w:rPr>
          <w:rFonts w:ascii="Times New Roman" w:hAnsi="Times New Roman" w:cs="Times New Roman"/>
          <w:sz w:val="20"/>
          <w:szCs w:val="20"/>
        </w:rPr>
      </w:pPr>
    </w:p>
    <w:p w:rsidR="00EF018D" w:rsidRPr="000516D8" w:rsidRDefault="00EF018D" w:rsidP="00AC066D">
      <w:pPr>
        <w:rPr>
          <w:rFonts w:ascii="Times New Roman" w:hAnsi="Times New Roman" w:cs="Times New Roman"/>
          <w:sz w:val="20"/>
          <w:szCs w:val="20"/>
        </w:rPr>
      </w:pPr>
    </w:p>
    <w:tbl>
      <w:tblPr>
        <w:tblStyle w:val="TableGrid"/>
        <w:tblW w:w="0" w:type="auto"/>
        <w:tblLook w:val="04A0"/>
      </w:tblPr>
      <w:tblGrid>
        <w:gridCol w:w="4788"/>
        <w:gridCol w:w="4788"/>
      </w:tblGrid>
      <w:tr w:rsidR="00AC066D" w:rsidRPr="000516D8" w:rsidTr="00495A26">
        <w:tc>
          <w:tcPr>
            <w:tcW w:w="4788" w:type="dxa"/>
            <w:shd w:val="clear" w:color="auto" w:fill="A6A6A6" w:themeFill="background1" w:themeFillShade="A6"/>
          </w:tcPr>
          <w:p w:rsidR="00AC066D" w:rsidRPr="000516D8" w:rsidRDefault="00AC066D" w:rsidP="00495A26">
            <w:pPr>
              <w:jc w:val="center"/>
              <w:rPr>
                <w:rFonts w:ascii="Times New Roman" w:hAnsi="Times New Roman" w:cs="Times New Roman"/>
                <w:b/>
                <w:sz w:val="20"/>
                <w:szCs w:val="20"/>
              </w:rPr>
            </w:pPr>
            <w:r w:rsidRPr="000516D8">
              <w:rPr>
                <w:rFonts w:ascii="Times New Roman" w:hAnsi="Times New Roman" w:cs="Times New Roman"/>
                <w:b/>
                <w:sz w:val="20"/>
                <w:szCs w:val="20"/>
              </w:rPr>
              <w:t>Nursing Interventions</w:t>
            </w:r>
          </w:p>
        </w:tc>
        <w:tc>
          <w:tcPr>
            <w:tcW w:w="4788" w:type="dxa"/>
            <w:shd w:val="clear" w:color="auto" w:fill="A6A6A6" w:themeFill="background1" w:themeFillShade="A6"/>
          </w:tcPr>
          <w:p w:rsidR="00AC066D" w:rsidRPr="000516D8" w:rsidRDefault="00AC066D" w:rsidP="00495A26">
            <w:pPr>
              <w:jc w:val="center"/>
              <w:rPr>
                <w:rFonts w:ascii="Times New Roman" w:hAnsi="Times New Roman" w:cs="Times New Roman"/>
                <w:b/>
                <w:sz w:val="20"/>
                <w:szCs w:val="20"/>
              </w:rPr>
            </w:pPr>
            <w:r w:rsidRPr="000516D8">
              <w:rPr>
                <w:rFonts w:ascii="Times New Roman" w:hAnsi="Times New Roman" w:cs="Times New Roman"/>
                <w:b/>
                <w:sz w:val="20"/>
                <w:szCs w:val="20"/>
              </w:rPr>
              <w:t>Client Education</w:t>
            </w:r>
          </w:p>
        </w:tc>
      </w:tr>
      <w:tr w:rsidR="00AC066D" w:rsidRPr="000516D8" w:rsidTr="00777122">
        <w:trPr>
          <w:trHeight w:val="10970"/>
        </w:trPr>
        <w:tc>
          <w:tcPr>
            <w:tcW w:w="4788" w:type="dxa"/>
          </w:tcPr>
          <w:p w:rsidR="00766882" w:rsidRPr="00766882" w:rsidRDefault="00766882" w:rsidP="00766882">
            <w:pPr>
              <w:numPr>
                <w:ilvl w:val="0"/>
                <w:numId w:val="20"/>
              </w:numPr>
              <w:spacing w:before="100" w:beforeAutospacing="1" w:after="100" w:afterAutospacing="1"/>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Don’t open or crush E.R. capsules.</w:t>
            </w:r>
          </w:p>
          <w:p w:rsidR="00766882" w:rsidRPr="00766882" w:rsidRDefault="00766882" w:rsidP="00766882">
            <w:pPr>
              <w:numPr>
                <w:ilvl w:val="0"/>
                <w:numId w:val="20"/>
              </w:numPr>
              <w:spacing w:before="100" w:beforeAutospacing="1" w:after="100" w:afterAutospacing="1"/>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Chlorpromazine shouldn’t be used to treat dementia-related psychosis in the elderly because of an increased risk of death.</w:t>
            </w:r>
          </w:p>
          <w:p w:rsidR="00766882" w:rsidRPr="00766882" w:rsidRDefault="00766882" w:rsidP="00766882">
            <w:pPr>
              <w:numPr>
                <w:ilvl w:val="0"/>
                <w:numId w:val="20"/>
              </w:numPr>
              <w:spacing w:before="100" w:beforeAutospacing="1" w:after="100" w:afterAutospacing="1"/>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Use chlorpromazine cautiously in patients (especially children) with chronic respiratory disorders (such as severe asthma or emphysema) or acute respiratory tract infections because drug has CNS depressant effect. Also use cautiously in patients with cardiovascular, hepatic, or renal disease because of increased risk of developing hypotension, heart failure, and arrhythmias.</w:t>
            </w:r>
          </w:p>
          <w:p w:rsidR="00766882" w:rsidRPr="00766882" w:rsidRDefault="00766882" w:rsidP="00766882">
            <w:pPr>
              <w:numPr>
                <w:ilvl w:val="0"/>
                <w:numId w:val="20"/>
              </w:numPr>
              <w:spacing w:before="100" w:beforeAutospacing="1" w:after="100" w:afterAutospacing="1"/>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 xml:space="preserve">Because of chlorpromazine’s anticholinergic effects, use it cautiously in patients with glaucoma. Also use it cautiously in those who are exposed to extreme heat or </w:t>
            </w:r>
            <w:proofErr w:type="spellStart"/>
            <w:r w:rsidRPr="00766882">
              <w:rPr>
                <w:rFonts w:ascii="Times New Roman" w:eastAsia="Times New Roman" w:hAnsi="Times New Roman" w:cs="Times New Roman"/>
                <w:sz w:val="20"/>
                <w:szCs w:val="20"/>
              </w:rPr>
              <w:t>organophosphorus</w:t>
            </w:r>
            <w:proofErr w:type="spellEnd"/>
            <w:r w:rsidRPr="00766882">
              <w:rPr>
                <w:rFonts w:ascii="Times New Roman" w:eastAsia="Times New Roman" w:hAnsi="Times New Roman" w:cs="Times New Roman"/>
                <w:sz w:val="20"/>
                <w:szCs w:val="20"/>
              </w:rPr>
              <w:t xml:space="preserve"> insecticides and those receiving atropine or related drugs.</w:t>
            </w:r>
          </w:p>
          <w:p w:rsidR="00766882" w:rsidRPr="00766882" w:rsidRDefault="00766882" w:rsidP="00766882">
            <w:pPr>
              <w:numPr>
                <w:ilvl w:val="0"/>
                <w:numId w:val="20"/>
              </w:numPr>
              <w:spacing w:before="100" w:beforeAutospacing="1" w:after="100" w:afterAutospacing="1"/>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Protect concentrate from light. Refrigeration isn’t required.</w:t>
            </w:r>
          </w:p>
          <w:p w:rsidR="00766882" w:rsidRPr="00766882" w:rsidRDefault="00766882" w:rsidP="00766882">
            <w:pPr>
              <w:numPr>
                <w:ilvl w:val="0"/>
                <w:numId w:val="20"/>
              </w:numPr>
              <w:spacing w:before="100" w:beforeAutospacing="1" w:after="100" w:afterAutospacing="1"/>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 xml:space="preserve">Dilute concentrate in at least 60 ml of </w:t>
            </w:r>
            <w:proofErr w:type="spellStart"/>
            <w:r w:rsidRPr="00766882">
              <w:rPr>
                <w:rFonts w:ascii="Times New Roman" w:eastAsia="Times New Roman" w:hAnsi="Times New Roman" w:cs="Times New Roman"/>
                <w:sz w:val="20"/>
                <w:szCs w:val="20"/>
              </w:rPr>
              <w:t>diluent</w:t>
            </w:r>
            <w:proofErr w:type="spellEnd"/>
            <w:r w:rsidRPr="00766882">
              <w:rPr>
                <w:rFonts w:ascii="Times New Roman" w:eastAsia="Times New Roman" w:hAnsi="Times New Roman" w:cs="Times New Roman"/>
                <w:sz w:val="20"/>
                <w:szCs w:val="20"/>
              </w:rPr>
              <w:t xml:space="preserve"> just before administering it. Use tomato or fruit juice, milk, simple syrup, orange syrup, a carbonated beverage, coffee, tea, water, or semisolid food, such as pudding and soup.</w:t>
            </w:r>
          </w:p>
          <w:p w:rsidR="00766882" w:rsidRPr="00766882" w:rsidRDefault="00766882" w:rsidP="00766882">
            <w:pPr>
              <w:numPr>
                <w:ilvl w:val="0"/>
                <w:numId w:val="20"/>
              </w:numPr>
              <w:spacing w:before="100" w:beforeAutospacing="1" w:after="100" w:afterAutospacing="1"/>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 xml:space="preserve">Protect </w:t>
            </w:r>
            <w:proofErr w:type="spellStart"/>
            <w:r w:rsidRPr="00766882">
              <w:rPr>
                <w:rFonts w:ascii="Times New Roman" w:eastAsia="Times New Roman" w:hAnsi="Times New Roman" w:cs="Times New Roman"/>
                <w:sz w:val="20"/>
                <w:szCs w:val="20"/>
              </w:rPr>
              <w:t>parenteral</w:t>
            </w:r>
            <w:proofErr w:type="spellEnd"/>
            <w:r w:rsidRPr="00766882">
              <w:rPr>
                <w:rFonts w:ascii="Times New Roman" w:eastAsia="Times New Roman" w:hAnsi="Times New Roman" w:cs="Times New Roman"/>
                <w:sz w:val="20"/>
                <w:szCs w:val="20"/>
              </w:rPr>
              <w:t xml:space="preserve"> solution from light. Solution should be clear and colorless to pale yellow. Discard markedly discolored solution.</w:t>
            </w:r>
          </w:p>
          <w:p w:rsidR="00766882" w:rsidRPr="00766882" w:rsidRDefault="00766882" w:rsidP="00766882">
            <w:pPr>
              <w:numPr>
                <w:ilvl w:val="0"/>
                <w:numId w:val="20"/>
              </w:numPr>
              <w:spacing w:before="100" w:beforeAutospacing="1" w:after="100" w:afterAutospacing="1"/>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Don’t inject drug by subcutaneous route because it can cause severe tissue necrosis.</w:t>
            </w:r>
          </w:p>
          <w:p w:rsidR="00766882" w:rsidRPr="00766882" w:rsidRDefault="00766882" w:rsidP="00766882">
            <w:pPr>
              <w:numPr>
                <w:ilvl w:val="0"/>
                <w:numId w:val="20"/>
              </w:numPr>
              <w:spacing w:before="100" w:beforeAutospacing="1" w:after="100" w:afterAutospacing="1"/>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 xml:space="preserve">Wear gloves when working with liquid or </w:t>
            </w:r>
            <w:proofErr w:type="spellStart"/>
            <w:r w:rsidRPr="00766882">
              <w:rPr>
                <w:rFonts w:ascii="Times New Roman" w:eastAsia="Times New Roman" w:hAnsi="Times New Roman" w:cs="Times New Roman"/>
                <w:sz w:val="20"/>
                <w:szCs w:val="20"/>
              </w:rPr>
              <w:t>injectable</w:t>
            </w:r>
            <w:proofErr w:type="spellEnd"/>
            <w:r w:rsidRPr="00766882">
              <w:rPr>
                <w:rFonts w:ascii="Times New Roman" w:eastAsia="Times New Roman" w:hAnsi="Times New Roman" w:cs="Times New Roman"/>
                <w:sz w:val="20"/>
                <w:szCs w:val="20"/>
              </w:rPr>
              <w:t xml:space="preserve"> form because </w:t>
            </w:r>
            <w:proofErr w:type="spellStart"/>
            <w:r w:rsidRPr="00766882">
              <w:rPr>
                <w:rFonts w:ascii="Times New Roman" w:eastAsia="Times New Roman" w:hAnsi="Times New Roman" w:cs="Times New Roman"/>
                <w:sz w:val="20"/>
                <w:szCs w:val="20"/>
              </w:rPr>
              <w:t>parenteral</w:t>
            </w:r>
            <w:proofErr w:type="spellEnd"/>
            <w:r w:rsidRPr="00766882">
              <w:rPr>
                <w:rFonts w:ascii="Times New Roman" w:eastAsia="Times New Roman" w:hAnsi="Times New Roman" w:cs="Times New Roman"/>
                <w:sz w:val="20"/>
                <w:szCs w:val="20"/>
              </w:rPr>
              <w:t xml:space="preserve"> solution may cause contact dermatitis.</w:t>
            </w:r>
          </w:p>
          <w:p w:rsidR="00766882" w:rsidRPr="00766882" w:rsidRDefault="00766882" w:rsidP="00766882">
            <w:pPr>
              <w:numPr>
                <w:ilvl w:val="0"/>
                <w:numId w:val="20"/>
              </w:numPr>
              <w:spacing w:before="100" w:beforeAutospacing="1" w:after="100" w:afterAutospacing="1"/>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For I.V. injection, dilute chlorpromazine with sodium chloride to a concentration of 1 mg/ml.</w:t>
            </w:r>
          </w:p>
          <w:p w:rsidR="00766882" w:rsidRPr="00766882" w:rsidRDefault="00766882" w:rsidP="00766882">
            <w:pPr>
              <w:numPr>
                <w:ilvl w:val="0"/>
                <w:numId w:val="20"/>
              </w:numPr>
              <w:spacing w:before="100" w:beforeAutospacing="1" w:after="100" w:afterAutospacing="1"/>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 xml:space="preserve">Give I.M. injection slowly and deep into upper outer quadrant of buttocks, such as in the gluteus </w:t>
            </w:r>
            <w:proofErr w:type="spellStart"/>
            <w:r w:rsidRPr="00766882">
              <w:rPr>
                <w:rFonts w:ascii="Times New Roman" w:eastAsia="Times New Roman" w:hAnsi="Times New Roman" w:cs="Times New Roman"/>
                <w:sz w:val="20"/>
                <w:szCs w:val="20"/>
              </w:rPr>
              <w:t>maximus</w:t>
            </w:r>
            <w:proofErr w:type="spellEnd"/>
            <w:r w:rsidRPr="00766882">
              <w:rPr>
                <w:rFonts w:ascii="Times New Roman" w:eastAsia="Times New Roman" w:hAnsi="Times New Roman" w:cs="Times New Roman"/>
                <w:sz w:val="20"/>
                <w:szCs w:val="20"/>
              </w:rPr>
              <w:t xml:space="preserve">. To minimize </w:t>
            </w:r>
            <w:proofErr w:type="spellStart"/>
            <w:r w:rsidRPr="00766882">
              <w:rPr>
                <w:rFonts w:ascii="Times New Roman" w:eastAsia="Times New Roman" w:hAnsi="Times New Roman" w:cs="Times New Roman"/>
                <w:sz w:val="20"/>
                <w:szCs w:val="20"/>
              </w:rPr>
              <w:t>hypotensive</w:t>
            </w:r>
            <w:proofErr w:type="spellEnd"/>
            <w:r w:rsidRPr="00766882">
              <w:rPr>
                <w:rFonts w:ascii="Times New Roman" w:eastAsia="Times New Roman" w:hAnsi="Times New Roman" w:cs="Times New Roman"/>
                <w:sz w:val="20"/>
                <w:szCs w:val="20"/>
              </w:rPr>
              <w:t xml:space="preserve"> effects, keep patient lying flat and monitor blood pressure for 30 minutes after injection.</w:t>
            </w:r>
          </w:p>
          <w:p w:rsidR="00766882" w:rsidRPr="00766882" w:rsidRDefault="00766882" w:rsidP="00766882">
            <w:pPr>
              <w:numPr>
                <w:ilvl w:val="0"/>
                <w:numId w:val="20"/>
              </w:numPr>
              <w:spacing w:before="100" w:beforeAutospacing="1" w:after="100" w:afterAutospacing="1"/>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 xml:space="preserve">WARNING Stay alert for possible suppressed cough reflex, which increases the risk of the patient’s aspirating </w:t>
            </w:r>
            <w:proofErr w:type="spellStart"/>
            <w:r w:rsidRPr="00766882">
              <w:rPr>
                <w:rFonts w:ascii="Times New Roman" w:eastAsia="Times New Roman" w:hAnsi="Times New Roman" w:cs="Times New Roman"/>
                <w:sz w:val="20"/>
                <w:szCs w:val="20"/>
              </w:rPr>
              <w:t>vomitus</w:t>
            </w:r>
            <w:proofErr w:type="spellEnd"/>
            <w:r w:rsidRPr="00766882">
              <w:rPr>
                <w:rFonts w:ascii="Times New Roman" w:eastAsia="Times New Roman" w:hAnsi="Times New Roman" w:cs="Times New Roman"/>
                <w:sz w:val="20"/>
                <w:szCs w:val="20"/>
              </w:rPr>
              <w:t>.</w:t>
            </w:r>
          </w:p>
          <w:p w:rsidR="00766882" w:rsidRPr="00766882" w:rsidRDefault="00766882" w:rsidP="00766882">
            <w:pPr>
              <w:numPr>
                <w:ilvl w:val="0"/>
                <w:numId w:val="20"/>
              </w:numPr>
              <w:spacing w:before="100" w:beforeAutospacing="1" w:after="100" w:afterAutospacing="1"/>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Monitor patient for increased sensitivity to drug’s CNS effects if patient has a history of hepatic encephalopathy from cirrhosis.</w:t>
            </w:r>
          </w:p>
          <w:p w:rsidR="00AC066D" w:rsidRPr="000516D8" w:rsidRDefault="00766882" w:rsidP="00EF018D">
            <w:pPr>
              <w:numPr>
                <w:ilvl w:val="0"/>
                <w:numId w:val="20"/>
              </w:numPr>
              <w:spacing w:before="100" w:beforeAutospacing="1" w:after="100" w:afterAutospacing="1"/>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 xml:space="preserve">WARNING </w:t>
            </w:r>
            <w:proofErr w:type="gramStart"/>
            <w:r w:rsidRPr="00766882">
              <w:rPr>
                <w:rFonts w:ascii="Times New Roman" w:eastAsia="Times New Roman" w:hAnsi="Times New Roman" w:cs="Times New Roman"/>
                <w:sz w:val="20"/>
                <w:szCs w:val="20"/>
              </w:rPr>
              <w:t>If</w:t>
            </w:r>
            <w:proofErr w:type="gramEnd"/>
            <w:r w:rsidRPr="00766882">
              <w:rPr>
                <w:rFonts w:ascii="Times New Roman" w:eastAsia="Times New Roman" w:hAnsi="Times New Roman" w:cs="Times New Roman"/>
                <w:sz w:val="20"/>
                <w:szCs w:val="20"/>
              </w:rPr>
              <w:t xml:space="preserve"> </w:t>
            </w:r>
            <w:proofErr w:type="spellStart"/>
            <w:r w:rsidRPr="00766882">
              <w:rPr>
                <w:rFonts w:ascii="Times New Roman" w:eastAsia="Times New Roman" w:hAnsi="Times New Roman" w:cs="Times New Roman"/>
                <w:sz w:val="20"/>
                <w:szCs w:val="20"/>
              </w:rPr>
              <w:t>neuroleptic</w:t>
            </w:r>
            <w:proofErr w:type="spellEnd"/>
            <w:r w:rsidRPr="00766882">
              <w:rPr>
                <w:rFonts w:ascii="Times New Roman" w:eastAsia="Times New Roman" w:hAnsi="Times New Roman" w:cs="Times New Roman"/>
                <w:sz w:val="20"/>
                <w:szCs w:val="20"/>
              </w:rPr>
              <w:t xml:space="preserve"> malignant syndrome (hyperpyrexia, muscle rigidity, altered mental status, autonomic instability) develops, notify prescriber immediately and expect to stop drug and start intensive treatment. Watch for recurrence if patien</w:t>
            </w:r>
            <w:r w:rsidR="00777122" w:rsidRPr="000516D8">
              <w:rPr>
                <w:rFonts w:ascii="Times New Roman" w:eastAsia="Times New Roman" w:hAnsi="Times New Roman" w:cs="Times New Roman"/>
                <w:sz w:val="20"/>
                <w:szCs w:val="20"/>
              </w:rPr>
              <w:t>t resumes antipsychotic therapy</w:t>
            </w:r>
          </w:p>
        </w:tc>
        <w:tc>
          <w:tcPr>
            <w:tcW w:w="4788" w:type="dxa"/>
          </w:tcPr>
          <w:p w:rsidR="00766882" w:rsidRPr="00766882" w:rsidRDefault="00766882" w:rsidP="00777122">
            <w:pPr>
              <w:numPr>
                <w:ilvl w:val="0"/>
                <w:numId w:val="21"/>
              </w:numPr>
              <w:tabs>
                <w:tab w:val="clear" w:pos="720"/>
                <w:tab w:val="num" w:pos="342"/>
              </w:tabs>
              <w:spacing w:before="100" w:beforeAutospacing="1" w:after="100" w:afterAutospacing="1"/>
              <w:ind w:left="342" w:hanging="342"/>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Instruct patient to swallow E.R. capsules whole and not to crush, break, or chew them.</w:t>
            </w:r>
          </w:p>
          <w:p w:rsidR="00766882" w:rsidRPr="00766882" w:rsidRDefault="00766882" w:rsidP="00777122">
            <w:pPr>
              <w:numPr>
                <w:ilvl w:val="0"/>
                <w:numId w:val="21"/>
              </w:numPr>
              <w:tabs>
                <w:tab w:val="clear" w:pos="720"/>
                <w:tab w:val="num" w:pos="342"/>
              </w:tabs>
              <w:spacing w:before="100" w:beforeAutospacing="1" w:after="100" w:afterAutospacing="1"/>
              <w:ind w:left="342" w:hanging="342"/>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Tell patient not to take drug within 2 hours of taking an antacid. Allow him to take drug with food or a full glass of milk or water.</w:t>
            </w:r>
          </w:p>
          <w:p w:rsidR="00766882" w:rsidRPr="00766882" w:rsidRDefault="00766882" w:rsidP="00777122">
            <w:pPr>
              <w:numPr>
                <w:ilvl w:val="0"/>
                <w:numId w:val="21"/>
              </w:numPr>
              <w:tabs>
                <w:tab w:val="clear" w:pos="720"/>
                <w:tab w:val="num" w:pos="342"/>
              </w:tabs>
              <w:spacing w:before="100" w:beforeAutospacing="1" w:after="100" w:afterAutospacing="1"/>
              <w:ind w:left="342" w:hanging="342"/>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If patient uses suppository form of chlorpromazine, tell him to chill the suppository, moisten it with cold water, and insert it well inside the rectum.</w:t>
            </w:r>
          </w:p>
          <w:p w:rsidR="00766882" w:rsidRPr="00766882" w:rsidRDefault="00766882" w:rsidP="00777122">
            <w:pPr>
              <w:numPr>
                <w:ilvl w:val="0"/>
                <w:numId w:val="21"/>
              </w:numPr>
              <w:tabs>
                <w:tab w:val="clear" w:pos="720"/>
                <w:tab w:val="num" w:pos="342"/>
              </w:tabs>
              <w:spacing w:before="100" w:beforeAutospacing="1" w:after="100" w:afterAutospacing="1"/>
              <w:ind w:left="342" w:hanging="342"/>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 xml:space="preserve">Tell patient to store oral concentrate at room temperature, away from </w:t>
            </w:r>
            <w:proofErr w:type="gramStart"/>
            <w:r w:rsidRPr="00766882">
              <w:rPr>
                <w:rFonts w:ascii="Times New Roman" w:eastAsia="Times New Roman" w:hAnsi="Times New Roman" w:cs="Times New Roman"/>
                <w:sz w:val="20"/>
                <w:szCs w:val="20"/>
              </w:rPr>
              <w:t>light ,and</w:t>
            </w:r>
            <w:proofErr w:type="gramEnd"/>
            <w:r w:rsidRPr="00766882">
              <w:rPr>
                <w:rFonts w:ascii="Times New Roman" w:eastAsia="Times New Roman" w:hAnsi="Times New Roman" w:cs="Times New Roman"/>
                <w:sz w:val="20"/>
                <w:szCs w:val="20"/>
              </w:rPr>
              <w:t xml:space="preserve"> to measure it with the dropper provided and to dilute it in 4 oz of fluid just before use.</w:t>
            </w:r>
          </w:p>
          <w:p w:rsidR="00766882" w:rsidRPr="00766882" w:rsidRDefault="00766882" w:rsidP="00777122">
            <w:pPr>
              <w:numPr>
                <w:ilvl w:val="0"/>
                <w:numId w:val="21"/>
              </w:numPr>
              <w:tabs>
                <w:tab w:val="clear" w:pos="720"/>
                <w:tab w:val="num" w:pos="342"/>
              </w:tabs>
              <w:spacing w:before="100" w:beforeAutospacing="1" w:after="100" w:afterAutospacing="1"/>
              <w:ind w:left="342" w:hanging="342"/>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 xml:space="preserve">Because of possible drowsiness, dizziness, and blurred vision (especially during the first few days of therapy), </w:t>
            </w:r>
            <w:proofErr w:type="gramStart"/>
            <w:r w:rsidRPr="00766882">
              <w:rPr>
                <w:rFonts w:ascii="Times New Roman" w:eastAsia="Times New Roman" w:hAnsi="Times New Roman" w:cs="Times New Roman"/>
                <w:sz w:val="20"/>
                <w:szCs w:val="20"/>
              </w:rPr>
              <w:t>advise</w:t>
            </w:r>
            <w:proofErr w:type="gramEnd"/>
            <w:r w:rsidRPr="00766882">
              <w:rPr>
                <w:rFonts w:ascii="Times New Roman" w:eastAsia="Times New Roman" w:hAnsi="Times New Roman" w:cs="Times New Roman"/>
                <w:sz w:val="20"/>
                <w:szCs w:val="20"/>
              </w:rPr>
              <w:t xml:space="preserve"> the patient to avoid potentially hazardous activities until drug’s CNS effects are known.</w:t>
            </w:r>
          </w:p>
          <w:p w:rsidR="00766882" w:rsidRPr="00766882" w:rsidRDefault="00766882" w:rsidP="00777122">
            <w:pPr>
              <w:numPr>
                <w:ilvl w:val="0"/>
                <w:numId w:val="21"/>
              </w:numPr>
              <w:tabs>
                <w:tab w:val="clear" w:pos="720"/>
                <w:tab w:val="num" w:pos="342"/>
              </w:tabs>
              <w:spacing w:before="100" w:beforeAutospacing="1" w:after="100" w:afterAutospacing="1"/>
              <w:ind w:left="342" w:hanging="342"/>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Tell patient to avoid alcohol because of possible additive effects and hypotension.</w:t>
            </w:r>
          </w:p>
          <w:p w:rsidR="00766882" w:rsidRPr="00766882" w:rsidRDefault="00766882" w:rsidP="00777122">
            <w:pPr>
              <w:numPr>
                <w:ilvl w:val="0"/>
                <w:numId w:val="21"/>
              </w:numPr>
              <w:tabs>
                <w:tab w:val="clear" w:pos="720"/>
                <w:tab w:val="num" w:pos="342"/>
              </w:tabs>
              <w:spacing w:before="100" w:beforeAutospacing="1" w:after="100" w:afterAutospacing="1"/>
              <w:ind w:left="342" w:hanging="342"/>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Advise patient, especially if elderly, to rise slowly from a supine or seated position to avoid dizziness, light-headedness, and fainting.</w:t>
            </w:r>
          </w:p>
          <w:p w:rsidR="00766882" w:rsidRPr="00766882" w:rsidRDefault="00766882" w:rsidP="00777122">
            <w:pPr>
              <w:numPr>
                <w:ilvl w:val="0"/>
                <w:numId w:val="21"/>
              </w:numPr>
              <w:tabs>
                <w:tab w:val="clear" w:pos="720"/>
                <w:tab w:val="num" w:pos="342"/>
              </w:tabs>
              <w:spacing w:before="100" w:beforeAutospacing="1" w:after="100" w:afterAutospacing="1"/>
              <w:ind w:left="342" w:hanging="342"/>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Tell patient to inform doctors and dentists that he’s taking chlorpromazine before he undergoes surgery, medical tests, or dental work.</w:t>
            </w:r>
          </w:p>
          <w:p w:rsidR="00766882" w:rsidRPr="00766882" w:rsidRDefault="00766882" w:rsidP="00777122">
            <w:pPr>
              <w:numPr>
                <w:ilvl w:val="0"/>
                <w:numId w:val="21"/>
              </w:numPr>
              <w:tabs>
                <w:tab w:val="clear" w:pos="720"/>
                <w:tab w:val="num" w:pos="342"/>
              </w:tabs>
              <w:spacing w:before="100" w:beforeAutospacing="1" w:after="100" w:afterAutospacing="1"/>
              <w:ind w:left="342" w:hanging="342"/>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Explain that drug may reduce the body’s response to heat and cold; tell patient to avoid temperature extremes, as in a sauna, hot tub, or very cold or hot shower. Remind patient to dress warmly in cold weather.</w:t>
            </w:r>
          </w:p>
          <w:p w:rsidR="00766882" w:rsidRPr="00766882" w:rsidRDefault="00766882" w:rsidP="00777122">
            <w:pPr>
              <w:numPr>
                <w:ilvl w:val="0"/>
                <w:numId w:val="21"/>
              </w:numPr>
              <w:tabs>
                <w:tab w:val="clear" w:pos="720"/>
                <w:tab w:val="num" w:pos="342"/>
              </w:tabs>
              <w:spacing w:before="100" w:beforeAutospacing="1" w:after="100" w:afterAutospacing="1"/>
              <w:ind w:left="342" w:hanging="342"/>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Warn patient not to take OTC drugs for a cold or an allergy because they can increase the risk of heatstroke and other unwanted effects.</w:t>
            </w:r>
          </w:p>
          <w:p w:rsidR="00766882" w:rsidRPr="00766882" w:rsidRDefault="00766882" w:rsidP="00777122">
            <w:pPr>
              <w:numPr>
                <w:ilvl w:val="0"/>
                <w:numId w:val="21"/>
              </w:numPr>
              <w:tabs>
                <w:tab w:val="clear" w:pos="720"/>
                <w:tab w:val="num" w:pos="342"/>
              </w:tabs>
              <w:spacing w:before="100" w:beforeAutospacing="1" w:after="100" w:afterAutospacing="1"/>
              <w:ind w:left="342" w:hanging="342"/>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Inform patient that drug increases sensitivity to sunlight; tell him to stay out of the sun as much as possible and to protect his skin.</w:t>
            </w:r>
          </w:p>
          <w:p w:rsidR="00766882" w:rsidRPr="00766882" w:rsidRDefault="00766882" w:rsidP="00777122">
            <w:pPr>
              <w:numPr>
                <w:ilvl w:val="0"/>
                <w:numId w:val="21"/>
              </w:numPr>
              <w:tabs>
                <w:tab w:val="clear" w:pos="720"/>
                <w:tab w:val="num" w:pos="342"/>
              </w:tabs>
              <w:spacing w:before="100" w:beforeAutospacing="1" w:after="100" w:afterAutospacing="1"/>
              <w:ind w:left="342" w:hanging="342"/>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If patient reports dry mouth, suggest sugarless chewing gum, hard candy, and fluids.</w:t>
            </w:r>
          </w:p>
          <w:p w:rsidR="00AC066D" w:rsidRPr="000516D8" w:rsidRDefault="00766882" w:rsidP="00777122">
            <w:pPr>
              <w:numPr>
                <w:ilvl w:val="0"/>
                <w:numId w:val="21"/>
              </w:numPr>
              <w:tabs>
                <w:tab w:val="clear" w:pos="720"/>
                <w:tab w:val="num" w:pos="342"/>
              </w:tabs>
              <w:spacing w:before="100" w:beforeAutospacing="1" w:after="100" w:afterAutospacing="1"/>
              <w:ind w:left="342" w:hanging="342"/>
              <w:rPr>
                <w:rFonts w:ascii="Times New Roman" w:eastAsia="Times New Roman" w:hAnsi="Times New Roman" w:cs="Times New Roman"/>
                <w:sz w:val="20"/>
                <w:szCs w:val="20"/>
              </w:rPr>
            </w:pPr>
            <w:r w:rsidRPr="00766882">
              <w:rPr>
                <w:rFonts w:ascii="Times New Roman" w:eastAsia="Times New Roman" w:hAnsi="Times New Roman" w:cs="Times New Roman"/>
                <w:sz w:val="20"/>
                <w:szCs w:val="20"/>
              </w:rPr>
              <w:t>Urge patient to report sudden sore throat or other signs of infection</w:t>
            </w:r>
          </w:p>
        </w:tc>
      </w:tr>
    </w:tbl>
    <w:p w:rsidR="00B05465" w:rsidRPr="000516D8" w:rsidRDefault="00B05465" w:rsidP="00EF018D">
      <w:pPr>
        <w:rPr>
          <w:rFonts w:ascii="Times New Roman" w:hAnsi="Times New Roman" w:cs="Times New Roman"/>
          <w:sz w:val="20"/>
          <w:szCs w:val="20"/>
        </w:rPr>
      </w:pPr>
    </w:p>
    <w:p w:rsidR="00AC066D" w:rsidRPr="000516D8" w:rsidRDefault="00AC066D" w:rsidP="00AC066D">
      <w:pPr>
        <w:jc w:val="center"/>
        <w:rPr>
          <w:rFonts w:ascii="Times New Roman" w:hAnsi="Times New Roman" w:cs="Times New Roman"/>
          <w:sz w:val="20"/>
          <w:szCs w:val="20"/>
        </w:rPr>
      </w:pPr>
      <w:r w:rsidRPr="000516D8">
        <w:rPr>
          <w:rFonts w:ascii="Times New Roman" w:hAnsi="Times New Roman" w:cs="Times New Roman"/>
          <w:sz w:val="20"/>
          <w:szCs w:val="20"/>
        </w:rPr>
        <w:t xml:space="preserve">Psychiatric Nursing </w:t>
      </w:r>
    </w:p>
    <w:p w:rsidR="00AC066D" w:rsidRPr="000516D8" w:rsidRDefault="00AC066D" w:rsidP="00AC066D">
      <w:pPr>
        <w:jc w:val="center"/>
        <w:rPr>
          <w:rFonts w:ascii="Times New Roman" w:hAnsi="Times New Roman" w:cs="Times New Roman"/>
          <w:sz w:val="20"/>
          <w:szCs w:val="20"/>
        </w:rPr>
      </w:pPr>
      <w:r w:rsidRPr="000516D8">
        <w:rPr>
          <w:rFonts w:ascii="Times New Roman" w:hAnsi="Times New Roman" w:cs="Times New Roman"/>
          <w:sz w:val="20"/>
          <w:szCs w:val="20"/>
        </w:rPr>
        <w:t>Client Medication Profile worksheet</w:t>
      </w:r>
    </w:p>
    <w:p w:rsidR="00AC066D" w:rsidRPr="000516D8" w:rsidRDefault="00AC066D" w:rsidP="00B05465">
      <w:pPr>
        <w:spacing w:after="0"/>
        <w:ind w:left="3330" w:hanging="3330"/>
        <w:rPr>
          <w:rFonts w:ascii="Times New Roman" w:hAnsi="Times New Roman" w:cs="Times New Roman"/>
          <w:sz w:val="20"/>
          <w:szCs w:val="20"/>
        </w:rPr>
      </w:pPr>
      <w:r w:rsidRPr="000516D8">
        <w:rPr>
          <w:rFonts w:ascii="Times New Roman" w:hAnsi="Times New Roman" w:cs="Times New Roman"/>
          <w:b/>
          <w:sz w:val="20"/>
          <w:szCs w:val="20"/>
        </w:rPr>
        <w:t>Medication Name/Dose/Frequency:</w:t>
      </w:r>
      <w:r w:rsidR="00915F14" w:rsidRPr="000516D8">
        <w:rPr>
          <w:rFonts w:ascii="Times New Roman" w:hAnsi="Times New Roman" w:cs="Times New Roman"/>
          <w:sz w:val="20"/>
          <w:szCs w:val="20"/>
        </w:rPr>
        <w:t xml:space="preserve"> </w:t>
      </w:r>
      <w:proofErr w:type="gramStart"/>
      <w:r w:rsidR="00EF018D" w:rsidRPr="000516D8">
        <w:rPr>
          <w:rFonts w:ascii="Times New Roman" w:hAnsi="Times New Roman" w:cs="Times New Roman"/>
          <w:sz w:val="20"/>
          <w:szCs w:val="20"/>
        </w:rPr>
        <w:t>nicotine</w:t>
      </w:r>
      <w:r w:rsidR="00915F14" w:rsidRPr="000516D8">
        <w:rPr>
          <w:rFonts w:ascii="Times New Roman" w:hAnsi="Times New Roman" w:cs="Times New Roman"/>
          <w:sz w:val="20"/>
          <w:szCs w:val="20"/>
        </w:rPr>
        <w:t xml:space="preserve"> </w:t>
      </w:r>
      <w:proofErr w:type="spellStart"/>
      <w:r w:rsidR="00915F14" w:rsidRPr="000516D8">
        <w:rPr>
          <w:rFonts w:ascii="Times New Roman" w:hAnsi="Times New Roman" w:cs="Times New Roman"/>
          <w:sz w:val="20"/>
          <w:szCs w:val="20"/>
        </w:rPr>
        <w:t>transdermal</w:t>
      </w:r>
      <w:proofErr w:type="spellEnd"/>
      <w:r w:rsidR="00915F14" w:rsidRPr="000516D8">
        <w:rPr>
          <w:rFonts w:ascii="Times New Roman" w:hAnsi="Times New Roman" w:cs="Times New Roman"/>
          <w:sz w:val="20"/>
          <w:szCs w:val="20"/>
        </w:rPr>
        <w:t xml:space="preserve"> system (</w:t>
      </w:r>
      <w:proofErr w:type="spellStart"/>
      <w:r w:rsidR="00915F14" w:rsidRPr="000516D8">
        <w:rPr>
          <w:rFonts w:ascii="Times New Roman" w:hAnsi="Times New Roman" w:cs="Times New Roman"/>
          <w:sz w:val="20"/>
          <w:szCs w:val="20"/>
        </w:rPr>
        <w:t>Nicoderm</w:t>
      </w:r>
      <w:proofErr w:type="spellEnd"/>
      <w:r w:rsidR="00915F14" w:rsidRPr="000516D8">
        <w:rPr>
          <w:rFonts w:ascii="Times New Roman" w:hAnsi="Times New Roman" w:cs="Times New Roman"/>
          <w:sz w:val="20"/>
          <w:szCs w:val="20"/>
        </w:rPr>
        <w:t xml:space="preserve"> CQ), 21mg TD, q24h, Place new patch in AM, remove</w:t>
      </w:r>
      <w:proofErr w:type="gramEnd"/>
      <w:r w:rsidR="00915F14" w:rsidRPr="000516D8">
        <w:rPr>
          <w:rFonts w:ascii="Times New Roman" w:hAnsi="Times New Roman" w:cs="Times New Roman"/>
          <w:sz w:val="20"/>
          <w:szCs w:val="20"/>
        </w:rPr>
        <w:t xml:space="preserve"> at HS</w:t>
      </w:r>
    </w:p>
    <w:p w:rsidR="00EF018D" w:rsidRPr="000516D8" w:rsidRDefault="00EF018D" w:rsidP="00B05465">
      <w:pPr>
        <w:spacing w:after="0"/>
        <w:ind w:left="3330" w:hanging="3330"/>
        <w:rPr>
          <w:rFonts w:ascii="Times New Roman" w:hAnsi="Times New Roman" w:cs="Times New Roman"/>
          <w:sz w:val="20"/>
          <w:szCs w:val="20"/>
        </w:rPr>
      </w:pPr>
    </w:p>
    <w:p w:rsidR="00AC066D" w:rsidRPr="000516D8" w:rsidRDefault="00AC066D" w:rsidP="00B05465">
      <w:pPr>
        <w:spacing w:after="0"/>
        <w:rPr>
          <w:rFonts w:ascii="Times New Roman" w:hAnsi="Times New Roman" w:cs="Times New Roman"/>
          <w:sz w:val="20"/>
          <w:szCs w:val="20"/>
        </w:rPr>
      </w:pPr>
      <w:r w:rsidRPr="000516D8">
        <w:rPr>
          <w:rFonts w:ascii="Times New Roman" w:hAnsi="Times New Roman" w:cs="Times New Roman"/>
          <w:b/>
          <w:sz w:val="20"/>
          <w:szCs w:val="20"/>
        </w:rPr>
        <w:t>Medication Classification:</w:t>
      </w:r>
      <w:r w:rsidR="006F1A4D" w:rsidRPr="000516D8">
        <w:rPr>
          <w:rFonts w:ascii="Times New Roman" w:hAnsi="Times New Roman" w:cs="Times New Roman"/>
          <w:noProof/>
          <w:sz w:val="20"/>
          <w:szCs w:val="20"/>
        </w:rPr>
        <w:t xml:space="preserve"> </w:t>
      </w:r>
      <w:r w:rsidR="006F1A4D" w:rsidRPr="000516D8">
        <w:rPr>
          <w:rFonts w:ascii="Times New Roman" w:hAnsi="Times New Roman" w:cs="Times New Roman"/>
          <w:sz w:val="20"/>
          <w:szCs w:val="20"/>
        </w:rPr>
        <w:t> </w:t>
      </w:r>
      <w:r w:rsidR="00EF018D" w:rsidRPr="000516D8">
        <w:rPr>
          <w:rFonts w:ascii="Times New Roman" w:hAnsi="Times New Roman" w:cs="Times New Roman"/>
          <w:iCs/>
          <w:sz w:val="20"/>
          <w:szCs w:val="20"/>
          <w:u w:val="single"/>
        </w:rPr>
        <w:t xml:space="preserve">Pharmacological </w:t>
      </w:r>
      <w:r w:rsidR="006F1A4D" w:rsidRPr="000516D8">
        <w:rPr>
          <w:rFonts w:ascii="Times New Roman" w:hAnsi="Times New Roman" w:cs="Times New Roman"/>
          <w:iCs/>
          <w:sz w:val="20"/>
          <w:szCs w:val="20"/>
          <w:u w:val="single"/>
        </w:rPr>
        <w:t>class:</w:t>
      </w:r>
      <w:r w:rsidR="006F1A4D" w:rsidRPr="000516D8">
        <w:rPr>
          <w:rFonts w:ascii="Times New Roman" w:hAnsi="Times New Roman" w:cs="Times New Roman"/>
          <w:sz w:val="20"/>
          <w:szCs w:val="20"/>
        </w:rPr>
        <w:t xml:space="preserve"> Pyridine alkaloid, </w:t>
      </w:r>
      <w:r w:rsidR="006F1A4D" w:rsidRPr="000516D8">
        <w:rPr>
          <w:rFonts w:ascii="Times New Roman" w:hAnsi="Times New Roman" w:cs="Times New Roman"/>
          <w:iCs/>
          <w:sz w:val="20"/>
          <w:szCs w:val="20"/>
          <w:u w:val="single"/>
        </w:rPr>
        <w:t>Therapeutic class:</w:t>
      </w:r>
      <w:r w:rsidR="006F1A4D" w:rsidRPr="000516D8">
        <w:rPr>
          <w:rFonts w:ascii="Times New Roman" w:hAnsi="Times New Roman" w:cs="Times New Roman"/>
          <w:sz w:val="20"/>
          <w:szCs w:val="20"/>
        </w:rPr>
        <w:t xml:space="preserve"> Smoking cessation adjunct</w:t>
      </w:r>
    </w:p>
    <w:p w:rsidR="00B05465" w:rsidRPr="000516D8" w:rsidRDefault="00B05465" w:rsidP="00B05465">
      <w:pPr>
        <w:spacing w:after="0"/>
        <w:rPr>
          <w:rFonts w:ascii="Times New Roman" w:hAnsi="Times New Roman" w:cs="Times New Roman"/>
          <w:sz w:val="20"/>
          <w:szCs w:val="20"/>
        </w:rPr>
      </w:pPr>
    </w:p>
    <w:p w:rsidR="00AC066D" w:rsidRPr="000516D8" w:rsidRDefault="00AC066D" w:rsidP="00B05465">
      <w:pPr>
        <w:spacing w:after="0"/>
        <w:rPr>
          <w:rFonts w:ascii="Times New Roman" w:hAnsi="Times New Roman" w:cs="Times New Roman"/>
          <w:sz w:val="20"/>
          <w:szCs w:val="20"/>
        </w:rPr>
      </w:pPr>
      <w:proofErr w:type="gramStart"/>
      <w:r w:rsidRPr="000516D8">
        <w:rPr>
          <w:rFonts w:ascii="Times New Roman" w:hAnsi="Times New Roman" w:cs="Times New Roman"/>
          <w:b/>
          <w:sz w:val="20"/>
          <w:szCs w:val="20"/>
        </w:rPr>
        <w:t>Expected Pharmacological Action (s):</w:t>
      </w:r>
      <w:r w:rsidRPr="000516D8">
        <w:rPr>
          <w:rFonts w:ascii="Times New Roman" w:hAnsi="Times New Roman" w:cs="Times New Roman"/>
          <w:sz w:val="20"/>
          <w:szCs w:val="20"/>
        </w:rPr>
        <w:t xml:space="preserve"> </w:t>
      </w:r>
      <w:r w:rsidR="00B05465" w:rsidRPr="000516D8">
        <w:rPr>
          <w:rFonts w:ascii="Times New Roman" w:hAnsi="Times New Roman" w:cs="Times New Roman"/>
          <w:sz w:val="20"/>
          <w:szCs w:val="20"/>
        </w:rPr>
        <w:t>Binds selectively to nicotinic-cholinergic receptors at autonomic ganglia, in the adrenal medulla, at neuromuscular junctions, and in the brain.</w:t>
      </w:r>
      <w:proofErr w:type="gramEnd"/>
      <w:r w:rsidR="00B05465" w:rsidRPr="000516D8">
        <w:rPr>
          <w:rFonts w:ascii="Times New Roman" w:hAnsi="Times New Roman" w:cs="Times New Roman"/>
          <w:sz w:val="20"/>
          <w:szCs w:val="20"/>
        </w:rPr>
        <w:t xml:space="preserve"> By providing a lower dose of nicotine than cigarettes, this drug reduces nicotine craving and withdrawal symptoms.</w:t>
      </w:r>
    </w:p>
    <w:p w:rsidR="00B05465" w:rsidRPr="000516D8" w:rsidRDefault="00B05465" w:rsidP="00B05465">
      <w:pPr>
        <w:spacing w:after="0"/>
        <w:rPr>
          <w:rFonts w:ascii="Times New Roman" w:hAnsi="Times New Roman" w:cs="Times New Roman"/>
          <w:sz w:val="20"/>
          <w:szCs w:val="20"/>
        </w:rPr>
      </w:pPr>
    </w:p>
    <w:p w:rsidR="00AC066D" w:rsidRPr="000516D8" w:rsidRDefault="00AC066D" w:rsidP="00B05465">
      <w:pPr>
        <w:spacing w:after="0"/>
        <w:rPr>
          <w:rFonts w:ascii="Times New Roman" w:hAnsi="Times New Roman" w:cs="Times New Roman"/>
          <w:sz w:val="20"/>
          <w:szCs w:val="20"/>
        </w:rPr>
      </w:pPr>
      <w:r w:rsidRPr="000516D8">
        <w:rPr>
          <w:rFonts w:ascii="Times New Roman" w:hAnsi="Times New Roman" w:cs="Times New Roman"/>
          <w:b/>
          <w:sz w:val="20"/>
          <w:szCs w:val="20"/>
        </w:rPr>
        <w:t>Therapeutic Use:</w:t>
      </w:r>
      <w:r w:rsidR="006F1A4D" w:rsidRPr="000516D8">
        <w:rPr>
          <w:rFonts w:ascii="Times New Roman" w:hAnsi="Times New Roman" w:cs="Times New Roman"/>
          <w:sz w:val="20"/>
          <w:szCs w:val="20"/>
        </w:rPr>
        <w:t xml:space="preserve"> </w:t>
      </w:r>
      <w:r w:rsidR="006F1A4D" w:rsidRPr="000516D8">
        <w:rPr>
          <w:rFonts w:ascii="Times New Roman" w:hAnsi="Times New Roman" w:cs="Times New Roman"/>
          <w:iCs/>
          <w:sz w:val="20"/>
          <w:szCs w:val="20"/>
        </w:rPr>
        <w:t>To relieve nicotine withdrawal symptoms, including craving</w:t>
      </w:r>
    </w:p>
    <w:tbl>
      <w:tblPr>
        <w:tblStyle w:val="TableGrid"/>
        <w:tblW w:w="0" w:type="auto"/>
        <w:tblLook w:val="04A0"/>
      </w:tblPr>
      <w:tblGrid>
        <w:gridCol w:w="4788"/>
        <w:gridCol w:w="4788"/>
      </w:tblGrid>
      <w:tr w:rsidR="00AC066D" w:rsidRPr="000516D8" w:rsidTr="00495A26">
        <w:tc>
          <w:tcPr>
            <w:tcW w:w="4788" w:type="dxa"/>
            <w:shd w:val="clear" w:color="auto" w:fill="A6A6A6" w:themeFill="background1" w:themeFillShade="A6"/>
          </w:tcPr>
          <w:p w:rsidR="00AC066D" w:rsidRPr="000516D8" w:rsidRDefault="00AC066D" w:rsidP="00B05465">
            <w:pPr>
              <w:jc w:val="center"/>
              <w:rPr>
                <w:rFonts w:ascii="Times New Roman" w:hAnsi="Times New Roman" w:cs="Times New Roman"/>
                <w:b/>
                <w:sz w:val="20"/>
                <w:szCs w:val="20"/>
              </w:rPr>
            </w:pPr>
            <w:r w:rsidRPr="000516D8">
              <w:rPr>
                <w:rFonts w:ascii="Times New Roman" w:hAnsi="Times New Roman" w:cs="Times New Roman"/>
                <w:b/>
                <w:sz w:val="20"/>
                <w:szCs w:val="20"/>
              </w:rPr>
              <w:t>Side/Adverse Effects</w:t>
            </w:r>
          </w:p>
        </w:tc>
        <w:tc>
          <w:tcPr>
            <w:tcW w:w="4788" w:type="dxa"/>
            <w:shd w:val="clear" w:color="auto" w:fill="A6A6A6" w:themeFill="background1" w:themeFillShade="A6"/>
          </w:tcPr>
          <w:p w:rsidR="00AC066D" w:rsidRPr="000516D8" w:rsidRDefault="00AC066D" w:rsidP="00495A26">
            <w:pPr>
              <w:jc w:val="center"/>
              <w:rPr>
                <w:rFonts w:ascii="Times New Roman" w:hAnsi="Times New Roman" w:cs="Times New Roman"/>
                <w:b/>
                <w:sz w:val="20"/>
                <w:szCs w:val="20"/>
              </w:rPr>
            </w:pPr>
            <w:r w:rsidRPr="000516D8">
              <w:rPr>
                <w:rFonts w:ascii="Times New Roman" w:hAnsi="Times New Roman" w:cs="Times New Roman"/>
                <w:b/>
                <w:sz w:val="20"/>
                <w:szCs w:val="20"/>
              </w:rPr>
              <w:t>Medications/Food Interactions</w:t>
            </w:r>
          </w:p>
        </w:tc>
      </w:tr>
      <w:tr w:rsidR="00AC066D" w:rsidRPr="000516D8" w:rsidTr="00495A26">
        <w:tc>
          <w:tcPr>
            <w:tcW w:w="4788" w:type="dxa"/>
          </w:tcPr>
          <w:p w:rsidR="00AC066D" w:rsidRPr="000516D8" w:rsidRDefault="00B05465" w:rsidP="00B05465">
            <w:pPr>
              <w:pStyle w:val="ListParagraph"/>
              <w:numPr>
                <w:ilvl w:val="0"/>
                <w:numId w:val="17"/>
              </w:numPr>
              <w:rPr>
                <w:rFonts w:ascii="Times New Roman" w:hAnsi="Times New Roman" w:cs="Times New Roman"/>
                <w:sz w:val="20"/>
                <w:szCs w:val="20"/>
              </w:rPr>
            </w:pPr>
            <w:r w:rsidRPr="000516D8">
              <w:rPr>
                <w:rFonts w:ascii="Times New Roman" w:hAnsi="Times New Roman" w:cs="Times New Roman"/>
                <w:sz w:val="20"/>
                <w:szCs w:val="20"/>
              </w:rPr>
              <w:t>headache</w:t>
            </w:r>
          </w:p>
          <w:p w:rsidR="00B05465" w:rsidRPr="000516D8" w:rsidRDefault="00B05465" w:rsidP="00B05465">
            <w:pPr>
              <w:pStyle w:val="ListParagraph"/>
              <w:numPr>
                <w:ilvl w:val="0"/>
                <w:numId w:val="17"/>
              </w:numPr>
              <w:rPr>
                <w:rFonts w:ascii="Times New Roman" w:hAnsi="Times New Roman" w:cs="Times New Roman"/>
                <w:sz w:val="20"/>
                <w:szCs w:val="20"/>
              </w:rPr>
            </w:pPr>
            <w:r w:rsidRPr="000516D8">
              <w:rPr>
                <w:rFonts w:ascii="Times New Roman" w:hAnsi="Times New Roman" w:cs="Times New Roman"/>
                <w:sz w:val="20"/>
                <w:szCs w:val="20"/>
              </w:rPr>
              <w:t>insomnia</w:t>
            </w:r>
          </w:p>
          <w:p w:rsidR="00B05465" w:rsidRPr="000516D8" w:rsidRDefault="00B05465" w:rsidP="00B05465">
            <w:pPr>
              <w:pStyle w:val="ListParagraph"/>
              <w:numPr>
                <w:ilvl w:val="0"/>
                <w:numId w:val="17"/>
              </w:numPr>
              <w:rPr>
                <w:rFonts w:ascii="Times New Roman" w:hAnsi="Times New Roman" w:cs="Times New Roman"/>
                <w:sz w:val="20"/>
                <w:szCs w:val="20"/>
              </w:rPr>
            </w:pPr>
            <w:proofErr w:type="spellStart"/>
            <w:r w:rsidRPr="000516D8">
              <w:rPr>
                <w:rFonts w:ascii="Times New Roman" w:hAnsi="Times New Roman" w:cs="Times New Roman"/>
                <w:sz w:val="20"/>
                <w:szCs w:val="20"/>
              </w:rPr>
              <w:t>pharyngitis</w:t>
            </w:r>
            <w:proofErr w:type="spellEnd"/>
          </w:p>
          <w:p w:rsidR="00B05465" w:rsidRPr="000516D8" w:rsidRDefault="00B05465" w:rsidP="00B05465">
            <w:pPr>
              <w:pStyle w:val="ListParagraph"/>
              <w:numPr>
                <w:ilvl w:val="0"/>
                <w:numId w:val="17"/>
              </w:numPr>
              <w:rPr>
                <w:rFonts w:ascii="Times New Roman" w:hAnsi="Times New Roman" w:cs="Times New Roman"/>
                <w:sz w:val="20"/>
                <w:szCs w:val="20"/>
              </w:rPr>
            </w:pPr>
            <w:r w:rsidRPr="000516D8">
              <w:rPr>
                <w:rFonts w:ascii="Times New Roman" w:hAnsi="Times New Roman" w:cs="Times New Roman"/>
                <w:sz w:val="20"/>
                <w:szCs w:val="20"/>
              </w:rPr>
              <w:t>nasopharyngeal irritation</w:t>
            </w:r>
          </w:p>
          <w:p w:rsidR="00B05465" w:rsidRPr="000516D8" w:rsidRDefault="00B05465" w:rsidP="00B05465">
            <w:pPr>
              <w:pStyle w:val="ListParagraph"/>
              <w:numPr>
                <w:ilvl w:val="0"/>
                <w:numId w:val="17"/>
              </w:numPr>
              <w:rPr>
                <w:rFonts w:ascii="Times New Roman" w:hAnsi="Times New Roman" w:cs="Times New Roman"/>
                <w:sz w:val="20"/>
                <w:szCs w:val="20"/>
              </w:rPr>
            </w:pPr>
            <w:r w:rsidRPr="000516D8">
              <w:rPr>
                <w:rFonts w:ascii="Times New Roman" w:hAnsi="Times New Roman" w:cs="Times New Roman"/>
                <w:sz w:val="20"/>
                <w:szCs w:val="20"/>
              </w:rPr>
              <w:t>sneezing</w:t>
            </w:r>
          </w:p>
          <w:p w:rsidR="00B05465" w:rsidRPr="000516D8" w:rsidRDefault="00B05465" w:rsidP="00B05465">
            <w:pPr>
              <w:pStyle w:val="ListParagraph"/>
              <w:numPr>
                <w:ilvl w:val="0"/>
                <w:numId w:val="17"/>
              </w:numPr>
              <w:rPr>
                <w:rFonts w:ascii="Times New Roman" w:hAnsi="Times New Roman" w:cs="Times New Roman"/>
                <w:sz w:val="20"/>
                <w:szCs w:val="20"/>
              </w:rPr>
            </w:pPr>
            <w:r w:rsidRPr="000516D8">
              <w:rPr>
                <w:rFonts w:ascii="Times New Roman" w:hAnsi="Times New Roman" w:cs="Times New Roman"/>
                <w:sz w:val="20"/>
                <w:szCs w:val="20"/>
              </w:rPr>
              <w:t>watering eyes</w:t>
            </w:r>
          </w:p>
          <w:p w:rsidR="00B05465" w:rsidRPr="000516D8" w:rsidRDefault="00B05465" w:rsidP="00B05465">
            <w:pPr>
              <w:pStyle w:val="ListParagraph"/>
              <w:numPr>
                <w:ilvl w:val="0"/>
                <w:numId w:val="17"/>
              </w:numPr>
              <w:rPr>
                <w:rFonts w:ascii="Times New Roman" w:hAnsi="Times New Roman" w:cs="Times New Roman"/>
                <w:sz w:val="20"/>
                <w:szCs w:val="20"/>
              </w:rPr>
            </w:pPr>
            <w:r w:rsidRPr="000516D8">
              <w:rPr>
                <w:rFonts w:ascii="Times New Roman" w:hAnsi="Times New Roman" w:cs="Times New Roman"/>
                <w:sz w:val="20"/>
                <w:szCs w:val="20"/>
              </w:rPr>
              <w:t>local mouth/throat irritation</w:t>
            </w:r>
          </w:p>
          <w:p w:rsidR="00B05465" w:rsidRPr="000516D8" w:rsidRDefault="00B05465" w:rsidP="00B05465">
            <w:pPr>
              <w:pStyle w:val="ListParagraph"/>
              <w:numPr>
                <w:ilvl w:val="0"/>
                <w:numId w:val="17"/>
              </w:numPr>
              <w:rPr>
                <w:rFonts w:ascii="Times New Roman" w:hAnsi="Times New Roman" w:cs="Times New Roman"/>
                <w:sz w:val="20"/>
                <w:szCs w:val="20"/>
              </w:rPr>
            </w:pPr>
            <w:r w:rsidRPr="000516D8">
              <w:rPr>
                <w:rFonts w:ascii="Times New Roman" w:hAnsi="Times New Roman" w:cs="Times New Roman"/>
                <w:sz w:val="20"/>
                <w:szCs w:val="20"/>
              </w:rPr>
              <w:t>cough</w:t>
            </w:r>
          </w:p>
          <w:p w:rsidR="00B05465" w:rsidRPr="000516D8" w:rsidRDefault="00B05465" w:rsidP="00B05465">
            <w:pPr>
              <w:pStyle w:val="ListParagraph"/>
              <w:numPr>
                <w:ilvl w:val="0"/>
                <w:numId w:val="17"/>
              </w:numPr>
              <w:rPr>
                <w:rFonts w:ascii="Times New Roman" w:hAnsi="Times New Roman" w:cs="Times New Roman"/>
                <w:sz w:val="20"/>
                <w:szCs w:val="20"/>
              </w:rPr>
            </w:pPr>
            <w:r w:rsidRPr="000516D8">
              <w:rPr>
                <w:rFonts w:ascii="Times New Roman" w:hAnsi="Times New Roman" w:cs="Times New Roman"/>
                <w:sz w:val="20"/>
                <w:szCs w:val="20"/>
              </w:rPr>
              <w:t>tachycardia</w:t>
            </w:r>
          </w:p>
          <w:p w:rsidR="00B05465" w:rsidRPr="000516D8" w:rsidRDefault="00B05465" w:rsidP="00B05465">
            <w:pPr>
              <w:pStyle w:val="ListParagraph"/>
              <w:numPr>
                <w:ilvl w:val="0"/>
                <w:numId w:val="17"/>
              </w:numPr>
              <w:rPr>
                <w:rFonts w:ascii="Times New Roman" w:hAnsi="Times New Roman" w:cs="Times New Roman"/>
                <w:sz w:val="20"/>
                <w:szCs w:val="20"/>
              </w:rPr>
            </w:pPr>
            <w:r w:rsidRPr="000516D8">
              <w:rPr>
                <w:rFonts w:ascii="Times New Roman" w:hAnsi="Times New Roman" w:cs="Times New Roman"/>
                <w:sz w:val="20"/>
                <w:szCs w:val="20"/>
              </w:rPr>
              <w:t>burning at patch site</w:t>
            </w:r>
          </w:p>
          <w:p w:rsidR="00B05465" w:rsidRPr="000516D8" w:rsidRDefault="00B05465" w:rsidP="00B05465">
            <w:pPr>
              <w:pStyle w:val="ListParagraph"/>
              <w:numPr>
                <w:ilvl w:val="0"/>
                <w:numId w:val="17"/>
              </w:numPr>
              <w:rPr>
                <w:rFonts w:ascii="Times New Roman" w:hAnsi="Times New Roman" w:cs="Times New Roman"/>
                <w:sz w:val="20"/>
                <w:szCs w:val="20"/>
              </w:rPr>
            </w:pPr>
            <w:proofErr w:type="spellStart"/>
            <w:r w:rsidRPr="000516D8">
              <w:rPr>
                <w:rFonts w:ascii="Times New Roman" w:hAnsi="Times New Roman" w:cs="Times New Roman"/>
                <w:sz w:val="20"/>
                <w:szCs w:val="20"/>
              </w:rPr>
              <w:t>erythema</w:t>
            </w:r>
            <w:proofErr w:type="spellEnd"/>
          </w:p>
          <w:p w:rsidR="00B05465" w:rsidRPr="000516D8" w:rsidRDefault="00B05465" w:rsidP="00B05465">
            <w:pPr>
              <w:pStyle w:val="ListParagraph"/>
              <w:numPr>
                <w:ilvl w:val="0"/>
                <w:numId w:val="17"/>
              </w:numPr>
              <w:rPr>
                <w:rFonts w:ascii="Times New Roman" w:hAnsi="Times New Roman" w:cs="Times New Roman"/>
                <w:sz w:val="20"/>
                <w:szCs w:val="20"/>
              </w:rPr>
            </w:pPr>
            <w:proofErr w:type="spellStart"/>
            <w:r w:rsidRPr="000516D8">
              <w:rPr>
                <w:rFonts w:ascii="Times New Roman" w:hAnsi="Times New Roman" w:cs="Times New Roman"/>
                <w:sz w:val="20"/>
                <w:szCs w:val="20"/>
              </w:rPr>
              <w:t>pruritus</w:t>
            </w:r>
            <w:proofErr w:type="spellEnd"/>
          </w:p>
          <w:p w:rsidR="00AC066D" w:rsidRPr="000516D8" w:rsidRDefault="00AC066D" w:rsidP="00EF018D">
            <w:pPr>
              <w:pStyle w:val="ListParagraph"/>
              <w:ind w:left="360"/>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tc>
        <w:tc>
          <w:tcPr>
            <w:tcW w:w="4788" w:type="dxa"/>
          </w:tcPr>
          <w:p w:rsidR="006F1A4D" w:rsidRPr="006F1A4D" w:rsidRDefault="006F1A4D" w:rsidP="006F1A4D">
            <w:pPr>
              <w:rPr>
                <w:rFonts w:ascii="Times New Roman" w:eastAsia="Times New Roman" w:hAnsi="Times New Roman" w:cs="Times New Roman"/>
                <w:b/>
                <w:bCs/>
                <w:sz w:val="20"/>
                <w:szCs w:val="20"/>
              </w:rPr>
            </w:pPr>
            <w:r w:rsidRPr="006F1A4D">
              <w:rPr>
                <w:rFonts w:ascii="Times New Roman" w:eastAsia="Times New Roman" w:hAnsi="Times New Roman" w:cs="Times New Roman"/>
                <w:b/>
                <w:bCs/>
                <w:sz w:val="20"/>
                <w:szCs w:val="20"/>
              </w:rPr>
              <w:t>Drugs</w:t>
            </w:r>
          </w:p>
          <w:p w:rsidR="006F1A4D" w:rsidRPr="000516D8" w:rsidRDefault="006F1A4D" w:rsidP="006F1A4D">
            <w:pPr>
              <w:pStyle w:val="ListParagraph"/>
              <w:numPr>
                <w:ilvl w:val="0"/>
                <w:numId w:val="13"/>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 xml:space="preserve">acetaminophen, beta blockers, </w:t>
            </w:r>
            <w:proofErr w:type="spellStart"/>
            <w:r w:rsidRPr="000516D8">
              <w:rPr>
                <w:rFonts w:ascii="Times New Roman" w:eastAsia="Times New Roman" w:hAnsi="Times New Roman" w:cs="Times New Roman"/>
                <w:iCs/>
                <w:sz w:val="20"/>
                <w:szCs w:val="20"/>
              </w:rPr>
              <w:t>imipramine</w:t>
            </w:r>
            <w:proofErr w:type="spellEnd"/>
            <w:r w:rsidRPr="000516D8">
              <w:rPr>
                <w:rFonts w:ascii="Times New Roman" w:eastAsia="Times New Roman" w:hAnsi="Times New Roman" w:cs="Times New Roman"/>
                <w:iCs/>
                <w:sz w:val="20"/>
                <w:szCs w:val="20"/>
              </w:rPr>
              <w:t xml:space="preserve">, insulin, </w:t>
            </w:r>
            <w:proofErr w:type="spellStart"/>
            <w:r w:rsidRPr="000516D8">
              <w:rPr>
                <w:rFonts w:ascii="Times New Roman" w:eastAsia="Times New Roman" w:hAnsi="Times New Roman" w:cs="Times New Roman"/>
                <w:iCs/>
                <w:sz w:val="20"/>
                <w:szCs w:val="20"/>
              </w:rPr>
              <w:t>oxazepam</w:t>
            </w:r>
            <w:proofErr w:type="spellEnd"/>
            <w:r w:rsidRPr="000516D8">
              <w:rPr>
                <w:rFonts w:ascii="Times New Roman" w:eastAsia="Times New Roman" w:hAnsi="Times New Roman" w:cs="Times New Roman"/>
                <w:iCs/>
                <w:sz w:val="20"/>
                <w:szCs w:val="20"/>
              </w:rPr>
              <w:t xml:space="preserve">, </w:t>
            </w:r>
            <w:proofErr w:type="spellStart"/>
            <w:r w:rsidRPr="000516D8">
              <w:rPr>
                <w:rFonts w:ascii="Times New Roman" w:eastAsia="Times New Roman" w:hAnsi="Times New Roman" w:cs="Times New Roman"/>
                <w:iCs/>
                <w:sz w:val="20"/>
                <w:szCs w:val="20"/>
              </w:rPr>
              <w:t>pentazocine</w:t>
            </w:r>
            <w:proofErr w:type="spellEnd"/>
            <w:r w:rsidRPr="000516D8">
              <w:rPr>
                <w:rFonts w:ascii="Times New Roman" w:eastAsia="Times New Roman" w:hAnsi="Times New Roman" w:cs="Times New Roman"/>
                <w:iCs/>
                <w:sz w:val="20"/>
                <w:szCs w:val="20"/>
              </w:rPr>
              <w:t xml:space="preserve">, </w:t>
            </w:r>
            <w:proofErr w:type="spellStart"/>
            <w:r w:rsidRPr="000516D8">
              <w:rPr>
                <w:rFonts w:ascii="Times New Roman" w:eastAsia="Times New Roman" w:hAnsi="Times New Roman" w:cs="Times New Roman"/>
                <w:iCs/>
                <w:sz w:val="20"/>
                <w:szCs w:val="20"/>
              </w:rPr>
              <w:t>theophylline</w:t>
            </w:r>
            <w:proofErr w:type="spellEnd"/>
            <w:r w:rsidRPr="000516D8">
              <w:rPr>
                <w:rFonts w:ascii="Times New Roman" w:eastAsia="Times New Roman" w:hAnsi="Times New Roman" w:cs="Times New Roman"/>
                <w:iCs/>
                <w:sz w:val="20"/>
                <w:szCs w:val="20"/>
              </w:rPr>
              <w:t>:</w:t>
            </w:r>
            <w:r w:rsidRPr="000516D8">
              <w:rPr>
                <w:rFonts w:ascii="Times New Roman" w:eastAsia="Times New Roman" w:hAnsi="Times New Roman" w:cs="Times New Roman"/>
                <w:sz w:val="20"/>
                <w:szCs w:val="20"/>
              </w:rPr>
              <w:t xml:space="preserve"> Possibly increased therapeutic effects of these drugs (chewing gum, nasal spray, </w:t>
            </w:r>
            <w:proofErr w:type="spellStart"/>
            <w:r w:rsidRPr="000516D8">
              <w:rPr>
                <w:rFonts w:ascii="Times New Roman" w:eastAsia="Times New Roman" w:hAnsi="Times New Roman" w:cs="Times New Roman"/>
                <w:sz w:val="20"/>
                <w:szCs w:val="20"/>
              </w:rPr>
              <w:t>transdermal</w:t>
            </w:r>
            <w:proofErr w:type="spellEnd"/>
            <w:r w:rsidRPr="000516D8">
              <w:rPr>
                <w:rFonts w:ascii="Times New Roman" w:eastAsia="Times New Roman" w:hAnsi="Times New Roman" w:cs="Times New Roman"/>
                <w:sz w:val="20"/>
                <w:szCs w:val="20"/>
              </w:rPr>
              <w:t xml:space="preserve"> system)</w:t>
            </w:r>
          </w:p>
          <w:p w:rsidR="006F1A4D" w:rsidRPr="000516D8" w:rsidRDefault="006F1A4D" w:rsidP="006F1A4D">
            <w:pPr>
              <w:pStyle w:val="ListParagraph"/>
              <w:numPr>
                <w:ilvl w:val="0"/>
                <w:numId w:val="13"/>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alpha blockers, bronchodilators:</w:t>
            </w:r>
            <w:r w:rsidRPr="000516D8">
              <w:rPr>
                <w:rFonts w:ascii="Times New Roman" w:eastAsia="Times New Roman" w:hAnsi="Times New Roman" w:cs="Times New Roman"/>
                <w:sz w:val="20"/>
                <w:szCs w:val="20"/>
              </w:rPr>
              <w:t xml:space="preserve"> Possibly increased therapeutic effects of these drugs (chewing gum, </w:t>
            </w:r>
            <w:proofErr w:type="spellStart"/>
            <w:r w:rsidRPr="000516D8">
              <w:rPr>
                <w:rFonts w:ascii="Times New Roman" w:eastAsia="Times New Roman" w:hAnsi="Times New Roman" w:cs="Times New Roman"/>
                <w:sz w:val="20"/>
                <w:szCs w:val="20"/>
              </w:rPr>
              <w:t>transdermal</w:t>
            </w:r>
            <w:proofErr w:type="spellEnd"/>
            <w:r w:rsidRPr="000516D8">
              <w:rPr>
                <w:rFonts w:ascii="Times New Roman" w:eastAsia="Times New Roman" w:hAnsi="Times New Roman" w:cs="Times New Roman"/>
                <w:sz w:val="20"/>
                <w:szCs w:val="20"/>
              </w:rPr>
              <w:t xml:space="preserve"> system)</w:t>
            </w:r>
          </w:p>
          <w:p w:rsidR="006F1A4D" w:rsidRPr="000516D8" w:rsidRDefault="006F1A4D" w:rsidP="006F1A4D">
            <w:pPr>
              <w:pStyle w:val="ListParagraph"/>
              <w:numPr>
                <w:ilvl w:val="0"/>
                <w:numId w:val="13"/>
              </w:numPr>
              <w:rPr>
                <w:rFonts w:ascii="Times New Roman" w:eastAsia="Times New Roman" w:hAnsi="Times New Roman" w:cs="Times New Roman"/>
                <w:sz w:val="20"/>
                <w:szCs w:val="20"/>
              </w:rPr>
            </w:pPr>
            <w:proofErr w:type="spellStart"/>
            <w:r w:rsidRPr="000516D8">
              <w:rPr>
                <w:rFonts w:ascii="Times New Roman" w:eastAsia="Times New Roman" w:hAnsi="Times New Roman" w:cs="Times New Roman"/>
                <w:iCs/>
                <w:sz w:val="20"/>
                <w:szCs w:val="20"/>
              </w:rPr>
              <w:t>bupropion</w:t>
            </w:r>
            <w:proofErr w:type="spellEnd"/>
            <w:r w:rsidRPr="000516D8">
              <w:rPr>
                <w:rFonts w:ascii="Times New Roman" w:eastAsia="Times New Roman" w:hAnsi="Times New Roman" w:cs="Times New Roman"/>
                <w:iCs/>
                <w:sz w:val="20"/>
                <w:szCs w:val="20"/>
              </w:rPr>
              <w:t>:</w:t>
            </w:r>
            <w:r w:rsidRPr="000516D8">
              <w:rPr>
                <w:rFonts w:ascii="Times New Roman" w:eastAsia="Times New Roman" w:hAnsi="Times New Roman" w:cs="Times New Roman"/>
                <w:sz w:val="20"/>
                <w:szCs w:val="20"/>
              </w:rPr>
              <w:t xml:space="preserve"> Potentiated therapeutic effects of nicotine, possibly increased risk of hypertension</w:t>
            </w:r>
          </w:p>
          <w:p w:rsidR="006F1A4D" w:rsidRPr="000516D8" w:rsidRDefault="006F1A4D" w:rsidP="006F1A4D">
            <w:pPr>
              <w:pStyle w:val="ListParagraph"/>
              <w:numPr>
                <w:ilvl w:val="0"/>
                <w:numId w:val="13"/>
              </w:numPr>
              <w:rPr>
                <w:rFonts w:ascii="Times New Roman" w:eastAsia="Times New Roman" w:hAnsi="Times New Roman" w:cs="Times New Roman"/>
                <w:sz w:val="20"/>
                <w:szCs w:val="20"/>
              </w:rPr>
            </w:pPr>
            <w:proofErr w:type="spellStart"/>
            <w:r w:rsidRPr="000516D8">
              <w:rPr>
                <w:rFonts w:ascii="Times New Roman" w:eastAsia="Times New Roman" w:hAnsi="Times New Roman" w:cs="Times New Roman"/>
                <w:iCs/>
                <w:sz w:val="20"/>
                <w:szCs w:val="20"/>
              </w:rPr>
              <w:t>sympathomimetics</w:t>
            </w:r>
            <w:proofErr w:type="spellEnd"/>
            <w:r w:rsidRPr="000516D8">
              <w:rPr>
                <w:rFonts w:ascii="Times New Roman" w:eastAsia="Times New Roman" w:hAnsi="Times New Roman" w:cs="Times New Roman"/>
                <w:iCs/>
                <w:sz w:val="20"/>
                <w:szCs w:val="20"/>
              </w:rPr>
              <w:t>:</w:t>
            </w:r>
            <w:r w:rsidRPr="000516D8">
              <w:rPr>
                <w:rFonts w:ascii="Times New Roman" w:eastAsia="Times New Roman" w:hAnsi="Times New Roman" w:cs="Times New Roman"/>
                <w:sz w:val="20"/>
                <w:szCs w:val="20"/>
              </w:rPr>
              <w:t xml:space="preserve"> Possibly decreased therapeutic effects of these drugs (chewing gum, </w:t>
            </w:r>
            <w:proofErr w:type="spellStart"/>
            <w:r w:rsidRPr="000516D8">
              <w:rPr>
                <w:rFonts w:ascii="Times New Roman" w:eastAsia="Times New Roman" w:hAnsi="Times New Roman" w:cs="Times New Roman"/>
                <w:sz w:val="20"/>
                <w:szCs w:val="20"/>
              </w:rPr>
              <w:t>transdermal</w:t>
            </w:r>
            <w:proofErr w:type="spellEnd"/>
            <w:r w:rsidRPr="000516D8">
              <w:rPr>
                <w:rFonts w:ascii="Times New Roman" w:eastAsia="Times New Roman" w:hAnsi="Times New Roman" w:cs="Times New Roman"/>
                <w:sz w:val="20"/>
                <w:szCs w:val="20"/>
              </w:rPr>
              <w:t xml:space="preserve"> system)</w:t>
            </w:r>
          </w:p>
          <w:p w:rsidR="006F1A4D" w:rsidRPr="000516D8" w:rsidRDefault="006F1A4D" w:rsidP="006F1A4D">
            <w:pPr>
              <w:pStyle w:val="ListParagraph"/>
              <w:numPr>
                <w:ilvl w:val="0"/>
                <w:numId w:val="13"/>
              </w:numPr>
              <w:rPr>
                <w:rFonts w:ascii="Times New Roman" w:eastAsia="Times New Roman" w:hAnsi="Times New Roman" w:cs="Times New Roman"/>
                <w:sz w:val="20"/>
                <w:szCs w:val="20"/>
              </w:rPr>
            </w:pPr>
            <w:proofErr w:type="spellStart"/>
            <w:r w:rsidRPr="000516D8">
              <w:rPr>
                <w:rFonts w:ascii="Times New Roman" w:eastAsia="Times New Roman" w:hAnsi="Times New Roman" w:cs="Times New Roman"/>
                <w:iCs/>
                <w:sz w:val="20"/>
                <w:szCs w:val="20"/>
              </w:rPr>
              <w:t>theophylline</w:t>
            </w:r>
            <w:proofErr w:type="spellEnd"/>
            <w:r w:rsidRPr="000516D8">
              <w:rPr>
                <w:rFonts w:ascii="Times New Roman" w:eastAsia="Times New Roman" w:hAnsi="Times New Roman" w:cs="Times New Roman"/>
                <w:iCs/>
                <w:sz w:val="20"/>
                <w:szCs w:val="20"/>
              </w:rPr>
              <w:t xml:space="preserve">, </w:t>
            </w:r>
            <w:proofErr w:type="spellStart"/>
            <w:r w:rsidRPr="000516D8">
              <w:rPr>
                <w:rFonts w:ascii="Times New Roman" w:eastAsia="Times New Roman" w:hAnsi="Times New Roman" w:cs="Times New Roman"/>
                <w:iCs/>
                <w:sz w:val="20"/>
                <w:szCs w:val="20"/>
              </w:rPr>
              <w:t>tricyclic</w:t>
            </w:r>
            <w:proofErr w:type="spellEnd"/>
            <w:r w:rsidRPr="000516D8">
              <w:rPr>
                <w:rFonts w:ascii="Times New Roman" w:eastAsia="Times New Roman" w:hAnsi="Times New Roman" w:cs="Times New Roman"/>
                <w:iCs/>
                <w:sz w:val="20"/>
                <w:szCs w:val="20"/>
              </w:rPr>
              <w:t xml:space="preserve"> antidepressants:</w:t>
            </w:r>
            <w:r w:rsidRPr="000516D8">
              <w:rPr>
                <w:rFonts w:ascii="Times New Roman" w:eastAsia="Times New Roman" w:hAnsi="Times New Roman" w:cs="Times New Roman"/>
                <w:sz w:val="20"/>
                <w:szCs w:val="20"/>
              </w:rPr>
              <w:t xml:space="preserve"> Possibly altered pharmacologic actions of these drugs (oral inhalation)</w:t>
            </w:r>
          </w:p>
          <w:p w:rsidR="006F1A4D" w:rsidRPr="006F1A4D" w:rsidRDefault="006F1A4D" w:rsidP="006F1A4D">
            <w:pPr>
              <w:rPr>
                <w:rFonts w:ascii="Times New Roman" w:eastAsia="Times New Roman" w:hAnsi="Times New Roman" w:cs="Times New Roman"/>
                <w:b/>
                <w:bCs/>
                <w:sz w:val="20"/>
                <w:szCs w:val="20"/>
              </w:rPr>
            </w:pPr>
            <w:r w:rsidRPr="006F1A4D">
              <w:rPr>
                <w:rFonts w:ascii="Times New Roman" w:eastAsia="Times New Roman" w:hAnsi="Times New Roman" w:cs="Times New Roman"/>
                <w:b/>
                <w:bCs/>
                <w:sz w:val="20"/>
                <w:szCs w:val="20"/>
              </w:rPr>
              <w:t>Foods</w:t>
            </w:r>
          </w:p>
          <w:p w:rsidR="006F1A4D" w:rsidRPr="000516D8" w:rsidRDefault="006F1A4D" w:rsidP="006F1A4D">
            <w:pPr>
              <w:pStyle w:val="ListParagraph"/>
              <w:numPr>
                <w:ilvl w:val="0"/>
                <w:numId w:val="13"/>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acidic beverages (citrus juices, coffee, soft drinks, tea, wine):</w:t>
            </w:r>
            <w:r w:rsidRPr="000516D8">
              <w:rPr>
                <w:rFonts w:ascii="Times New Roman" w:eastAsia="Times New Roman" w:hAnsi="Times New Roman" w:cs="Times New Roman"/>
                <w:sz w:val="20"/>
                <w:szCs w:val="20"/>
              </w:rPr>
              <w:t xml:space="preserve"> Decreased nicotine absorption from gum if beverages consumed within 15 minutes before or while chewing gum</w:t>
            </w:r>
          </w:p>
          <w:p w:rsidR="006F1A4D" w:rsidRPr="000516D8" w:rsidRDefault="006F1A4D" w:rsidP="006F1A4D">
            <w:pPr>
              <w:pStyle w:val="ListParagraph"/>
              <w:numPr>
                <w:ilvl w:val="0"/>
                <w:numId w:val="13"/>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caffeine:</w:t>
            </w:r>
            <w:r w:rsidRPr="000516D8">
              <w:rPr>
                <w:rFonts w:ascii="Times New Roman" w:eastAsia="Times New Roman" w:hAnsi="Times New Roman" w:cs="Times New Roman"/>
                <w:sz w:val="20"/>
                <w:szCs w:val="20"/>
              </w:rPr>
              <w:t xml:space="preserve"> Increased effects of caffeine (chewing gum, nasal spray, </w:t>
            </w:r>
            <w:proofErr w:type="spellStart"/>
            <w:r w:rsidRPr="000516D8">
              <w:rPr>
                <w:rFonts w:ascii="Times New Roman" w:eastAsia="Times New Roman" w:hAnsi="Times New Roman" w:cs="Times New Roman"/>
                <w:sz w:val="20"/>
                <w:szCs w:val="20"/>
              </w:rPr>
              <w:t>transdermal</w:t>
            </w:r>
            <w:proofErr w:type="spellEnd"/>
            <w:r w:rsidRPr="000516D8">
              <w:rPr>
                <w:rFonts w:ascii="Times New Roman" w:eastAsia="Times New Roman" w:hAnsi="Times New Roman" w:cs="Times New Roman"/>
                <w:sz w:val="20"/>
                <w:szCs w:val="20"/>
              </w:rPr>
              <w:t xml:space="preserve"> system)</w:t>
            </w:r>
          </w:p>
          <w:p w:rsidR="00AC066D" w:rsidRPr="000516D8" w:rsidRDefault="00AC066D" w:rsidP="00495A26">
            <w:pPr>
              <w:rPr>
                <w:rFonts w:ascii="Times New Roman" w:hAnsi="Times New Roman" w:cs="Times New Roman"/>
                <w:sz w:val="20"/>
                <w:szCs w:val="20"/>
              </w:rPr>
            </w:pPr>
          </w:p>
        </w:tc>
      </w:tr>
    </w:tbl>
    <w:p w:rsidR="00AC066D" w:rsidRPr="000516D8" w:rsidRDefault="00AC066D" w:rsidP="00AC066D">
      <w:pPr>
        <w:rPr>
          <w:rFonts w:ascii="Times New Roman" w:hAnsi="Times New Roman" w:cs="Times New Roman"/>
          <w:sz w:val="20"/>
          <w:szCs w:val="20"/>
        </w:rPr>
      </w:pPr>
    </w:p>
    <w:p w:rsidR="00EF018D" w:rsidRPr="000516D8" w:rsidRDefault="00EF018D" w:rsidP="00AC066D">
      <w:pPr>
        <w:rPr>
          <w:rFonts w:ascii="Times New Roman" w:hAnsi="Times New Roman" w:cs="Times New Roman"/>
          <w:sz w:val="20"/>
          <w:szCs w:val="20"/>
        </w:rPr>
      </w:pPr>
    </w:p>
    <w:p w:rsidR="00EF018D" w:rsidRPr="000516D8" w:rsidRDefault="00EF018D" w:rsidP="00AC066D">
      <w:pPr>
        <w:rPr>
          <w:rFonts w:ascii="Times New Roman" w:hAnsi="Times New Roman" w:cs="Times New Roman"/>
          <w:sz w:val="20"/>
          <w:szCs w:val="20"/>
        </w:rPr>
      </w:pPr>
    </w:p>
    <w:p w:rsidR="00B05465" w:rsidRPr="000516D8" w:rsidRDefault="00B05465" w:rsidP="00AC066D">
      <w:pPr>
        <w:rPr>
          <w:rFonts w:ascii="Times New Roman" w:hAnsi="Times New Roman" w:cs="Times New Roman"/>
          <w:sz w:val="20"/>
          <w:szCs w:val="20"/>
        </w:rPr>
      </w:pPr>
    </w:p>
    <w:p w:rsidR="00B05465" w:rsidRPr="000516D8" w:rsidRDefault="00B05465" w:rsidP="00AC066D">
      <w:pPr>
        <w:rPr>
          <w:rFonts w:ascii="Times New Roman" w:hAnsi="Times New Roman" w:cs="Times New Roman"/>
          <w:sz w:val="20"/>
          <w:szCs w:val="20"/>
        </w:rPr>
      </w:pPr>
    </w:p>
    <w:p w:rsidR="00B05465" w:rsidRPr="000516D8" w:rsidRDefault="00B05465" w:rsidP="00AC066D">
      <w:pPr>
        <w:rPr>
          <w:rFonts w:ascii="Times New Roman" w:hAnsi="Times New Roman" w:cs="Times New Roman"/>
          <w:sz w:val="20"/>
          <w:szCs w:val="20"/>
        </w:rPr>
      </w:pPr>
    </w:p>
    <w:tbl>
      <w:tblPr>
        <w:tblStyle w:val="TableGrid"/>
        <w:tblW w:w="0" w:type="auto"/>
        <w:tblLook w:val="04A0"/>
      </w:tblPr>
      <w:tblGrid>
        <w:gridCol w:w="4788"/>
        <w:gridCol w:w="4788"/>
      </w:tblGrid>
      <w:tr w:rsidR="00AC066D" w:rsidRPr="000516D8" w:rsidTr="00495A26">
        <w:tc>
          <w:tcPr>
            <w:tcW w:w="4788" w:type="dxa"/>
            <w:shd w:val="clear" w:color="auto" w:fill="A6A6A6" w:themeFill="background1" w:themeFillShade="A6"/>
          </w:tcPr>
          <w:p w:rsidR="00AC066D" w:rsidRPr="000516D8" w:rsidRDefault="00AC066D" w:rsidP="00495A26">
            <w:pPr>
              <w:jc w:val="center"/>
              <w:rPr>
                <w:rFonts w:ascii="Times New Roman" w:hAnsi="Times New Roman" w:cs="Times New Roman"/>
                <w:b/>
                <w:sz w:val="20"/>
                <w:szCs w:val="20"/>
              </w:rPr>
            </w:pPr>
            <w:r w:rsidRPr="000516D8">
              <w:rPr>
                <w:rFonts w:ascii="Times New Roman" w:hAnsi="Times New Roman" w:cs="Times New Roman"/>
                <w:b/>
                <w:sz w:val="20"/>
                <w:szCs w:val="20"/>
              </w:rPr>
              <w:t>Nursing Interventions</w:t>
            </w:r>
          </w:p>
        </w:tc>
        <w:tc>
          <w:tcPr>
            <w:tcW w:w="4788" w:type="dxa"/>
            <w:shd w:val="clear" w:color="auto" w:fill="A6A6A6" w:themeFill="background1" w:themeFillShade="A6"/>
          </w:tcPr>
          <w:p w:rsidR="00AC066D" w:rsidRPr="000516D8" w:rsidRDefault="00AC066D" w:rsidP="00495A26">
            <w:pPr>
              <w:jc w:val="center"/>
              <w:rPr>
                <w:rFonts w:ascii="Times New Roman" w:hAnsi="Times New Roman" w:cs="Times New Roman"/>
                <w:b/>
                <w:sz w:val="20"/>
                <w:szCs w:val="20"/>
              </w:rPr>
            </w:pPr>
            <w:r w:rsidRPr="000516D8">
              <w:rPr>
                <w:rFonts w:ascii="Times New Roman" w:hAnsi="Times New Roman" w:cs="Times New Roman"/>
                <w:b/>
                <w:sz w:val="20"/>
                <w:szCs w:val="20"/>
              </w:rPr>
              <w:t>Client Education</w:t>
            </w:r>
          </w:p>
        </w:tc>
      </w:tr>
      <w:tr w:rsidR="00AC066D" w:rsidRPr="000516D8" w:rsidTr="006F1A4D">
        <w:trPr>
          <w:trHeight w:val="9350"/>
        </w:trPr>
        <w:tc>
          <w:tcPr>
            <w:tcW w:w="4788" w:type="dxa"/>
          </w:tcPr>
          <w:p w:rsidR="006F1A4D" w:rsidRPr="006F1A4D" w:rsidRDefault="006F1A4D" w:rsidP="006F1A4D">
            <w:pPr>
              <w:numPr>
                <w:ilvl w:val="0"/>
                <w:numId w:val="14"/>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When administering nicotine by oral inhalation, expect optimal effect to result from continuous puffing for 20 minutes.</w:t>
            </w:r>
          </w:p>
          <w:p w:rsidR="006F1A4D" w:rsidRPr="006F1A4D" w:rsidRDefault="006F1A4D" w:rsidP="006F1A4D">
            <w:pPr>
              <w:numPr>
                <w:ilvl w:val="0"/>
                <w:numId w:val="14"/>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To avoid possible burns, remove patch before patient has an MRI.</w:t>
            </w: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tc>
        <w:tc>
          <w:tcPr>
            <w:tcW w:w="4788" w:type="dxa"/>
          </w:tcPr>
          <w:p w:rsidR="006F1A4D" w:rsidRPr="006F1A4D" w:rsidRDefault="006F1A4D" w:rsidP="006F1A4D">
            <w:pPr>
              <w:numPr>
                <w:ilvl w:val="0"/>
                <w:numId w:val="15"/>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Instruct patient to read and follow package instructions to obtain best results with nicotine product.</w:t>
            </w:r>
          </w:p>
          <w:p w:rsidR="006F1A4D" w:rsidRPr="006F1A4D" w:rsidRDefault="006F1A4D" w:rsidP="006F1A4D">
            <w:pPr>
              <w:numPr>
                <w:ilvl w:val="0"/>
                <w:numId w:val="15"/>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Advise patient to notify prescriber about other drugs she takes.</w:t>
            </w:r>
          </w:p>
          <w:p w:rsidR="006F1A4D" w:rsidRPr="006F1A4D" w:rsidRDefault="006F1A4D" w:rsidP="006F1A4D">
            <w:pPr>
              <w:numPr>
                <w:ilvl w:val="0"/>
                <w:numId w:val="15"/>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Stress that patient must stop smoking as soon as nicotine treatment starts to avoid toxicity.</w:t>
            </w:r>
          </w:p>
          <w:p w:rsidR="006F1A4D" w:rsidRPr="006F1A4D" w:rsidRDefault="006F1A4D" w:rsidP="006F1A4D">
            <w:pPr>
              <w:numPr>
                <w:ilvl w:val="0"/>
                <w:numId w:val="15"/>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For chewing gum therapy, instruct patient to wait at least 15 minutes after drinking coffee, juice, soft drink, tea, or wine. Advise her to chew gum until she detects a tingling sensation or peppery taste and then to place the gum between her cheek and gum until tingling or peppery taste subsides. Then direct her to move the gum to a different site until tingling or taste subsides, repeating until she no longer feels the sensation—usually about 30 minutes. Caution against swallowing the gum.</w:t>
            </w:r>
          </w:p>
          <w:p w:rsidR="006F1A4D" w:rsidRPr="006F1A4D" w:rsidRDefault="006F1A4D" w:rsidP="006F1A4D">
            <w:pPr>
              <w:numPr>
                <w:ilvl w:val="0"/>
                <w:numId w:val="15"/>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For nasal spray, tell patient to tilt her head back and spray into a nostril. Caution against sniffing, swallowing, or inhaling spray because nicotine is absorbed through nasal mucosa.</w:t>
            </w:r>
          </w:p>
          <w:p w:rsidR="006F1A4D" w:rsidRPr="006F1A4D" w:rsidRDefault="006F1A4D" w:rsidP="006F1A4D">
            <w:pPr>
              <w:numPr>
                <w:ilvl w:val="0"/>
                <w:numId w:val="15"/>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Warn patient that prolonged use of nasal form may cause dependence.</w:t>
            </w:r>
          </w:p>
          <w:p w:rsidR="006F1A4D" w:rsidRPr="006F1A4D" w:rsidRDefault="006F1A4D" w:rsidP="006F1A4D">
            <w:pPr>
              <w:numPr>
                <w:ilvl w:val="0"/>
                <w:numId w:val="15"/>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For oral inhalation, tell patient to use 6 to 16 cartridges daily to prevent or relieve withdrawal symptoms and craving. Starting with 1 or 2 cartridges daily yields poor success. Direct patient to inhale through device like a cigarette, puffing often for 20 minutes.</w:t>
            </w:r>
          </w:p>
          <w:p w:rsidR="006F1A4D" w:rsidRPr="006F1A4D" w:rsidRDefault="006F1A4D" w:rsidP="006F1A4D">
            <w:pPr>
              <w:numPr>
                <w:ilvl w:val="0"/>
                <w:numId w:val="15"/>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 xml:space="preserve">For </w:t>
            </w:r>
            <w:proofErr w:type="spellStart"/>
            <w:r w:rsidRPr="006F1A4D">
              <w:rPr>
                <w:rFonts w:ascii="Times New Roman" w:eastAsia="Times New Roman" w:hAnsi="Times New Roman" w:cs="Times New Roman"/>
                <w:sz w:val="20"/>
                <w:szCs w:val="20"/>
              </w:rPr>
              <w:t>transdermal</w:t>
            </w:r>
            <w:proofErr w:type="spellEnd"/>
            <w:r w:rsidRPr="006F1A4D">
              <w:rPr>
                <w:rFonts w:ascii="Times New Roman" w:eastAsia="Times New Roman" w:hAnsi="Times New Roman" w:cs="Times New Roman"/>
                <w:sz w:val="20"/>
                <w:szCs w:val="20"/>
              </w:rPr>
              <w:t xml:space="preserve"> system, tell patient not to open package until just before use because nicotine is lost in the air. Advise her to apply system to clean, hairless, dry site on upper outer arm or upper body. Instruct her to change systems and rotate sites every 24 hours and not to use the same site for 7 days. To avoid possible burns, advise patient to remove patch before undergoing any MRI procedure.</w:t>
            </w:r>
          </w:p>
          <w:p w:rsidR="006F1A4D" w:rsidRPr="006F1A4D" w:rsidRDefault="006F1A4D" w:rsidP="006F1A4D">
            <w:pPr>
              <w:numPr>
                <w:ilvl w:val="0"/>
                <w:numId w:val="15"/>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WARNING Urge patient to keep all unused nicotine forms safely away from children and pets and to discard used forms carefully. (Enough nicotine may remain in used systems to poison children and pets.) Instruct her to contact a poison control center immediately if she suspects that a child has ingested nicotine.</w:t>
            </w:r>
          </w:p>
          <w:p w:rsidR="006F1A4D" w:rsidRPr="006F1A4D" w:rsidRDefault="006F1A4D" w:rsidP="006F1A4D">
            <w:pPr>
              <w:numPr>
                <w:ilvl w:val="0"/>
                <w:numId w:val="15"/>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 xml:space="preserve">Explain to patient with asthma or COPD that nicotine may cause </w:t>
            </w:r>
            <w:proofErr w:type="spellStart"/>
            <w:r w:rsidRPr="006F1A4D">
              <w:rPr>
                <w:rFonts w:ascii="Times New Roman" w:eastAsia="Times New Roman" w:hAnsi="Times New Roman" w:cs="Times New Roman"/>
                <w:sz w:val="20"/>
                <w:szCs w:val="20"/>
              </w:rPr>
              <w:t>bronchospasm</w:t>
            </w:r>
            <w:proofErr w:type="spellEnd"/>
            <w:r w:rsidRPr="006F1A4D">
              <w:rPr>
                <w:rFonts w:ascii="Times New Roman" w:eastAsia="Times New Roman" w:hAnsi="Times New Roman" w:cs="Times New Roman"/>
                <w:sz w:val="20"/>
                <w:szCs w:val="20"/>
              </w:rPr>
              <w:t>.</w:t>
            </w:r>
          </w:p>
          <w:p w:rsidR="00AC066D" w:rsidRPr="000516D8" w:rsidRDefault="006F1A4D" w:rsidP="006F1A4D">
            <w:pPr>
              <w:numPr>
                <w:ilvl w:val="0"/>
                <w:numId w:val="15"/>
              </w:numPr>
              <w:spacing w:before="100" w:beforeAutospacing="1" w:after="100" w:afterAutospacing="1"/>
              <w:rPr>
                <w:rFonts w:ascii="Times New Roman" w:eastAsia="Times New Roman" w:hAnsi="Times New Roman" w:cs="Times New Roman"/>
                <w:sz w:val="20"/>
                <w:szCs w:val="20"/>
              </w:rPr>
            </w:pPr>
            <w:r w:rsidRPr="006F1A4D">
              <w:rPr>
                <w:rFonts w:ascii="Times New Roman" w:eastAsia="Times New Roman" w:hAnsi="Times New Roman" w:cs="Times New Roman"/>
                <w:sz w:val="20"/>
                <w:szCs w:val="20"/>
              </w:rPr>
              <w:t>Inform patient that it may take several attempts to successfully stop smoking. Urge her to join a smoking cessation program</w:t>
            </w:r>
            <w:r w:rsidRPr="000516D8">
              <w:rPr>
                <w:rFonts w:ascii="Times New Roman" w:eastAsia="Times New Roman" w:hAnsi="Times New Roman" w:cs="Times New Roman"/>
                <w:sz w:val="20"/>
                <w:szCs w:val="20"/>
              </w:rPr>
              <w:t>.</w:t>
            </w:r>
          </w:p>
        </w:tc>
      </w:tr>
    </w:tbl>
    <w:p w:rsidR="006F1A4D" w:rsidRPr="000516D8" w:rsidRDefault="006F1A4D" w:rsidP="00AC066D">
      <w:pPr>
        <w:jc w:val="center"/>
        <w:rPr>
          <w:rFonts w:ascii="Times New Roman" w:hAnsi="Times New Roman" w:cs="Times New Roman"/>
          <w:sz w:val="20"/>
          <w:szCs w:val="20"/>
        </w:rPr>
      </w:pPr>
    </w:p>
    <w:p w:rsidR="00AC066D" w:rsidRPr="000516D8" w:rsidRDefault="00AC066D" w:rsidP="00AC066D">
      <w:pPr>
        <w:jc w:val="center"/>
        <w:rPr>
          <w:rFonts w:ascii="Times New Roman" w:hAnsi="Times New Roman" w:cs="Times New Roman"/>
          <w:sz w:val="20"/>
          <w:szCs w:val="20"/>
        </w:rPr>
      </w:pPr>
      <w:r w:rsidRPr="000516D8">
        <w:rPr>
          <w:rFonts w:ascii="Times New Roman" w:hAnsi="Times New Roman" w:cs="Times New Roman"/>
          <w:sz w:val="20"/>
          <w:szCs w:val="20"/>
        </w:rPr>
        <w:t xml:space="preserve">Psychiatric Nursing </w:t>
      </w:r>
    </w:p>
    <w:p w:rsidR="00AC066D" w:rsidRPr="000516D8" w:rsidRDefault="00AC066D" w:rsidP="00AC066D">
      <w:pPr>
        <w:jc w:val="center"/>
        <w:rPr>
          <w:rFonts w:ascii="Times New Roman" w:hAnsi="Times New Roman" w:cs="Times New Roman"/>
          <w:sz w:val="20"/>
          <w:szCs w:val="20"/>
        </w:rPr>
      </w:pPr>
      <w:r w:rsidRPr="000516D8">
        <w:rPr>
          <w:rFonts w:ascii="Times New Roman" w:hAnsi="Times New Roman" w:cs="Times New Roman"/>
          <w:sz w:val="20"/>
          <w:szCs w:val="20"/>
        </w:rPr>
        <w:t>Client Medication Profile worksheet</w:t>
      </w:r>
    </w:p>
    <w:p w:rsidR="00AC066D" w:rsidRPr="000516D8" w:rsidRDefault="00AC066D" w:rsidP="00AC066D">
      <w:pPr>
        <w:rPr>
          <w:rFonts w:ascii="Times New Roman" w:hAnsi="Times New Roman" w:cs="Times New Roman"/>
          <w:sz w:val="20"/>
          <w:szCs w:val="20"/>
        </w:rPr>
      </w:pPr>
      <w:r w:rsidRPr="000516D8">
        <w:rPr>
          <w:rFonts w:ascii="Times New Roman" w:hAnsi="Times New Roman" w:cs="Times New Roman"/>
          <w:b/>
          <w:sz w:val="20"/>
          <w:szCs w:val="20"/>
        </w:rPr>
        <w:t xml:space="preserve">Medication Name/Dose/Frequency: </w:t>
      </w:r>
      <w:proofErr w:type="spellStart"/>
      <w:r w:rsidRPr="000516D8">
        <w:rPr>
          <w:rFonts w:ascii="Times New Roman" w:hAnsi="Times New Roman" w:cs="Times New Roman"/>
          <w:sz w:val="20"/>
          <w:szCs w:val="20"/>
        </w:rPr>
        <w:t>zolpidem</w:t>
      </w:r>
      <w:proofErr w:type="spellEnd"/>
      <w:r w:rsidRPr="000516D8">
        <w:rPr>
          <w:rFonts w:ascii="Times New Roman" w:hAnsi="Times New Roman" w:cs="Times New Roman"/>
          <w:sz w:val="20"/>
          <w:szCs w:val="20"/>
        </w:rPr>
        <w:t xml:space="preserve"> (</w:t>
      </w:r>
      <w:proofErr w:type="spellStart"/>
      <w:r w:rsidRPr="000516D8">
        <w:rPr>
          <w:rFonts w:ascii="Times New Roman" w:hAnsi="Times New Roman" w:cs="Times New Roman"/>
          <w:sz w:val="20"/>
          <w:szCs w:val="20"/>
        </w:rPr>
        <w:t>Ambien</w:t>
      </w:r>
      <w:proofErr w:type="spellEnd"/>
      <w:r w:rsidRPr="000516D8">
        <w:rPr>
          <w:rFonts w:ascii="Times New Roman" w:hAnsi="Times New Roman" w:cs="Times New Roman"/>
          <w:sz w:val="20"/>
          <w:szCs w:val="20"/>
        </w:rPr>
        <w:t>), 5 mg, PO, PRN@HS for insomnia</w:t>
      </w:r>
    </w:p>
    <w:p w:rsidR="00AC066D" w:rsidRPr="000516D8" w:rsidRDefault="00AC066D" w:rsidP="00AC066D">
      <w:pPr>
        <w:rPr>
          <w:rFonts w:ascii="Times New Roman" w:hAnsi="Times New Roman" w:cs="Times New Roman"/>
          <w:sz w:val="20"/>
          <w:szCs w:val="20"/>
        </w:rPr>
      </w:pPr>
      <w:r w:rsidRPr="000516D8">
        <w:rPr>
          <w:rFonts w:ascii="Times New Roman" w:hAnsi="Times New Roman" w:cs="Times New Roman"/>
          <w:b/>
          <w:sz w:val="20"/>
          <w:szCs w:val="20"/>
        </w:rPr>
        <w:t xml:space="preserve">Medication Classification: </w:t>
      </w:r>
      <w:r w:rsidR="00A20832" w:rsidRPr="000516D8">
        <w:rPr>
          <w:rFonts w:ascii="Times New Roman" w:hAnsi="Times New Roman" w:cs="Times New Roman"/>
          <w:b/>
          <w:sz w:val="20"/>
          <w:szCs w:val="20"/>
        </w:rPr>
        <w:t xml:space="preserve"> </w:t>
      </w:r>
      <w:r w:rsidR="00EF018D" w:rsidRPr="000516D8">
        <w:rPr>
          <w:rFonts w:ascii="Times New Roman" w:hAnsi="Times New Roman" w:cs="Times New Roman"/>
          <w:sz w:val="20"/>
          <w:szCs w:val="20"/>
          <w:u w:val="single"/>
        </w:rPr>
        <w:t>Pharmacological:</w:t>
      </w:r>
      <w:r w:rsidR="00EF018D" w:rsidRPr="000516D8">
        <w:rPr>
          <w:rFonts w:ascii="Times New Roman" w:hAnsi="Times New Roman" w:cs="Times New Roman"/>
          <w:sz w:val="20"/>
          <w:szCs w:val="20"/>
        </w:rPr>
        <w:t xml:space="preserve"> </w:t>
      </w:r>
      <w:proofErr w:type="spellStart"/>
      <w:r w:rsidR="00EF018D" w:rsidRPr="000516D8">
        <w:rPr>
          <w:rFonts w:ascii="Times New Roman" w:hAnsi="Times New Roman" w:cs="Times New Roman"/>
          <w:sz w:val="20"/>
          <w:szCs w:val="20"/>
        </w:rPr>
        <w:t>Imidazopyridine</w:t>
      </w:r>
      <w:proofErr w:type="spellEnd"/>
      <w:r w:rsidR="00EF018D" w:rsidRPr="000516D8">
        <w:rPr>
          <w:rFonts w:ascii="Times New Roman" w:hAnsi="Times New Roman" w:cs="Times New Roman"/>
          <w:sz w:val="20"/>
          <w:szCs w:val="20"/>
        </w:rPr>
        <w:t xml:space="preserve"> </w:t>
      </w:r>
      <w:proofErr w:type="gramStart"/>
      <w:r w:rsidR="00EF018D" w:rsidRPr="000516D8">
        <w:rPr>
          <w:rFonts w:ascii="Times New Roman" w:hAnsi="Times New Roman" w:cs="Times New Roman"/>
          <w:sz w:val="20"/>
          <w:szCs w:val="20"/>
        </w:rPr>
        <w:t xml:space="preserve">derivative </w:t>
      </w:r>
      <w:r w:rsidR="00EF018D" w:rsidRPr="000516D8">
        <w:rPr>
          <w:rFonts w:ascii="Times New Roman" w:hAnsi="Times New Roman" w:cs="Times New Roman"/>
          <w:b/>
          <w:sz w:val="20"/>
          <w:szCs w:val="20"/>
        </w:rPr>
        <w:t xml:space="preserve"> </w:t>
      </w:r>
      <w:r w:rsidR="00A20832" w:rsidRPr="000516D8">
        <w:rPr>
          <w:rFonts w:ascii="Times New Roman" w:hAnsi="Times New Roman" w:cs="Times New Roman"/>
          <w:sz w:val="20"/>
          <w:szCs w:val="20"/>
          <w:u w:val="single"/>
        </w:rPr>
        <w:t>Therapeutic</w:t>
      </w:r>
      <w:proofErr w:type="gramEnd"/>
      <w:r w:rsidR="00A20832" w:rsidRPr="000516D8">
        <w:rPr>
          <w:rFonts w:ascii="Times New Roman" w:hAnsi="Times New Roman" w:cs="Times New Roman"/>
          <w:sz w:val="20"/>
          <w:szCs w:val="20"/>
        </w:rPr>
        <w:t>:</w:t>
      </w:r>
      <w:r w:rsidR="00A20832" w:rsidRPr="000516D8">
        <w:rPr>
          <w:rFonts w:ascii="Times New Roman" w:hAnsi="Times New Roman" w:cs="Times New Roman"/>
          <w:b/>
          <w:sz w:val="20"/>
          <w:szCs w:val="20"/>
        </w:rPr>
        <w:t xml:space="preserve"> </w:t>
      </w:r>
      <w:proofErr w:type="spellStart"/>
      <w:r w:rsidR="00A20832" w:rsidRPr="000516D8">
        <w:rPr>
          <w:rFonts w:ascii="Times New Roman" w:hAnsi="Times New Roman" w:cs="Times New Roman"/>
          <w:sz w:val="20"/>
          <w:szCs w:val="20"/>
        </w:rPr>
        <w:t>antianxiety</w:t>
      </w:r>
      <w:proofErr w:type="spellEnd"/>
      <w:r w:rsidR="00A20832" w:rsidRPr="000516D8">
        <w:rPr>
          <w:rFonts w:ascii="Times New Roman" w:hAnsi="Times New Roman" w:cs="Times New Roman"/>
          <w:sz w:val="20"/>
          <w:szCs w:val="20"/>
        </w:rPr>
        <w:t>, sedative-hypnotic</w:t>
      </w:r>
    </w:p>
    <w:p w:rsidR="00AC066D" w:rsidRPr="000516D8" w:rsidRDefault="00AC066D" w:rsidP="00AC066D">
      <w:pPr>
        <w:rPr>
          <w:rFonts w:ascii="Times New Roman" w:hAnsi="Times New Roman" w:cs="Times New Roman"/>
          <w:sz w:val="20"/>
          <w:szCs w:val="20"/>
        </w:rPr>
      </w:pPr>
      <w:proofErr w:type="gramStart"/>
      <w:r w:rsidRPr="000516D8">
        <w:rPr>
          <w:rFonts w:ascii="Times New Roman" w:hAnsi="Times New Roman" w:cs="Times New Roman"/>
          <w:b/>
          <w:sz w:val="20"/>
          <w:szCs w:val="20"/>
        </w:rPr>
        <w:t>Expected Pharmacological Action (s):</w:t>
      </w:r>
      <w:r w:rsidR="00A20832" w:rsidRPr="000516D8">
        <w:rPr>
          <w:rFonts w:ascii="Times New Roman" w:hAnsi="Times New Roman" w:cs="Times New Roman"/>
          <w:b/>
          <w:sz w:val="20"/>
          <w:szCs w:val="20"/>
        </w:rPr>
        <w:t xml:space="preserve"> </w:t>
      </w:r>
      <w:r w:rsidRPr="000516D8">
        <w:rPr>
          <w:rFonts w:ascii="Times New Roman" w:hAnsi="Times New Roman" w:cs="Times New Roman"/>
          <w:b/>
          <w:sz w:val="20"/>
          <w:szCs w:val="20"/>
        </w:rPr>
        <w:t xml:space="preserve"> </w:t>
      </w:r>
      <w:r w:rsidR="00A20832" w:rsidRPr="000516D8">
        <w:rPr>
          <w:rFonts w:ascii="Times New Roman" w:hAnsi="Times New Roman" w:cs="Times New Roman"/>
          <w:sz w:val="20"/>
          <w:szCs w:val="20"/>
        </w:rPr>
        <w:t>May potentiate the effects of gamma-</w:t>
      </w:r>
      <w:proofErr w:type="spellStart"/>
      <w:r w:rsidR="00A20832" w:rsidRPr="000516D8">
        <w:rPr>
          <w:rFonts w:ascii="Times New Roman" w:hAnsi="Times New Roman" w:cs="Times New Roman"/>
          <w:sz w:val="20"/>
          <w:szCs w:val="20"/>
        </w:rPr>
        <w:t>aminobutyric</w:t>
      </w:r>
      <w:proofErr w:type="spellEnd"/>
      <w:r w:rsidR="00A20832" w:rsidRPr="000516D8">
        <w:rPr>
          <w:rFonts w:ascii="Times New Roman" w:hAnsi="Times New Roman" w:cs="Times New Roman"/>
          <w:sz w:val="20"/>
          <w:szCs w:val="20"/>
        </w:rPr>
        <w:t xml:space="preserve"> acid (GABA) and other inhibitory neurotransmitters.</w:t>
      </w:r>
      <w:proofErr w:type="gramEnd"/>
      <w:r w:rsidR="00A20832" w:rsidRPr="000516D8">
        <w:rPr>
          <w:rFonts w:ascii="Times New Roman" w:hAnsi="Times New Roman" w:cs="Times New Roman"/>
          <w:sz w:val="20"/>
          <w:szCs w:val="20"/>
        </w:rPr>
        <w:t xml:space="preserve"> By binding to specific benzodiazepine receptors in the limbic and cortical areas of the CNS, </w:t>
      </w:r>
      <w:proofErr w:type="spellStart"/>
      <w:r w:rsidR="00A20832" w:rsidRPr="000516D8">
        <w:rPr>
          <w:rFonts w:ascii="Times New Roman" w:hAnsi="Times New Roman" w:cs="Times New Roman"/>
          <w:sz w:val="20"/>
          <w:szCs w:val="20"/>
        </w:rPr>
        <w:t>zolpidem</w:t>
      </w:r>
      <w:proofErr w:type="spellEnd"/>
      <w:r w:rsidR="00A20832" w:rsidRPr="000516D8">
        <w:rPr>
          <w:rFonts w:ascii="Times New Roman" w:hAnsi="Times New Roman" w:cs="Times New Roman"/>
          <w:sz w:val="20"/>
          <w:szCs w:val="20"/>
        </w:rPr>
        <w:t xml:space="preserve"> increases GABA’s inhibitory effects, blocks cortical and limbic arousal, and preserves deep sleep (stages 3 and 4).</w:t>
      </w:r>
    </w:p>
    <w:p w:rsidR="00AC066D" w:rsidRPr="000516D8" w:rsidRDefault="00AC066D" w:rsidP="00AC066D">
      <w:pPr>
        <w:rPr>
          <w:rFonts w:ascii="Times New Roman" w:hAnsi="Times New Roman" w:cs="Times New Roman"/>
          <w:sz w:val="20"/>
          <w:szCs w:val="20"/>
        </w:rPr>
      </w:pPr>
      <w:r w:rsidRPr="000516D8">
        <w:rPr>
          <w:rFonts w:ascii="Times New Roman" w:hAnsi="Times New Roman" w:cs="Times New Roman"/>
          <w:b/>
          <w:sz w:val="20"/>
          <w:szCs w:val="20"/>
        </w:rPr>
        <w:t>Therapeutic Use:</w:t>
      </w:r>
      <w:r w:rsidR="00A20832" w:rsidRPr="000516D8">
        <w:rPr>
          <w:rFonts w:ascii="Times New Roman" w:hAnsi="Times New Roman" w:cs="Times New Roman"/>
          <w:b/>
          <w:sz w:val="20"/>
          <w:szCs w:val="20"/>
        </w:rPr>
        <w:t xml:space="preserve"> </w:t>
      </w:r>
      <w:r w:rsidR="00A20832" w:rsidRPr="000516D8">
        <w:rPr>
          <w:rFonts w:ascii="Times New Roman" w:hAnsi="Times New Roman" w:cs="Times New Roman"/>
          <w:iCs/>
          <w:sz w:val="20"/>
          <w:szCs w:val="20"/>
        </w:rPr>
        <w:t>To provide short-term treatment of insomnia</w:t>
      </w:r>
    </w:p>
    <w:tbl>
      <w:tblPr>
        <w:tblStyle w:val="TableGrid"/>
        <w:tblW w:w="0" w:type="auto"/>
        <w:tblLook w:val="04A0"/>
      </w:tblPr>
      <w:tblGrid>
        <w:gridCol w:w="4788"/>
        <w:gridCol w:w="4788"/>
      </w:tblGrid>
      <w:tr w:rsidR="00AC066D" w:rsidRPr="000516D8" w:rsidTr="00495A26">
        <w:tc>
          <w:tcPr>
            <w:tcW w:w="4788" w:type="dxa"/>
            <w:shd w:val="clear" w:color="auto" w:fill="A6A6A6" w:themeFill="background1" w:themeFillShade="A6"/>
          </w:tcPr>
          <w:p w:rsidR="00AC066D" w:rsidRPr="000516D8" w:rsidRDefault="00AC066D" w:rsidP="00495A26">
            <w:pPr>
              <w:jc w:val="center"/>
              <w:rPr>
                <w:rFonts w:ascii="Times New Roman" w:hAnsi="Times New Roman" w:cs="Times New Roman"/>
                <w:b/>
                <w:sz w:val="20"/>
                <w:szCs w:val="20"/>
              </w:rPr>
            </w:pPr>
            <w:r w:rsidRPr="000516D8">
              <w:rPr>
                <w:rFonts w:ascii="Times New Roman" w:hAnsi="Times New Roman" w:cs="Times New Roman"/>
                <w:b/>
                <w:sz w:val="20"/>
                <w:szCs w:val="20"/>
              </w:rPr>
              <w:t>Side/Adverse Effects</w:t>
            </w:r>
          </w:p>
        </w:tc>
        <w:tc>
          <w:tcPr>
            <w:tcW w:w="4788" w:type="dxa"/>
            <w:shd w:val="clear" w:color="auto" w:fill="A6A6A6" w:themeFill="background1" w:themeFillShade="A6"/>
          </w:tcPr>
          <w:p w:rsidR="00AC066D" w:rsidRPr="000516D8" w:rsidRDefault="00AC066D" w:rsidP="00495A26">
            <w:pPr>
              <w:jc w:val="center"/>
              <w:rPr>
                <w:rFonts w:ascii="Times New Roman" w:hAnsi="Times New Roman" w:cs="Times New Roman"/>
                <w:b/>
                <w:sz w:val="20"/>
                <w:szCs w:val="20"/>
              </w:rPr>
            </w:pPr>
            <w:r w:rsidRPr="000516D8">
              <w:rPr>
                <w:rFonts w:ascii="Times New Roman" w:hAnsi="Times New Roman" w:cs="Times New Roman"/>
                <w:b/>
                <w:sz w:val="20"/>
                <w:szCs w:val="20"/>
              </w:rPr>
              <w:t>Medications/Food Interactions</w:t>
            </w:r>
          </w:p>
        </w:tc>
      </w:tr>
      <w:tr w:rsidR="00AC066D" w:rsidRPr="000516D8" w:rsidTr="00495A26">
        <w:tc>
          <w:tcPr>
            <w:tcW w:w="4788" w:type="dxa"/>
          </w:tcPr>
          <w:p w:rsidR="00AC066D" w:rsidRPr="000516D8" w:rsidRDefault="00A20832" w:rsidP="00A20832">
            <w:pPr>
              <w:pStyle w:val="ListParagraph"/>
              <w:numPr>
                <w:ilvl w:val="0"/>
                <w:numId w:val="5"/>
              </w:numPr>
              <w:rPr>
                <w:rFonts w:ascii="Times New Roman" w:hAnsi="Times New Roman" w:cs="Times New Roman"/>
                <w:sz w:val="20"/>
                <w:szCs w:val="20"/>
              </w:rPr>
            </w:pPr>
            <w:r w:rsidRPr="000516D8">
              <w:rPr>
                <w:rFonts w:ascii="Times New Roman" w:hAnsi="Times New Roman" w:cs="Times New Roman"/>
                <w:sz w:val="20"/>
                <w:szCs w:val="20"/>
              </w:rPr>
              <w:t>daytime drowsiness</w:t>
            </w:r>
          </w:p>
          <w:p w:rsidR="00A20832" w:rsidRPr="000516D8" w:rsidRDefault="00A20832" w:rsidP="00A20832">
            <w:pPr>
              <w:pStyle w:val="ListParagraph"/>
              <w:numPr>
                <w:ilvl w:val="0"/>
                <w:numId w:val="5"/>
              </w:numPr>
              <w:rPr>
                <w:rFonts w:ascii="Times New Roman" w:hAnsi="Times New Roman" w:cs="Times New Roman"/>
                <w:sz w:val="20"/>
                <w:szCs w:val="20"/>
              </w:rPr>
            </w:pPr>
            <w:r w:rsidRPr="000516D8">
              <w:rPr>
                <w:rFonts w:ascii="Times New Roman" w:hAnsi="Times New Roman" w:cs="Times New Roman"/>
                <w:sz w:val="20"/>
                <w:szCs w:val="20"/>
              </w:rPr>
              <w:t>dizziness</w:t>
            </w:r>
          </w:p>
          <w:p w:rsidR="00A20832" w:rsidRPr="000516D8" w:rsidRDefault="00A20832" w:rsidP="00A20832">
            <w:pPr>
              <w:pStyle w:val="ListParagraph"/>
              <w:numPr>
                <w:ilvl w:val="0"/>
                <w:numId w:val="5"/>
              </w:numPr>
              <w:rPr>
                <w:rFonts w:ascii="Times New Roman" w:hAnsi="Times New Roman" w:cs="Times New Roman"/>
                <w:sz w:val="20"/>
                <w:szCs w:val="20"/>
              </w:rPr>
            </w:pPr>
            <w:r w:rsidRPr="000516D8">
              <w:rPr>
                <w:rFonts w:ascii="Times New Roman" w:hAnsi="Times New Roman" w:cs="Times New Roman"/>
                <w:sz w:val="20"/>
                <w:szCs w:val="20"/>
              </w:rPr>
              <w:t>anaphylactic reactions</w:t>
            </w:r>
          </w:p>
          <w:p w:rsidR="00A20832" w:rsidRPr="000516D8" w:rsidRDefault="00A20832" w:rsidP="00A20832">
            <w:pPr>
              <w:pStyle w:val="ListParagraph"/>
              <w:numPr>
                <w:ilvl w:val="0"/>
                <w:numId w:val="5"/>
              </w:numPr>
              <w:rPr>
                <w:rFonts w:ascii="Times New Roman" w:hAnsi="Times New Roman" w:cs="Times New Roman"/>
                <w:sz w:val="20"/>
                <w:szCs w:val="20"/>
              </w:rPr>
            </w:pPr>
            <w:r w:rsidRPr="000516D8">
              <w:rPr>
                <w:rFonts w:ascii="Times New Roman" w:hAnsi="Times New Roman" w:cs="Times New Roman"/>
                <w:sz w:val="20"/>
                <w:szCs w:val="20"/>
              </w:rPr>
              <w:t>physical dependence</w:t>
            </w:r>
          </w:p>
          <w:p w:rsidR="00A20832" w:rsidRPr="000516D8" w:rsidRDefault="00A20832" w:rsidP="00A20832">
            <w:pPr>
              <w:pStyle w:val="ListParagraph"/>
              <w:numPr>
                <w:ilvl w:val="0"/>
                <w:numId w:val="5"/>
              </w:numPr>
              <w:rPr>
                <w:rFonts w:ascii="Times New Roman" w:hAnsi="Times New Roman" w:cs="Times New Roman"/>
                <w:sz w:val="20"/>
                <w:szCs w:val="20"/>
              </w:rPr>
            </w:pPr>
            <w:r w:rsidRPr="000516D8">
              <w:rPr>
                <w:rFonts w:ascii="Times New Roman" w:hAnsi="Times New Roman" w:cs="Times New Roman"/>
                <w:sz w:val="20"/>
                <w:szCs w:val="20"/>
              </w:rPr>
              <w:t>psychological dependence</w:t>
            </w: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p w:rsidR="00AC066D" w:rsidRPr="000516D8" w:rsidRDefault="00AC066D" w:rsidP="00495A26">
            <w:pPr>
              <w:rPr>
                <w:rFonts w:ascii="Times New Roman" w:hAnsi="Times New Roman" w:cs="Times New Roman"/>
                <w:sz w:val="20"/>
                <w:szCs w:val="20"/>
              </w:rPr>
            </w:pPr>
          </w:p>
        </w:tc>
        <w:tc>
          <w:tcPr>
            <w:tcW w:w="4788" w:type="dxa"/>
          </w:tcPr>
          <w:p w:rsidR="00A20832" w:rsidRPr="000516D8" w:rsidRDefault="00A20832" w:rsidP="00A20832">
            <w:pPr>
              <w:rPr>
                <w:rFonts w:ascii="Times New Roman" w:eastAsia="Times New Roman" w:hAnsi="Times New Roman" w:cs="Times New Roman"/>
                <w:b/>
                <w:bCs/>
                <w:sz w:val="20"/>
                <w:szCs w:val="20"/>
              </w:rPr>
            </w:pPr>
            <w:r w:rsidRPr="000516D8">
              <w:rPr>
                <w:rFonts w:ascii="Times New Roman" w:eastAsia="Times New Roman" w:hAnsi="Times New Roman" w:cs="Times New Roman"/>
                <w:b/>
                <w:bCs/>
                <w:sz w:val="20"/>
                <w:szCs w:val="20"/>
              </w:rPr>
              <w:t>Drugs</w:t>
            </w:r>
          </w:p>
          <w:p w:rsidR="00A20832" w:rsidRPr="000516D8" w:rsidRDefault="00A20832" w:rsidP="00A20832">
            <w:pPr>
              <w:pStyle w:val="ListParagraph"/>
              <w:numPr>
                <w:ilvl w:val="0"/>
                <w:numId w:val="6"/>
              </w:numPr>
              <w:rPr>
                <w:rFonts w:ascii="Times New Roman" w:eastAsia="Times New Roman" w:hAnsi="Times New Roman" w:cs="Times New Roman"/>
                <w:sz w:val="20"/>
                <w:szCs w:val="20"/>
              </w:rPr>
            </w:pPr>
            <w:proofErr w:type="spellStart"/>
            <w:r w:rsidRPr="000516D8">
              <w:rPr>
                <w:rFonts w:ascii="Times New Roman" w:eastAsia="Times New Roman" w:hAnsi="Times New Roman" w:cs="Times New Roman"/>
                <w:iCs/>
                <w:sz w:val="20"/>
                <w:szCs w:val="20"/>
              </w:rPr>
              <w:t>azole</w:t>
            </w:r>
            <w:proofErr w:type="spellEnd"/>
            <w:r w:rsidRPr="000516D8">
              <w:rPr>
                <w:rFonts w:ascii="Times New Roman" w:eastAsia="Times New Roman" w:hAnsi="Times New Roman" w:cs="Times New Roman"/>
                <w:iCs/>
                <w:sz w:val="20"/>
                <w:szCs w:val="20"/>
              </w:rPr>
              <w:t xml:space="preserve"> </w:t>
            </w:r>
            <w:proofErr w:type="spellStart"/>
            <w:r w:rsidRPr="000516D8">
              <w:rPr>
                <w:rFonts w:ascii="Times New Roman" w:eastAsia="Times New Roman" w:hAnsi="Times New Roman" w:cs="Times New Roman"/>
                <w:iCs/>
                <w:sz w:val="20"/>
                <w:szCs w:val="20"/>
              </w:rPr>
              <w:t>antifungals</w:t>
            </w:r>
            <w:proofErr w:type="spellEnd"/>
            <w:r w:rsidRPr="000516D8">
              <w:rPr>
                <w:rFonts w:ascii="Times New Roman" w:eastAsia="Times New Roman" w:hAnsi="Times New Roman" w:cs="Times New Roman"/>
                <w:iCs/>
                <w:sz w:val="20"/>
                <w:szCs w:val="20"/>
              </w:rPr>
              <w:t>:</w:t>
            </w:r>
            <w:r w:rsidRPr="000516D8">
              <w:rPr>
                <w:rFonts w:ascii="Times New Roman" w:eastAsia="Times New Roman" w:hAnsi="Times New Roman" w:cs="Times New Roman"/>
                <w:sz w:val="20"/>
                <w:szCs w:val="20"/>
              </w:rPr>
              <w:t xml:space="preserve"> Increased CNS activity and additive adverse effects of </w:t>
            </w:r>
            <w:proofErr w:type="spellStart"/>
            <w:r w:rsidRPr="000516D8">
              <w:rPr>
                <w:rFonts w:ascii="Times New Roman" w:eastAsia="Times New Roman" w:hAnsi="Times New Roman" w:cs="Times New Roman"/>
                <w:sz w:val="20"/>
                <w:szCs w:val="20"/>
              </w:rPr>
              <w:t>zolpidem</w:t>
            </w:r>
            <w:proofErr w:type="spellEnd"/>
          </w:p>
          <w:p w:rsidR="00A20832" w:rsidRPr="000516D8" w:rsidRDefault="00A20832" w:rsidP="00A20832">
            <w:pPr>
              <w:pStyle w:val="ListParagraph"/>
              <w:numPr>
                <w:ilvl w:val="0"/>
                <w:numId w:val="6"/>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 xml:space="preserve">barbiturates, chlorpromazine, general anesthetics, opioid agonists, other CNS depressants, </w:t>
            </w:r>
            <w:proofErr w:type="spellStart"/>
            <w:r w:rsidRPr="000516D8">
              <w:rPr>
                <w:rFonts w:ascii="Times New Roman" w:eastAsia="Times New Roman" w:hAnsi="Times New Roman" w:cs="Times New Roman"/>
                <w:iCs/>
                <w:sz w:val="20"/>
                <w:szCs w:val="20"/>
              </w:rPr>
              <w:t>phenothiazines</w:t>
            </w:r>
            <w:proofErr w:type="spellEnd"/>
            <w:r w:rsidRPr="000516D8">
              <w:rPr>
                <w:rFonts w:ascii="Times New Roman" w:eastAsia="Times New Roman" w:hAnsi="Times New Roman" w:cs="Times New Roman"/>
                <w:iCs/>
                <w:sz w:val="20"/>
                <w:szCs w:val="20"/>
              </w:rPr>
              <w:t xml:space="preserve">, </w:t>
            </w:r>
            <w:proofErr w:type="spellStart"/>
            <w:r w:rsidRPr="000516D8">
              <w:rPr>
                <w:rFonts w:ascii="Times New Roman" w:eastAsia="Times New Roman" w:hAnsi="Times New Roman" w:cs="Times New Roman"/>
                <w:iCs/>
                <w:sz w:val="20"/>
                <w:szCs w:val="20"/>
              </w:rPr>
              <w:t>tramadol</w:t>
            </w:r>
            <w:proofErr w:type="spellEnd"/>
            <w:r w:rsidRPr="000516D8">
              <w:rPr>
                <w:rFonts w:ascii="Times New Roman" w:eastAsia="Times New Roman" w:hAnsi="Times New Roman" w:cs="Times New Roman"/>
                <w:iCs/>
                <w:sz w:val="20"/>
                <w:szCs w:val="20"/>
              </w:rPr>
              <w:t xml:space="preserve">, </w:t>
            </w:r>
            <w:proofErr w:type="spellStart"/>
            <w:r w:rsidRPr="000516D8">
              <w:rPr>
                <w:rFonts w:ascii="Times New Roman" w:eastAsia="Times New Roman" w:hAnsi="Times New Roman" w:cs="Times New Roman"/>
                <w:iCs/>
                <w:sz w:val="20"/>
                <w:szCs w:val="20"/>
              </w:rPr>
              <w:t>tricyclic</w:t>
            </w:r>
            <w:proofErr w:type="spellEnd"/>
            <w:r w:rsidRPr="000516D8">
              <w:rPr>
                <w:rFonts w:ascii="Times New Roman" w:eastAsia="Times New Roman" w:hAnsi="Times New Roman" w:cs="Times New Roman"/>
                <w:iCs/>
                <w:sz w:val="20"/>
                <w:szCs w:val="20"/>
              </w:rPr>
              <w:t xml:space="preserve"> antidepressants:</w:t>
            </w:r>
            <w:r w:rsidRPr="000516D8">
              <w:rPr>
                <w:rFonts w:ascii="Times New Roman" w:eastAsia="Times New Roman" w:hAnsi="Times New Roman" w:cs="Times New Roman"/>
                <w:sz w:val="20"/>
                <w:szCs w:val="20"/>
              </w:rPr>
              <w:t xml:space="preserve"> Possibly increased CNS depression and reduced psychomotor function</w:t>
            </w:r>
          </w:p>
          <w:p w:rsidR="00A20832" w:rsidRPr="000516D8" w:rsidRDefault="00A20832" w:rsidP="00A20832">
            <w:pPr>
              <w:pStyle w:val="ListParagraph"/>
              <w:numPr>
                <w:ilvl w:val="0"/>
                <w:numId w:val="6"/>
              </w:numPr>
              <w:rPr>
                <w:rFonts w:ascii="Times New Roman" w:eastAsia="Times New Roman" w:hAnsi="Times New Roman" w:cs="Times New Roman"/>
                <w:sz w:val="20"/>
                <w:szCs w:val="20"/>
              </w:rPr>
            </w:pPr>
            <w:proofErr w:type="spellStart"/>
            <w:r w:rsidRPr="000516D8">
              <w:rPr>
                <w:rFonts w:ascii="Times New Roman" w:eastAsia="Times New Roman" w:hAnsi="Times New Roman" w:cs="Times New Roman"/>
                <w:iCs/>
                <w:sz w:val="20"/>
                <w:szCs w:val="20"/>
              </w:rPr>
              <w:t>bupropion</w:t>
            </w:r>
            <w:proofErr w:type="spellEnd"/>
            <w:r w:rsidRPr="000516D8">
              <w:rPr>
                <w:rFonts w:ascii="Times New Roman" w:eastAsia="Times New Roman" w:hAnsi="Times New Roman" w:cs="Times New Roman"/>
                <w:iCs/>
                <w:sz w:val="20"/>
                <w:szCs w:val="20"/>
              </w:rPr>
              <w:t>:</w:t>
            </w:r>
            <w:r w:rsidRPr="000516D8">
              <w:rPr>
                <w:rFonts w:ascii="Times New Roman" w:eastAsia="Times New Roman" w:hAnsi="Times New Roman" w:cs="Times New Roman"/>
                <w:sz w:val="20"/>
                <w:szCs w:val="20"/>
              </w:rPr>
              <w:t xml:space="preserve"> Increased blood </w:t>
            </w:r>
            <w:proofErr w:type="spellStart"/>
            <w:r w:rsidRPr="000516D8">
              <w:rPr>
                <w:rFonts w:ascii="Times New Roman" w:eastAsia="Times New Roman" w:hAnsi="Times New Roman" w:cs="Times New Roman"/>
                <w:sz w:val="20"/>
                <w:szCs w:val="20"/>
              </w:rPr>
              <w:t>zolpidem</w:t>
            </w:r>
            <w:proofErr w:type="spellEnd"/>
            <w:r w:rsidRPr="000516D8">
              <w:rPr>
                <w:rFonts w:ascii="Times New Roman" w:eastAsia="Times New Roman" w:hAnsi="Times New Roman" w:cs="Times New Roman"/>
                <w:sz w:val="20"/>
                <w:szCs w:val="20"/>
              </w:rPr>
              <w:t xml:space="preserve"> level, possibly visual hallucinations, loss of alertness</w:t>
            </w:r>
          </w:p>
          <w:p w:rsidR="00A20832" w:rsidRPr="000516D8" w:rsidRDefault="00A20832" w:rsidP="00A20832">
            <w:pPr>
              <w:pStyle w:val="ListParagraph"/>
              <w:numPr>
                <w:ilvl w:val="0"/>
                <w:numId w:val="6"/>
              </w:numPr>
              <w:rPr>
                <w:rFonts w:ascii="Times New Roman" w:eastAsia="Times New Roman" w:hAnsi="Times New Roman" w:cs="Times New Roman"/>
                <w:sz w:val="20"/>
                <w:szCs w:val="20"/>
              </w:rPr>
            </w:pPr>
            <w:proofErr w:type="spellStart"/>
            <w:r w:rsidRPr="000516D8">
              <w:rPr>
                <w:rFonts w:ascii="Times New Roman" w:eastAsia="Times New Roman" w:hAnsi="Times New Roman" w:cs="Times New Roman"/>
                <w:iCs/>
                <w:sz w:val="20"/>
                <w:szCs w:val="20"/>
              </w:rPr>
              <w:t>desipramine</w:t>
            </w:r>
            <w:proofErr w:type="spellEnd"/>
            <w:r w:rsidRPr="000516D8">
              <w:rPr>
                <w:rFonts w:ascii="Times New Roman" w:eastAsia="Times New Roman" w:hAnsi="Times New Roman" w:cs="Times New Roman"/>
                <w:iCs/>
                <w:sz w:val="20"/>
                <w:szCs w:val="20"/>
              </w:rPr>
              <w:t xml:space="preserve">, </w:t>
            </w:r>
            <w:proofErr w:type="spellStart"/>
            <w:r w:rsidRPr="000516D8">
              <w:rPr>
                <w:rFonts w:ascii="Times New Roman" w:eastAsia="Times New Roman" w:hAnsi="Times New Roman" w:cs="Times New Roman"/>
                <w:iCs/>
                <w:sz w:val="20"/>
                <w:szCs w:val="20"/>
              </w:rPr>
              <w:t>imipramine</w:t>
            </w:r>
            <w:proofErr w:type="spellEnd"/>
            <w:r w:rsidRPr="000516D8">
              <w:rPr>
                <w:rFonts w:ascii="Times New Roman" w:eastAsia="Times New Roman" w:hAnsi="Times New Roman" w:cs="Times New Roman"/>
                <w:iCs/>
                <w:sz w:val="20"/>
                <w:szCs w:val="20"/>
              </w:rPr>
              <w:t>:</w:t>
            </w:r>
            <w:r w:rsidRPr="000516D8">
              <w:rPr>
                <w:rFonts w:ascii="Times New Roman" w:eastAsia="Times New Roman" w:hAnsi="Times New Roman" w:cs="Times New Roman"/>
                <w:sz w:val="20"/>
                <w:szCs w:val="20"/>
              </w:rPr>
              <w:t xml:space="preserve"> Increased risk of visual hallucinations and reduced alertness</w:t>
            </w:r>
          </w:p>
          <w:p w:rsidR="00A20832" w:rsidRPr="000516D8" w:rsidRDefault="00A20832" w:rsidP="00A20832">
            <w:pPr>
              <w:pStyle w:val="ListParagraph"/>
              <w:numPr>
                <w:ilvl w:val="0"/>
                <w:numId w:val="6"/>
              </w:numPr>
              <w:rPr>
                <w:rFonts w:ascii="Times New Roman" w:eastAsia="Times New Roman" w:hAnsi="Times New Roman" w:cs="Times New Roman"/>
                <w:sz w:val="20"/>
                <w:szCs w:val="20"/>
              </w:rPr>
            </w:pPr>
            <w:proofErr w:type="spellStart"/>
            <w:r w:rsidRPr="000516D8">
              <w:rPr>
                <w:rFonts w:ascii="Times New Roman" w:eastAsia="Times New Roman" w:hAnsi="Times New Roman" w:cs="Times New Roman"/>
                <w:iCs/>
                <w:sz w:val="20"/>
                <w:szCs w:val="20"/>
              </w:rPr>
              <w:t>flumazenil</w:t>
            </w:r>
            <w:proofErr w:type="spellEnd"/>
            <w:r w:rsidRPr="000516D8">
              <w:rPr>
                <w:rFonts w:ascii="Times New Roman" w:eastAsia="Times New Roman" w:hAnsi="Times New Roman" w:cs="Times New Roman"/>
                <w:iCs/>
                <w:sz w:val="20"/>
                <w:szCs w:val="20"/>
              </w:rPr>
              <w:t>:</w:t>
            </w:r>
            <w:r w:rsidRPr="000516D8">
              <w:rPr>
                <w:rFonts w:ascii="Times New Roman" w:eastAsia="Times New Roman" w:hAnsi="Times New Roman" w:cs="Times New Roman"/>
                <w:sz w:val="20"/>
                <w:szCs w:val="20"/>
              </w:rPr>
              <w:t xml:space="preserve"> Antagonized sedative effect</w:t>
            </w:r>
          </w:p>
          <w:p w:rsidR="00A20832" w:rsidRPr="000516D8" w:rsidRDefault="00A20832" w:rsidP="00A20832">
            <w:pPr>
              <w:pStyle w:val="ListParagraph"/>
              <w:numPr>
                <w:ilvl w:val="0"/>
                <w:numId w:val="6"/>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haloperidol:</w:t>
            </w:r>
            <w:r w:rsidRPr="000516D8">
              <w:rPr>
                <w:rFonts w:ascii="Times New Roman" w:eastAsia="Times New Roman" w:hAnsi="Times New Roman" w:cs="Times New Roman"/>
                <w:sz w:val="20"/>
                <w:szCs w:val="20"/>
              </w:rPr>
              <w:t xml:space="preserve"> Increased CNS depression</w:t>
            </w:r>
          </w:p>
          <w:p w:rsidR="00A20832" w:rsidRPr="000516D8" w:rsidRDefault="00A20832" w:rsidP="00A20832">
            <w:pPr>
              <w:pStyle w:val="ListParagraph"/>
              <w:numPr>
                <w:ilvl w:val="0"/>
                <w:numId w:val="6"/>
              </w:numPr>
              <w:rPr>
                <w:rFonts w:ascii="Times New Roman" w:eastAsia="Times New Roman" w:hAnsi="Times New Roman" w:cs="Times New Roman"/>
                <w:sz w:val="20"/>
                <w:szCs w:val="20"/>
              </w:rPr>
            </w:pPr>
            <w:proofErr w:type="spellStart"/>
            <w:r w:rsidRPr="000516D8">
              <w:rPr>
                <w:rFonts w:ascii="Times New Roman" w:eastAsia="Times New Roman" w:hAnsi="Times New Roman" w:cs="Times New Roman"/>
                <w:iCs/>
                <w:sz w:val="20"/>
                <w:szCs w:val="20"/>
              </w:rPr>
              <w:t>nevirapine</w:t>
            </w:r>
            <w:proofErr w:type="spellEnd"/>
            <w:r w:rsidRPr="000516D8">
              <w:rPr>
                <w:rFonts w:ascii="Times New Roman" w:eastAsia="Times New Roman" w:hAnsi="Times New Roman" w:cs="Times New Roman"/>
                <w:iCs/>
                <w:sz w:val="20"/>
                <w:szCs w:val="20"/>
              </w:rPr>
              <w:t>:</w:t>
            </w:r>
            <w:r w:rsidRPr="000516D8">
              <w:rPr>
                <w:rFonts w:ascii="Times New Roman" w:eastAsia="Times New Roman" w:hAnsi="Times New Roman" w:cs="Times New Roman"/>
                <w:sz w:val="20"/>
                <w:szCs w:val="20"/>
              </w:rPr>
              <w:t xml:space="preserve"> Decreased blood </w:t>
            </w:r>
            <w:proofErr w:type="spellStart"/>
            <w:r w:rsidRPr="000516D8">
              <w:rPr>
                <w:rFonts w:ascii="Times New Roman" w:eastAsia="Times New Roman" w:hAnsi="Times New Roman" w:cs="Times New Roman"/>
                <w:sz w:val="20"/>
                <w:szCs w:val="20"/>
              </w:rPr>
              <w:t>zolpidem</w:t>
            </w:r>
            <w:proofErr w:type="spellEnd"/>
            <w:r w:rsidRPr="000516D8">
              <w:rPr>
                <w:rFonts w:ascii="Times New Roman" w:eastAsia="Times New Roman" w:hAnsi="Times New Roman" w:cs="Times New Roman"/>
                <w:sz w:val="20"/>
                <w:szCs w:val="20"/>
              </w:rPr>
              <w:t xml:space="preserve"> level</w:t>
            </w:r>
          </w:p>
          <w:p w:rsidR="00A20832" w:rsidRPr="000516D8" w:rsidRDefault="00A20832" w:rsidP="00A20832">
            <w:pPr>
              <w:pStyle w:val="ListParagraph"/>
              <w:numPr>
                <w:ilvl w:val="0"/>
                <w:numId w:val="6"/>
              </w:numPr>
              <w:rPr>
                <w:rFonts w:ascii="Times New Roman" w:eastAsia="Times New Roman" w:hAnsi="Times New Roman" w:cs="Times New Roman"/>
                <w:sz w:val="20"/>
                <w:szCs w:val="20"/>
              </w:rPr>
            </w:pPr>
            <w:proofErr w:type="spellStart"/>
            <w:r w:rsidRPr="000516D8">
              <w:rPr>
                <w:rFonts w:ascii="Times New Roman" w:eastAsia="Times New Roman" w:hAnsi="Times New Roman" w:cs="Times New Roman"/>
                <w:iCs/>
                <w:sz w:val="20"/>
                <w:szCs w:val="20"/>
              </w:rPr>
              <w:t>rifabutin</w:t>
            </w:r>
            <w:proofErr w:type="spellEnd"/>
            <w:r w:rsidRPr="000516D8">
              <w:rPr>
                <w:rFonts w:ascii="Times New Roman" w:eastAsia="Times New Roman" w:hAnsi="Times New Roman" w:cs="Times New Roman"/>
                <w:iCs/>
                <w:sz w:val="20"/>
                <w:szCs w:val="20"/>
              </w:rPr>
              <w:t xml:space="preserve">, </w:t>
            </w:r>
            <w:proofErr w:type="spellStart"/>
            <w:r w:rsidRPr="000516D8">
              <w:rPr>
                <w:rFonts w:ascii="Times New Roman" w:eastAsia="Times New Roman" w:hAnsi="Times New Roman" w:cs="Times New Roman"/>
                <w:iCs/>
                <w:sz w:val="20"/>
                <w:szCs w:val="20"/>
              </w:rPr>
              <w:t>rifampin</w:t>
            </w:r>
            <w:proofErr w:type="spellEnd"/>
            <w:r w:rsidRPr="000516D8">
              <w:rPr>
                <w:rFonts w:ascii="Times New Roman" w:eastAsia="Times New Roman" w:hAnsi="Times New Roman" w:cs="Times New Roman"/>
                <w:iCs/>
                <w:sz w:val="20"/>
                <w:szCs w:val="20"/>
              </w:rPr>
              <w:t>:</w:t>
            </w:r>
            <w:r w:rsidRPr="000516D8">
              <w:rPr>
                <w:rFonts w:ascii="Times New Roman" w:eastAsia="Times New Roman" w:hAnsi="Times New Roman" w:cs="Times New Roman"/>
                <w:sz w:val="20"/>
                <w:szCs w:val="20"/>
              </w:rPr>
              <w:t xml:space="preserve"> Increased </w:t>
            </w:r>
            <w:proofErr w:type="spellStart"/>
            <w:r w:rsidRPr="000516D8">
              <w:rPr>
                <w:rFonts w:ascii="Times New Roman" w:eastAsia="Times New Roman" w:hAnsi="Times New Roman" w:cs="Times New Roman"/>
                <w:sz w:val="20"/>
                <w:szCs w:val="20"/>
              </w:rPr>
              <w:t>zolpidem</w:t>
            </w:r>
            <w:proofErr w:type="spellEnd"/>
            <w:r w:rsidRPr="000516D8">
              <w:rPr>
                <w:rFonts w:ascii="Times New Roman" w:eastAsia="Times New Roman" w:hAnsi="Times New Roman" w:cs="Times New Roman"/>
                <w:sz w:val="20"/>
                <w:szCs w:val="20"/>
              </w:rPr>
              <w:t xml:space="preserve"> clearance</w:t>
            </w:r>
          </w:p>
          <w:p w:rsidR="00A20832" w:rsidRPr="000516D8" w:rsidRDefault="00A20832" w:rsidP="00A20832">
            <w:pPr>
              <w:pStyle w:val="ListParagraph"/>
              <w:numPr>
                <w:ilvl w:val="0"/>
                <w:numId w:val="6"/>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selective serotonin-reuptake inhibitors:</w:t>
            </w:r>
            <w:r w:rsidRPr="000516D8">
              <w:rPr>
                <w:rFonts w:ascii="Times New Roman" w:eastAsia="Times New Roman" w:hAnsi="Times New Roman" w:cs="Times New Roman"/>
                <w:sz w:val="20"/>
                <w:szCs w:val="20"/>
              </w:rPr>
              <w:t xml:space="preserve"> Increased risk of delusions, disorientation, and hallucinations</w:t>
            </w:r>
          </w:p>
          <w:p w:rsidR="00A20832" w:rsidRPr="000516D8" w:rsidRDefault="00A20832" w:rsidP="00A20832">
            <w:pPr>
              <w:rPr>
                <w:rFonts w:ascii="Times New Roman" w:eastAsia="Times New Roman" w:hAnsi="Times New Roman" w:cs="Times New Roman"/>
                <w:b/>
                <w:bCs/>
                <w:sz w:val="20"/>
                <w:szCs w:val="20"/>
              </w:rPr>
            </w:pPr>
            <w:r w:rsidRPr="000516D8">
              <w:rPr>
                <w:rFonts w:ascii="Times New Roman" w:eastAsia="Times New Roman" w:hAnsi="Times New Roman" w:cs="Times New Roman"/>
                <w:b/>
                <w:bCs/>
                <w:sz w:val="20"/>
                <w:szCs w:val="20"/>
              </w:rPr>
              <w:t>Foods</w:t>
            </w:r>
          </w:p>
          <w:p w:rsidR="00A20832" w:rsidRPr="000516D8" w:rsidRDefault="00A20832" w:rsidP="00A20832">
            <w:pPr>
              <w:pStyle w:val="ListParagraph"/>
              <w:numPr>
                <w:ilvl w:val="0"/>
                <w:numId w:val="7"/>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all foods:</w:t>
            </w:r>
            <w:r w:rsidRPr="000516D8">
              <w:rPr>
                <w:rFonts w:ascii="Times New Roman" w:eastAsia="Times New Roman" w:hAnsi="Times New Roman" w:cs="Times New Roman"/>
                <w:sz w:val="20"/>
                <w:szCs w:val="20"/>
              </w:rPr>
              <w:t xml:space="preserve"> Increased time to peak blood </w:t>
            </w:r>
            <w:proofErr w:type="spellStart"/>
            <w:r w:rsidRPr="000516D8">
              <w:rPr>
                <w:rFonts w:ascii="Times New Roman" w:eastAsia="Times New Roman" w:hAnsi="Times New Roman" w:cs="Times New Roman"/>
                <w:sz w:val="20"/>
                <w:szCs w:val="20"/>
              </w:rPr>
              <w:t>zolpidem</w:t>
            </w:r>
            <w:proofErr w:type="spellEnd"/>
            <w:r w:rsidRPr="000516D8">
              <w:rPr>
                <w:rFonts w:ascii="Times New Roman" w:eastAsia="Times New Roman" w:hAnsi="Times New Roman" w:cs="Times New Roman"/>
                <w:sz w:val="20"/>
                <w:szCs w:val="20"/>
              </w:rPr>
              <w:t xml:space="preserve"> level, decreased effects of </w:t>
            </w:r>
            <w:proofErr w:type="spellStart"/>
            <w:r w:rsidRPr="000516D8">
              <w:rPr>
                <w:rFonts w:ascii="Times New Roman" w:eastAsia="Times New Roman" w:hAnsi="Times New Roman" w:cs="Times New Roman"/>
                <w:sz w:val="20"/>
                <w:szCs w:val="20"/>
              </w:rPr>
              <w:t>zolpidem</w:t>
            </w:r>
            <w:proofErr w:type="spellEnd"/>
          </w:p>
          <w:p w:rsidR="00A20832" w:rsidRPr="000516D8" w:rsidRDefault="00A20832" w:rsidP="00A20832">
            <w:pPr>
              <w:rPr>
                <w:rFonts w:ascii="Times New Roman" w:eastAsia="Times New Roman" w:hAnsi="Times New Roman" w:cs="Times New Roman"/>
                <w:b/>
                <w:bCs/>
                <w:sz w:val="20"/>
                <w:szCs w:val="20"/>
              </w:rPr>
            </w:pPr>
            <w:r w:rsidRPr="000516D8">
              <w:rPr>
                <w:rFonts w:ascii="Times New Roman" w:eastAsia="Times New Roman" w:hAnsi="Times New Roman" w:cs="Times New Roman"/>
                <w:b/>
                <w:bCs/>
                <w:sz w:val="20"/>
                <w:szCs w:val="20"/>
              </w:rPr>
              <w:t>Activities</w:t>
            </w:r>
          </w:p>
          <w:p w:rsidR="00A20832" w:rsidRPr="000516D8" w:rsidRDefault="00A20832" w:rsidP="00A20832">
            <w:pPr>
              <w:pStyle w:val="ListParagraph"/>
              <w:numPr>
                <w:ilvl w:val="0"/>
                <w:numId w:val="7"/>
              </w:numPr>
              <w:rPr>
                <w:rFonts w:ascii="Times New Roman" w:eastAsia="Times New Roman" w:hAnsi="Times New Roman" w:cs="Times New Roman"/>
                <w:sz w:val="20"/>
                <w:szCs w:val="20"/>
              </w:rPr>
            </w:pPr>
            <w:r w:rsidRPr="000516D8">
              <w:rPr>
                <w:rFonts w:ascii="Times New Roman" w:eastAsia="Times New Roman" w:hAnsi="Times New Roman" w:cs="Times New Roman"/>
                <w:iCs/>
                <w:sz w:val="20"/>
                <w:szCs w:val="20"/>
              </w:rPr>
              <w:t>alcohol use:</w:t>
            </w:r>
            <w:r w:rsidRPr="000516D8">
              <w:rPr>
                <w:rFonts w:ascii="Times New Roman" w:eastAsia="Times New Roman" w:hAnsi="Times New Roman" w:cs="Times New Roman"/>
                <w:sz w:val="20"/>
                <w:szCs w:val="20"/>
              </w:rPr>
              <w:t xml:space="preserve"> Increased CNS depression</w:t>
            </w:r>
          </w:p>
          <w:p w:rsidR="00AC066D" w:rsidRPr="000516D8" w:rsidRDefault="00AC066D" w:rsidP="00495A26">
            <w:pPr>
              <w:rPr>
                <w:rFonts w:ascii="Times New Roman" w:hAnsi="Times New Roman" w:cs="Times New Roman"/>
                <w:sz w:val="20"/>
                <w:szCs w:val="20"/>
              </w:rPr>
            </w:pPr>
          </w:p>
        </w:tc>
      </w:tr>
      <w:tr w:rsidR="000A2BAD" w:rsidRPr="000516D8" w:rsidTr="000A2BAD">
        <w:tc>
          <w:tcPr>
            <w:tcW w:w="4788" w:type="dxa"/>
          </w:tcPr>
          <w:p w:rsidR="000A2BAD" w:rsidRPr="000516D8" w:rsidRDefault="000A2BAD" w:rsidP="00B95114">
            <w:pPr>
              <w:jc w:val="center"/>
              <w:rPr>
                <w:rFonts w:ascii="Times New Roman" w:hAnsi="Times New Roman" w:cs="Times New Roman"/>
                <w:b/>
                <w:sz w:val="20"/>
                <w:szCs w:val="20"/>
              </w:rPr>
            </w:pPr>
            <w:r w:rsidRPr="000516D8">
              <w:rPr>
                <w:rFonts w:ascii="Times New Roman" w:hAnsi="Times New Roman" w:cs="Times New Roman"/>
                <w:b/>
                <w:sz w:val="20"/>
                <w:szCs w:val="20"/>
              </w:rPr>
              <w:t>Nursing Interventions</w:t>
            </w:r>
          </w:p>
        </w:tc>
        <w:tc>
          <w:tcPr>
            <w:tcW w:w="4788" w:type="dxa"/>
          </w:tcPr>
          <w:p w:rsidR="000A2BAD" w:rsidRPr="000516D8" w:rsidRDefault="000A2BAD" w:rsidP="00B95114">
            <w:pPr>
              <w:jc w:val="center"/>
              <w:rPr>
                <w:rFonts w:ascii="Times New Roman" w:hAnsi="Times New Roman" w:cs="Times New Roman"/>
                <w:b/>
                <w:sz w:val="20"/>
                <w:szCs w:val="20"/>
              </w:rPr>
            </w:pPr>
            <w:r w:rsidRPr="000516D8">
              <w:rPr>
                <w:rFonts w:ascii="Times New Roman" w:hAnsi="Times New Roman" w:cs="Times New Roman"/>
                <w:b/>
                <w:sz w:val="20"/>
                <w:szCs w:val="20"/>
              </w:rPr>
              <w:t>Client Education</w:t>
            </w:r>
          </w:p>
        </w:tc>
      </w:tr>
      <w:tr w:rsidR="000A2BAD" w:rsidRPr="000516D8" w:rsidTr="000A2BAD">
        <w:tc>
          <w:tcPr>
            <w:tcW w:w="4788" w:type="dxa"/>
          </w:tcPr>
          <w:p w:rsidR="000A2BAD" w:rsidRPr="000516D8" w:rsidRDefault="000A2BAD" w:rsidP="00B95114">
            <w:pPr>
              <w:pStyle w:val="ListParagraph"/>
              <w:numPr>
                <w:ilvl w:val="0"/>
                <w:numId w:val="3"/>
              </w:numPr>
              <w:rPr>
                <w:rFonts w:ascii="Times New Roman" w:eastAsia="Times New Roman" w:hAnsi="Times New Roman" w:cs="Times New Roman"/>
                <w:sz w:val="20"/>
                <w:szCs w:val="20"/>
              </w:rPr>
            </w:pPr>
            <w:r w:rsidRPr="000516D8">
              <w:rPr>
                <w:rFonts w:ascii="Times New Roman" w:eastAsia="Times New Roman" w:hAnsi="Times New Roman" w:cs="Times New Roman"/>
                <w:sz w:val="20"/>
                <w:szCs w:val="20"/>
              </w:rPr>
              <w:t xml:space="preserve">Use </w:t>
            </w:r>
            <w:proofErr w:type="spellStart"/>
            <w:r w:rsidRPr="000516D8">
              <w:rPr>
                <w:rFonts w:ascii="Times New Roman" w:eastAsia="Times New Roman" w:hAnsi="Times New Roman" w:cs="Times New Roman"/>
                <w:sz w:val="20"/>
                <w:szCs w:val="20"/>
              </w:rPr>
              <w:t>zolpidem</w:t>
            </w:r>
            <w:proofErr w:type="spellEnd"/>
            <w:r w:rsidRPr="000516D8">
              <w:rPr>
                <w:rFonts w:ascii="Times New Roman" w:eastAsia="Times New Roman" w:hAnsi="Times New Roman" w:cs="Times New Roman"/>
                <w:sz w:val="20"/>
                <w:szCs w:val="20"/>
              </w:rPr>
              <w:t xml:space="preserve"> cautiously in patients with additional disorders because it isn’t known if </w:t>
            </w:r>
            <w:proofErr w:type="spellStart"/>
            <w:r w:rsidRPr="000516D8">
              <w:rPr>
                <w:rFonts w:ascii="Times New Roman" w:eastAsia="Times New Roman" w:hAnsi="Times New Roman" w:cs="Times New Roman"/>
                <w:sz w:val="20"/>
                <w:szCs w:val="20"/>
              </w:rPr>
              <w:t>zolpidem</w:t>
            </w:r>
            <w:proofErr w:type="spellEnd"/>
            <w:r w:rsidRPr="000516D8">
              <w:rPr>
                <w:rFonts w:ascii="Times New Roman" w:eastAsia="Times New Roman" w:hAnsi="Times New Roman" w:cs="Times New Roman"/>
                <w:sz w:val="20"/>
                <w:szCs w:val="20"/>
              </w:rPr>
              <w:t xml:space="preserve"> therapy might aggravate these conditions.</w:t>
            </w:r>
          </w:p>
          <w:p w:rsidR="000A2BAD" w:rsidRPr="000516D8" w:rsidRDefault="000A2BAD" w:rsidP="00B95114">
            <w:pPr>
              <w:numPr>
                <w:ilvl w:val="0"/>
                <w:numId w:val="2"/>
              </w:numPr>
              <w:rPr>
                <w:rFonts w:ascii="Times New Roman" w:eastAsia="Times New Roman" w:hAnsi="Times New Roman" w:cs="Times New Roman"/>
                <w:sz w:val="20"/>
                <w:szCs w:val="20"/>
              </w:rPr>
            </w:pPr>
            <w:r w:rsidRPr="000516D8">
              <w:rPr>
                <w:rFonts w:ascii="Times New Roman" w:eastAsia="Times New Roman" w:hAnsi="Times New Roman" w:cs="Times New Roman"/>
                <w:sz w:val="20"/>
                <w:szCs w:val="20"/>
              </w:rPr>
              <w:t xml:space="preserve">Administer </w:t>
            </w:r>
            <w:proofErr w:type="spellStart"/>
            <w:r w:rsidRPr="000516D8">
              <w:rPr>
                <w:rFonts w:ascii="Times New Roman" w:eastAsia="Times New Roman" w:hAnsi="Times New Roman" w:cs="Times New Roman"/>
                <w:sz w:val="20"/>
                <w:szCs w:val="20"/>
              </w:rPr>
              <w:t>zolpidem</w:t>
            </w:r>
            <w:proofErr w:type="spellEnd"/>
            <w:r w:rsidRPr="000516D8">
              <w:rPr>
                <w:rFonts w:ascii="Times New Roman" w:eastAsia="Times New Roman" w:hAnsi="Times New Roman" w:cs="Times New Roman"/>
                <w:sz w:val="20"/>
                <w:szCs w:val="20"/>
              </w:rPr>
              <w:t xml:space="preserve"> just before patient’s bedtime because drug has a rapid onset of action.</w:t>
            </w:r>
          </w:p>
          <w:p w:rsidR="000A2BAD" w:rsidRPr="000516D8" w:rsidRDefault="000A2BAD" w:rsidP="00B95114">
            <w:pPr>
              <w:numPr>
                <w:ilvl w:val="0"/>
                <w:numId w:val="2"/>
              </w:numPr>
              <w:rPr>
                <w:rFonts w:ascii="Times New Roman" w:eastAsia="Times New Roman" w:hAnsi="Times New Roman" w:cs="Times New Roman"/>
                <w:sz w:val="20"/>
                <w:szCs w:val="20"/>
              </w:rPr>
            </w:pPr>
            <w:r w:rsidRPr="000516D8">
              <w:rPr>
                <w:rFonts w:ascii="Times New Roman" w:eastAsia="Times New Roman" w:hAnsi="Times New Roman" w:cs="Times New Roman"/>
                <w:sz w:val="20"/>
                <w:szCs w:val="20"/>
              </w:rPr>
              <w:t xml:space="preserve">Expect patient to receive no more than a 1-month supply of </w:t>
            </w:r>
            <w:proofErr w:type="spellStart"/>
            <w:r w:rsidRPr="000516D8">
              <w:rPr>
                <w:rFonts w:ascii="Times New Roman" w:eastAsia="Times New Roman" w:hAnsi="Times New Roman" w:cs="Times New Roman"/>
                <w:sz w:val="20"/>
                <w:szCs w:val="20"/>
              </w:rPr>
              <w:t>zolpidem</w:t>
            </w:r>
            <w:proofErr w:type="spellEnd"/>
            <w:r w:rsidRPr="000516D8">
              <w:rPr>
                <w:rFonts w:ascii="Times New Roman" w:eastAsia="Times New Roman" w:hAnsi="Times New Roman" w:cs="Times New Roman"/>
                <w:sz w:val="20"/>
                <w:szCs w:val="20"/>
              </w:rPr>
              <w:t xml:space="preserve"> for outpatient therapy.</w:t>
            </w:r>
          </w:p>
          <w:p w:rsidR="000A2BAD" w:rsidRPr="000516D8" w:rsidRDefault="000A2BAD" w:rsidP="00B95114">
            <w:pPr>
              <w:numPr>
                <w:ilvl w:val="0"/>
                <w:numId w:val="2"/>
              </w:numPr>
              <w:spacing w:before="100" w:beforeAutospacing="1" w:after="100" w:afterAutospacing="1"/>
              <w:rPr>
                <w:rFonts w:ascii="Times New Roman" w:eastAsia="Times New Roman" w:hAnsi="Times New Roman" w:cs="Times New Roman"/>
                <w:sz w:val="20"/>
                <w:szCs w:val="20"/>
              </w:rPr>
            </w:pPr>
            <w:r w:rsidRPr="000516D8">
              <w:rPr>
                <w:rFonts w:ascii="Times New Roman" w:eastAsia="Times New Roman" w:hAnsi="Times New Roman" w:cs="Times New Roman"/>
                <w:sz w:val="20"/>
                <w:szCs w:val="20"/>
              </w:rPr>
              <w:t xml:space="preserve">WARNING If </w:t>
            </w:r>
            <w:proofErr w:type="spellStart"/>
            <w:r w:rsidRPr="000516D8">
              <w:rPr>
                <w:rFonts w:ascii="Times New Roman" w:eastAsia="Times New Roman" w:hAnsi="Times New Roman" w:cs="Times New Roman"/>
                <w:sz w:val="20"/>
                <w:szCs w:val="20"/>
              </w:rPr>
              <w:t>zolpidem</w:t>
            </w:r>
            <w:proofErr w:type="spellEnd"/>
            <w:r w:rsidRPr="000516D8">
              <w:rPr>
                <w:rFonts w:ascii="Times New Roman" w:eastAsia="Times New Roman" w:hAnsi="Times New Roman" w:cs="Times New Roman"/>
                <w:sz w:val="20"/>
                <w:szCs w:val="20"/>
              </w:rPr>
              <w:t xml:space="preserve"> is withdrawn abruptly (especially after prolonged therapy), monitor patient for withdrawal symptoms, such as abdominal cramps or discomfort, fatigue, flushing, inconsolable crying, light-headed-</w:t>
            </w:r>
            <w:proofErr w:type="spellStart"/>
            <w:r w:rsidRPr="000516D8">
              <w:rPr>
                <w:rFonts w:ascii="Times New Roman" w:eastAsia="Times New Roman" w:hAnsi="Times New Roman" w:cs="Times New Roman"/>
                <w:sz w:val="20"/>
                <w:szCs w:val="20"/>
              </w:rPr>
              <w:t>ness</w:t>
            </w:r>
            <w:proofErr w:type="spellEnd"/>
            <w:r w:rsidRPr="000516D8">
              <w:rPr>
                <w:rFonts w:ascii="Times New Roman" w:eastAsia="Times New Roman" w:hAnsi="Times New Roman" w:cs="Times New Roman"/>
                <w:sz w:val="20"/>
                <w:szCs w:val="20"/>
              </w:rPr>
              <w:t>, nausea, nervousness, panic attack, rebound insomnia, and vomiting.</w:t>
            </w:r>
          </w:p>
          <w:p w:rsidR="000A2BAD" w:rsidRPr="000516D8" w:rsidRDefault="000A2BAD" w:rsidP="00B95114">
            <w:pPr>
              <w:numPr>
                <w:ilvl w:val="0"/>
                <w:numId w:val="2"/>
              </w:numPr>
              <w:spacing w:before="100" w:beforeAutospacing="1" w:after="100" w:afterAutospacing="1"/>
              <w:rPr>
                <w:rFonts w:ascii="Times New Roman" w:eastAsia="Times New Roman" w:hAnsi="Times New Roman" w:cs="Times New Roman"/>
                <w:sz w:val="20"/>
                <w:szCs w:val="20"/>
              </w:rPr>
            </w:pPr>
            <w:r w:rsidRPr="000516D8">
              <w:rPr>
                <w:rFonts w:ascii="Times New Roman" w:eastAsia="Times New Roman" w:hAnsi="Times New Roman" w:cs="Times New Roman"/>
                <w:sz w:val="20"/>
                <w:szCs w:val="20"/>
              </w:rPr>
              <w:t xml:space="preserve">Expect that </w:t>
            </w:r>
            <w:proofErr w:type="spellStart"/>
            <w:r w:rsidRPr="000516D8">
              <w:rPr>
                <w:rFonts w:ascii="Times New Roman" w:eastAsia="Times New Roman" w:hAnsi="Times New Roman" w:cs="Times New Roman"/>
                <w:sz w:val="20"/>
                <w:szCs w:val="20"/>
              </w:rPr>
              <w:t>zolpidem</w:t>
            </w:r>
            <w:proofErr w:type="spellEnd"/>
            <w:r w:rsidRPr="000516D8">
              <w:rPr>
                <w:rFonts w:ascii="Times New Roman" w:eastAsia="Times New Roman" w:hAnsi="Times New Roman" w:cs="Times New Roman"/>
                <w:sz w:val="20"/>
                <w:szCs w:val="20"/>
              </w:rPr>
              <w:t xml:space="preserve"> will produce anticonvulsant and muscle relaxant effects at high doses.</w:t>
            </w:r>
          </w:p>
          <w:p w:rsidR="000A2BAD" w:rsidRPr="000516D8" w:rsidRDefault="000A2BAD" w:rsidP="00B95114">
            <w:pPr>
              <w:numPr>
                <w:ilvl w:val="0"/>
                <w:numId w:val="2"/>
              </w:numPr>
              <w:spacing w:before="100" w:beforeAutospacing="1" w:after="100" w:afterAutospacing="1"/>
              <w:rPr>
                <w:rFonts w:ascii="Times New Roman" w:eastAsia="Times New Roman" w:hAnsi="Times New Roman" w:cs="Times New Roman"/>
                <w:sz w:val="20"/>
                <w:szCs w:val="20"/>
              </w:rPr>
            </w:pPr>
            <w:r w:rsidRPr="000516D8">
              <w:rPr>
                <w:rFonts w:ascii="Times New Roman" w:eastAsia="Times New Roman" w:hAnsi="Times New Roman" w:cs="Times New Roman"/>
                <w:sz w:val="20"/>
                <w:szCs w:val="20"/>
              </w:rPr>
              <w:t xml:space="preserve">If patient takes other CNS depressants, expect to reduce </w:t>
            </w:r>
            <w:proofErr w:type="spellStart"/>
            <w:r w:rsidRPr="000516D8">
              <w:rPr>
                <w:rFonts w:ascii="Times New Roman" w:eastAsia="Times New Roman" w:hAnsi="Times New Roman" w:cs="Times New Roman"/>
                <w:sz w:val="20"/>
                <w:szCs w:val="20"/>
              </w:rPr>
              <w:t>zolpidem</w:t>
            </w:r>
            <w:proofErr w:type="spellEnd"/>
            <w:r w:rsidRPr="000516D8">
              <w:rPr>
                <w:rFonts w:ascii="Times New Roman" w:eastAsia="Times New Roman" w:hAnsi="Times New Roman" w:cs="Times New Roman"/>
                <w:sz w:val="20"/>
                <w:szCs w:val="20"/>
              </w:rPr>
              <w:t xml:space="preserve"> dosage, as prescribed.</w:t>
            </w:r>
          </w:p>
          <w:p w:rsidR="000A2BAD" w:rsidRPr="000516D8" w:rsidRDefault="000A2BAD" w:rsidP="00B95114">
            <w:pPr>
              <w:numPr>
                <w:ilvl w:val="0"/>
                <w:numId w:val="2"/>
              </w:numPr>
              <w:spacing w:before="100" w:beforeAutospacing="1" w:after="100" w:afterAutospacing="1"/>
              <w:rPr>
                <w:rFonts w:ascii="Times New Roman" w:eastAsia="Times New Roman" w:hAnsi="Times New Roman" w:cs="Times New Roman"/>
                <w:sz w:val="20"/>
                <w:szCs w:val="20"/>
              </w:rPr>
            </w:pPr>
            <w:r w:rsidRPr="000516D8">
              <w:rPr>
                <w:rFonts w:ascii="Times New Roman" w:eastAsia="Times New Roman" w:hAnsi="Times New Roman" w:cs="Times New Roman"/>
                <w:sz w:val="20"/>
                <w:szCs w:val="20"/>
              </w:rPr>
              <w:t xml:space="preserve">WARNING Monitor patient closely for hypersensitivity reactions such as dyspnea, throat tightness, nausea, vomiting, and swelling. If present, discontinue </w:t>
            </w:r>
            <w:proofErr w:type="spellStart"/>
            <w:r w:rsidRPr="000516D8">
              <w:rPr>
                <w:rFonts w:ascii="Times New Roman" w:eastAsia="Times New Roman" w:hAnsi="Times New Roman" w:cs="Times New Roman"/>
                <w:sz w:val="20"/>
                <w:szCs w:val="20"/>
              </w:rPr>
              <w:t>zolpidem</w:t>
            </w:r>
            <w:proofErr w:type="spellEnd"/>
            <w:r w:rsidRPr="000516D8">
              <w:rPr>
                <w:rFonts w:ascii="Times New Roman" w:eastAsia="Times New Roman" w:hAnsi="Times New Roman" w:cs="Times New Roman"/>
                <w:sz w:val="20"/>
                <w:szCs w:val="20"/>
              </w:rPr>
              <w:t xml:space="preserve"> immediately, notify prescriber, and provide supportive care.</w:t>
            </w:r>
          </w:p>
          <w:p w:rsidR="000A2BAD" w:rsidRPr="000516D8" w:rsidRDefault="000A2BAD" w:rsidP="00B95114">
            <w:pPr>
              <w:rPr>
                <w:rFonts w:ascii="Times New Roman" w:hAnsi="Times New Roman" w:cs="Times New Roman"/>
                <w:sz w:val="20"/>
                <w:szCs w:val="20"/>
              </w:rPr>
            </w:pPr>
          </w:p>
        </w:tc>
        <w:tc>
          <w:tcPr>
            <w:tcW w:w="4788" w:type="dxa"/>
          </w:tcPr>
          <w:p w:rsidR="000A2BAD" w:rsidRPr="000516D8" w:rsidRDefault="000A2BAD" w:rsidP="00B95114">
            <w:pPr>
              <w:numPr>
                <w:ilvl w:val="0"/>
                <w:numId w:val="1"/>
              </w:numPr>
              <w:spacing w:before="100" w:beforeAutospacing="1" w:after="100" w:afterAutospacing="1"/>
              <w:rPr>
                <w:rFonts w:ascii="Times New Roman" w:eastAsia="Times New Roman" w:hAnsi="Times New Roman" w:cs="Times New Roman"/>
                <w:sz w:val="20"/>
                <w:szCs w:val="20"/>
              </w:rPr>
            </w:pPr>
            <w:r w:rsidRPr="000516D8">
              <w:rPr>
                <w:rFonts w:ascii="Times New Roman" w:eastAsia="Times New Roman" w:hAnsi="Times New Roman" w:cs="Times New Roman"/>
                <w:sz w:val="20"/>
                <w:szCs w:val="20"/>
              </w:rPr>
              <w:t>Caution patient to take drug exactly as prescribed and not to increase dosage unless directed by prescriber.</w:t>
            </w:r>
          </w:p>
          <w:p w:rsidR="000A2BAD" w:rsidRPr="000516D8" w:rsidRDefault="000A2BAD" w:rsidP="00B95114">
            <w:pPr>
              <w:numPr>
                <w:ilvl w:val="0"/>
                <w:numId w:val="1"/>
              </w:numPr>
              <w:spacing w:before="100" w:beforeAutospacing="1" w:after="100" w:afterAutospacing="1"/>
              <w:rPr>
                <w:rFonts w:ascii="Times New Roman" w:eastAsia="Times New Roman" w:hAnsi="Times New Roman" w:cs="Times New Roman"/>
                <w:sz w:val="20"/>
                <w:szCs w:val="20"/>
              </w:rPr>
            </w:pPr>
            <w:r w:rsidRPr="000516D8">
              <w:rPr>
                <w:rFonts w:ascii="Times New Roman" w:eastAsia="Times New Roman" w:hAnsi="Times New Roman" w:cs="Times New Roman"/>
                <w:sz w:val="20"/>
                <w:szCs w:val="20"/>
              </w:rPr>
              <w:t>Advise patient taking extended-release form to swallow tablet whole and not to break, crush, or chew it.</w:t>
            </w:r>
          </w:p>
          <w:p w:rsidR="000A2BAD" w:rsidRPr="000516D8" w:rsidRDefault="000A2BAD" w:rsidP="00B95114">
            <w:pPr>
              <w:numPr>
                <w:ilvl w:val="0"/>
                <w:numId w:val="1"/>
              </w:numPr>
              <w:spacing w:before="100" w:beforeAutospacing="1" w:after="100" w:afterAutospacing="1"/>
              <w:rPr>
                <w:rFonts w:ascii="Times New Roman" w:eastAsia="Times New Roman" w:hAnsi="Times New Roman" w:cs="Times New Roman"/>
                <w:sz w:val="20"/>
                <w:szCs w:val="20"/>
              </w:rPr>
            </w:pPr>
            <w:proofErr w:type="gramStart"/>
            <w:r w:rsidRPr="000516D8">
              <w:rPr>
                <w:rFonts w:ascii="Times New Roman" w:eastAsia="Times New Roman" w:hAnsi="Times New Roman" w:cs="Times New Roman"/>
                <w:sz w:val="20"/>
                <w:szCs w:val="20"/>
              </w:rPr>
              <w:t>Advise</w:t>
            </w:r>
            <w:proofErr w:type="gramEnd"/>
            <w:r w:rsidRPr="000516D8">
              <w:rPr>
                <w:rFonts w:ascii="Times New Roman" w:eastAsia="Times New Roman" w:hAnsi="Times New Roman" w:cs="Times New Roman"/>
                <w:sz w:val="20"/>
                <w:szCs w:val="20"/>
              </w:rPr>
              <w:t xml:space="preserve"> patient taking orally disintegrating form to place tablet on tongue, let it dissolve, and then swallow with saliva or, if patient prefers, with water.</w:t>
            </w:r>
          </w:p>
          <w:p w:rsidR="000A2BAD" w:rsidRPr="000516D8" w:rsidRDefault="000A2BAD" w:rsidP="00B95114">
            <w:pPr>
              <w:numPr>
                <w:ilvl w:val="0"/>
                <w:numId w:val="1"/>
              </w:numPr>
              <w:spacing w:before="100" w:beforeAutospacing="1" w:after="100" w:afterAutospacing="1"/>
              <w:rPr>
                <w:rFonts w:ascii="Times New Roman" w:eastAsia="Times New Roman" w:hAnsi="Times New Roman" w:cs="Times New Roman"/>
                <w:sz w:val="20"/>
                <w:szCs w:val="20"/>
              </w:rPr>
            </w:pPr>
            <w:r w:rsidRPr="000516D8">
              <w:rPr>
                <w:rFonts w:ascii="Times New Roman" w:eastAsia="Times New Roman" w:hAnsi="Times New Roman" w:cs="Times New Roman"/>
                <w:sz w:val="20"/>
                <w:szCs w:val="20"/>
              </w:rPr>
              <w:t xml:space="preserve">Instruct patient to take </w:t>
            </w:r>
            <w:proofErr w:type="spellStart"/>
            <w:r w:rsidRPr="000516D8">
              <w:rPr>
                <w:rFonts w:ascii="Times New Roman" w:eastAsia="Times New Roman" w:hAnsi="Times New Roman" w:cs="Times New Roman"/>
                <w:sz w:val="20"/>
                <w:szCs w:val="20"/>
              </w:rPr>
              <w:t>zolpidem</w:t>
            </w:r>
            <w:proofErr w:type="spellEnd"/>
            <w:r w:rsidRPr="000516D8">
              <w:rPr>
                <w:rFonts w:ascii="Times New Roman" w:eastAsia="Times New Roman" w:hAnsi="Times New Roman" w:cs="Times New Roman"/>
                <w:sz w:val="20"/>
                <w:szCs w:val="20"/>
              </w:rPr>
              <w:t xml:space="preserve"> immediately before going to bed, on an empty stomach.</w:t>
            </w:r>
          </w:p>
          <w:p w:rsidR="000A2BAD" w:rsidRPr="000516D8" w:rsidRDefault="000A2BAD" w:rsidP="00B95114">
            <w:pPr>
              <w:numPr>
                <w:ilvl w:val="0"/>
                <w:numId w:val="1"/>
              </w:numPr>
              <w:spacing w:before="100" w:beforeAutospacing="1" w:after="100" w:afterAutospacing="1"/>
              <w:rPr>
                <w:rFonts w:ascii="Times New Roman" w:eastAsia="Times New Roman" w:hAnsi="Times New Roman" w:cs="Times New Roman"/>
                <w:sz w:val="20"/>
                <w:szCs w:val="20"/>
              </w:rPr>
            </w:pPr>
            <w:r w:rsidRPr="000516D8">
              <w:rPr>
                <w:rFonts w:ascii="Times New Roman" w:eastAsia="Times New Roman" w:hAnsi="Times New Roman" w:cs="Times New Roman"/>
                <w:sz w:val="20"/>
                <w:szCs w:val="20"/>
              </w:rPr>
              <w:t>Advise patient to notify prescriber immediately about abdominal cramps or discomfort, fatigue, flushing, inconsolable crying, light-headedness, nausea, nervousness, panic attack, and vomiting.</w:t>
            </w:r>
          </w:p>
          <w:p w:rsidR="000A2BAD" w:rsidRPr="000516D8" w:rsidRDefault="000A2BAD" w:rsidP="00B95114">
            <w:pPr>
              <w:numPr>
                <w:ilvl w:val="0"/>
                <w:numId w:val="1"/>
              </w:numPr>
              <w:spacing w:before="100" w:beforeAutospacing="1" w:after="100" w:afterAutospacing="1"/>
              <w:rPr>
                <w:rFonts w:ascii="Times New Roman" w:eastAsia="Times New Roman" w:hAnsi="Times New Roman" w:cs="Times New Roman"/>
                <w:sz w:val="20"/>
                <w:szCs w:val="20"/>
              </w:rPr>
            </w:pPr>
            <w:r w:rsidRPr="000516D8">
              <w:rPr>
                <w:rFonts w:ascii="Times New Roman" w:eastAsia="Times New Roman" w:hAnsi="Times New Roman" w:cs="Times New Roman"/>
                <w:sz w:val="20"/>
                <w:szCs w:val="20"/>
              </w:rPr>
              <w:t xml:space="preserve">Instruct patient to stop taking </w:t>
            </w:r>
            <w:proofErr w:type="spellStart"/>
            <w:r w:rsidRPr="000516D8">
              <w:rPr>
                <w:rFonts w:ascii="Times New Roman" w:eastAsia="Times New Roman" w:hAnsi="Times New Roman" w:cs="Times New Roman"/>
                <w:sz w:val="20"/>
                <w:szCs w:val="20"/>
              </w:rPr>
              <w:t>zolpidem</w:t>
            </w:r>
            <w:proofErr w:type="spellEnd"/>
            <w:r w:rsidRPr="000516D8">
              <w:rPr>
                <w:rFonts w:ascii="Times New Roman" w:eastAsia="Times New Roman" w:hAnsi="Times New Roman" w:cs="Times New Roman"/>
                <w:sz w:val="20"/>
                <w:szCs w:val="20"/>
              </w:rPr>
              <w:t xml:space="preserve"> and seek emergency care if she has trouble breathing, throat tightness, nausea, vomiting, or abnormally swelling.</w:t>
            </w:r>
          </w:p>
          <w:p w:rsidR="000A2BAD" w:rsidRPr="000516D8" w:rsidRDefault="000A2BAD" w:rsidP="009829FE">
            <w:pPr>
              <w:numPr>
                <w:ilvl w:val="0"/>
                <w:numId w:val="1"/>
              </w:numPr>
              <w:spacing w:before="100" w:beforeAutospacing="1" w:after="100" w:afterAutospacing="1"/>
              <w:rPr>
                <w:rFonts w:ascii="Times New Roman" w:eastAsia="Times New Roman" w:hAnsi="Times New Roman" w:cs="Times New Roman"/>
                <w:sz w:val="20"/>
                <w:szCs w:val="20"/>
              </w:rPr>
            </w:pPr>
            <w:r w:rsidRPr="000516D8">
              <w:rPr>
                <w:rFonts w:ascii="Times New Roman" w:eastAsia="Times New Roman" w:hAnsi="Times New Roman" w:cs="Times New Roman"/>
                <w:sz w:val="20"/>
                <w:szCs w:val="20"/>
              </w:rPr>
              <w:t xml:space="preserve">Advise patient that </w:t>
            </w:r>
            <w:proofErr w:type="spellStart"/>
            <w:r w:rsidRPr="000516D8">
              <w:rPr>
                <w:rFonts w:ascii="Times New Roman" w:eastAsia="Times New Roman" w:hAnsi="Times New Roman" w:cs="Times New Roman"/>
                <w:sz w:val="20"/>
                <w:szCs w:val="20"/>
              </w:rPr>
              <w:t>zolpidem</w:t>
            </w:r>
            <w:proofErr w:type="spellEnd"/>
            <w:r w:rsidRPr="000516D8">
              <w:rPr>
                <w:rFonts w:ascii="Times New Roman" w:eastAsia="Times New Roman" w:hAnsi="Times New Roman" w:cs="Times New Roman"/>
                <w:sz w:val="20"/>
                <w:szCs w:val="20"/>
              </w:rPr>
              <w:t xml:space="preserve"> may produce abnormal behaviors during sleep, such as driving a car, eating, talking on the phone, or having sex without any recall of the event. If patient’s family notices any such behavior or if patient sees evidence of such behavior upon awakening, the prescriber should be notified.</w:t>
            </w:r>
          </w:p>
        </w:tc>
      </w:tr>
    </w:tbl>
    <w:p w:rsidR="00AC066D" w:rsidRPr="000516D8" w:rsidRDefault="00AC066D" w:rsidP="00AC066D">
      <w:pPr>
        <w:rPr>
          <w:rFonts w:ascii="Times New Roman" w:hAnsi="Times New Roman" w:cs="Times New Roman"/>
          <w:sz w:val="20"/>
          <w:szCs w:val="20"/>
        </w:rPr>
      </w:pPr>
    </w:p>
    <w:p w:rsidR="00402F63" w:rsidRPr="000516D8" w:rsidRDefault="00402F63" w:rsidP="00AC066D">
      <w:pPr>
        <w:rPr>
          <w:rFonts w:ascii="Times New Roman" w:hAnsi="Times New Roman" w:cs="Times New Roman"/>
          <w:sz w:val="20"/>
          <w:szCs w:val="20"/>
        </w:rPr>
      </w:pPr>
    </w:p>
    <w:sectPr w:rsidR="00402F63" w:rsidRPr="000516D8" w:rsidSect="00CF6B3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FE2" w:rsidRDefault="00D12FE2" w:rsidP="00AC066D">
      <w:pPr>
        <w:spacing w:after="0" w:line="240" w:lineRule="auto"/>
      </w:pPr>
      <w:r>
        <w:separator/>
      </w:r>
    </w:p>
  </w:endnote>
  <w:endnote w:type="continuationSeparator" w:id="0">
    <w:p w:rsidR="00D12FE2" w:rsidRDefault="00D12FE2" w:rsidP="00AC0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66D" w:rsidRPr="007E169D" w:rsidRDefault="00AC066D" w:rsidP="00AC066D">
    <w:pPr>
      <w:pStyle w:val="Footer"/>
      <w:rPr>
        <w:sz w:val="18"/>
        <w:szCs w:val="18"/>
      </w:rPr>
    </w:pPr>
    <w:proofErr w:type="spellStart"/>
    <w:r w:rsidRPr="007E169D">
      <w:rPr>
        <w:sz w:val="18"/>
        <w:szCs w:val="18"/>
      </w:rPr>
      <w:t>Deglin</w:t>
    </w:r>
    <w:proofErr w:type="spellEnd"/>
    <w:r w:rsidRPr="007E169D">
      <w:rPr>
        <w:sz w:val="18"/>
        <w:szCs w:val="18"/>
      </w:rPr>
      <w:t xml:space="preserve">, Judith H., April H. </w:t>
    </w:r>
    <w:proofErr w:type="spellStart"/>
    <w:r w:rsidRPr="007E169D">
      <w:rPr>
        <w:sz w:val="18"/>
        <w:szCs w:val="18"/>
      </w:rPr>
      <w:t>Vallerand</w:t>
    </w:r>
    <w:proofErr w:type="spellEnd"/>
    <w:r w:rsidRPr="007E169D">
      <w:rPr>
        <w:sz w:val="18"/>
        <w:szCs w:val="18"/>
      </w:rPr>
      <w:t xml:space="preserve">, and Cynthia A. </w:t>
    </w:r>
    <w:proofErr w:type="spellStart"/>
    <w:r w:rsidRPr="007E169D">
      <w:rPr>
        <w:sz w:val="18"/>
        <w:szCs w:val="18"/>
      </w:rPr>
      <w:t>Sanoski</w:t>
    </w:r>
    <w:proofErr w:type="spellEnd"/>
    <w:r w:rsidRPr="007E169D">
      <w:rPr>
        <w:sz w:val="18"/>
        <w:szCs w:val="18"/>
      </w:rPr>
      <w:t xml:space="preserve">, eds. 2011 </w:t>
    </w:r>
    <w:r w:rsidRPr="007E169D">
      <w:rPr>
        <w:i/>
        <w:iCs/>
        <w:sz w:val="18"/>
        <w:szCs w:val="18"/>
      </w:rPr>
      <w:t>Davis' Drug Guide for Nurses.</w:t>
    </w:r>
    <w:r w:rsidRPr="007E169D">
      <w:rPr>
        <w:sz w:val="18"/>
        <w:szCs w:val="18"/>
      </w:rPr>
      <w:t xml:space="preserve"> 12th ed. F A Davis. </w:t>
    </w:r>
    <w:proofErr w:type="spellStart"/>
    <w:r w:rsidRPr="007E169D">
      <w:rPr>
        <w:sz w:val="18"/>
        <w:szCs w:val="18"/>
      </w:rPr>
      <w:t>Skyscape</w:t>
    </w:r>
    <w:proofErr w:type="spellEnd"/>
    <w:r w:rsidRPr="007E169D">
      <w:rPr>
        <w:sz w:val="18"/>
        <w:szCs w:val="18"/>
      </w:rPr>
      <w:t>.</w:t>
    </w:r>
  </w:p>
  <w:p w:rsidR="00AC066D" w:rsidRDefault="00AC066D">
    <w:pPr>
      <w:pStyle w:val="Footer"/>
    </w:pPr>
  </w:p>
  <w:p w:rsidR="00AC066D" w:rsidRDefault="00AC06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FE2" w:rsidRDefault="00D12FE2" w:rsidP="00AC066D">
      <w:pPr>
        <w:spacing w:after="0" w:line="240" w:lineRule="auto"/>
      </w:pPr>
      <w:r>
        <w:separator/>
      </w:r>
    </w:p>
  </w:footnote>
  <w:footnote w:type="continuationSeparator" w:id="0">
    <w:p w:rsidR="00D12FE2" w:rsidRDefault="00D12FE2" w:rsidP="00AC06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66D" w:rsidRDefault="00AC066D">
    <w:pPr>
      <w:pStyle w:val="Header"/>
    </w:pPr>
    <w:r>
      <w:t>Kristin Davis</w:t>
    </w:r>
    <w:r>
      <w:ptab w:relativeTo="margin" w:alignment="center" w:leader="none"/>
    </w:r>
    <w:r>
      <w:ptab w:relativeTo="margin" w:alignment="right" w:leader="none"/>
    </w:r>
    <w:r>
      <w:t>July 31,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0E44"/>
    <w:multiLevelType w:val="hybridMultilevel"/>
    <w:tmpl w:val="DA80D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425346"/>
    <w:multiLevelType w:val="hybridMultilevel"/>
    <w:tmpl w:val="C51C6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92351A"/>
    <w:multiLevelType w:val="hybridMultilevel"/>
    <w:tmpl w:val="D1D0A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5E2D43"/>
    <w:multiLevelType w:val="multilevel"/>
    <w:tmpl w:val="2030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6D6587"/>
    <w:multiLevelType w:val="hybridMultilevel"/>
    <w:tmpl w:val="5BDED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906D0F"/>
    <w:multiLevelType w:val="multilevel"/>
    <w:tmpl w:val="5B6A56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D563364"/>
    <w:multiLevelType w:val="multilevel"/>
    <w:tmpl w:val="A2A0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365BCB"/>
    <w:multiLevelType w:val="multilevel"/>
    <w:tmpl w:val="962A61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307818CC"/>
    <w:multiLevelType w:val="multilevel"/>
    <w:tmpl w:val="09FA29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39691D8C"/>
    <w:multiLevelType w:val="hybridMultilevel"/>
    <w:tmpl w:val="84B0B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FDB68EC"/>
    <w:multiLevelType w:val="hybridMultilevel"/>
    <w:tmpl w:val="EE2A7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38168FD"/>
    <w:multiLevelType w:val="hybridMultilevel"/>
    <w:tmpl w:val="02AE0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9CD7910"/>
    <w:multiLevelType w:val="hybridMultilevel"/>
    <w:tmpl w:val="39B65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0E11C96"/>
    <w:multiLevelType w:val="multilevel"/>
    <w:tmpl w:val="BB20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8D3EC3"/>
    <w:multiLevelType w:val="hybridMultilevel"/>
    <w:tmpl w:val="E01A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D93A91"/>
    <w:multiLevelType w:val="multilevel"/>
    <w:tmpl w:val="21A066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6467015D"/>
    <w:multiLevelType w:val="hybridMultilevel"/>
    <w:tmpl w:val="F7AC3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98C6F11"/>
    <w:multiLevelType w:val="hybridMultilevel"/>
    <w:tmpl w:val="79A2C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0C4659E"/>
    <w:multiLevelType w:val="multilevel"/>
    <w:tmpl w:val="38346A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73401F7D"/>
    <w:multiLevelType w:val="hybridMultilevel"/>
    <w:tmpl w:val="8D240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9D361FC"/>
    <w:multiLevelType w:val="hybridMultilevel"/>
    <w:tmpl w:val="27F07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F5127BA"/>
    <w:multiLevelType w:val="hybridMultilevel"/>
    <w:tmpl w:val="910E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2"/>
  </w:num>
  <w:num w:numId="4">
    <w:abstractNumId w:val="14"/>
  </w:num>
  <w:num w:numId="5">
    <w:abstractNumId w:val="4"/>
  </w:num>
  <w:num w:numId="6">
    <w:abstractNumId w:val="20"/>
  </w:num>
  <w:num w:numId="7">
    <w:abstractNumId w:val="1"/>
  </w:num>
  <w:num w:numId="8">
    <w:abstractNumId w:val="16"/>
  </w:num>
  <w:num w:numId="9">
    <w:abstractNumId w:val="10"/>
  </w:num>
  <w:num w:numId="10">
    <w:abstractNumId w:val="13"/>
  </w:num>
  <w:num w:numId="11">
    <w:abstractNumId w:val="7"/>
  </w:num>
  <w:num w:numId="12">
    <w:abstractNumId w:val="21"/>
  </w:num>
  <w:num w:numId="13">
    <w:abstractNumId w:val="9"/>
  </w:num>
  <w:num w:numId="14">
    <w:abstractNumId w:val="8"/>
  </w:num>
  <w:num w:numId="15">
    <w:abstractNumId w:val="3"/>
  </w:num>
  <w:num w:numId="16">
    <w:abstractNumId w:val="19"/>
  </w:num>
  <w:num w:numId="17">
    <w:abstractNumId w:val="2"/>
  </w:num>
  <w:num w:numId="18">
    <w:abstractNumId w:val="17"/>
  </w:num>
  <w:num w:numId="19">
    <w:abstractNumId w:val="11"/>
  </w:num>
  <w:num w:numId="20">
    <w:abstractNumId w:val="5"/>
  </w:num>
  <w:num w:numId="21">
    <w:abstractNumId w:val="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402F63"/>
    <w:rsid w:val="000516D8"/>
    <w:rsid w:val="0007305B"/>
    <w:rsid w:val="000A2BAD"/>
    <w:rsid w:val="00246032"/>
    <w:rsid w:val="00390B9B"/>
    <w:rsid w:val="003F7B4B"/>
    <w:rsid w:val="00402F63"/>
    <w:rsid w:val="00495A26"/>
    <w:rsid w:val="004F4705"/>
    <w:rsid w:val="006F1A4D"/>
    <w:rsid w:val="00766882"/>
    <w:rsid w:val="00777122"/>
    <w:rsid w:val="00906E78"/>
    <w:rsid w:val="00915F14"/>
    <w:rsid w:val="009829FE"/>
    <w:rsid w:val="00A01983"/>
    <w:rsid w:val="00A20832"/>
    <w:rsid w:val="00AC066D"/>
    <w:rsid w:val="00B05465"/>
    <w:rsid w:val="00BB7AD0"/>
    <w:rsid w:val="00CF6B39"/>
    <w:rsid w:val="00D12FE2"/>
    <w:rsid w:val="00EF018D"/>
    <w:rsid w:val="00F24EC6"/>
    <w:rsid w:val="00F961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C06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66D"/>
  </w:style>
  <w:style w:type="paragraph" w:styleId="Footer">
    <w:name w:val="footer"/>
    <w:basedOn w:val="Normal"/>
    <w:link w:val="FooterChar"/>
    <w:uiPriority w:val="99"/>
    <w:unhideWhenUsed/>
    <w:rsid w:val="00AC0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66D"/>
  </w:style>
  <w:style w:type="paragraph" w:styleId="BalloonText">
    <w:name w:val="Balloon Text"/>
    <w:basedOn w:val="Normal"/>
    <w:link w:val="BalloonTextChar"/>
    <w:uiPriority w:val="99"/>
    <w:semiHidden/>
    <w:unhideWhenUsed/>
    <w:rsid w:val="00AC0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66D"/>
    <w:rPr>
      <w:rFonts w:ascii="Tahoma" w:hAnsi="Tahoma" w:cs="Tahoma"/>
      <w:sz w:val="16"/>
      <w:szCs w:val="16"/>
    </w:rPr>
  </w:style>
  <w:style w:type="paragraph" w:styleId="ListParagraph">
    <w:name w:val="List Paragraph"/>
    <w:basedOn w:val="Normal"/>
    <w:uiPriority w:val="34"/>
    <w:qFormat/>
    <w:rsid w:val="00A20832"/>
    <w:pPr>
      <w:ind w:left="720"/>
      <w:contextualSpacing/>
    </w:pPr>
  </w:style>
</w:styles>
</file>

<file path=word/webSettings.xml><?xml version="1.0" encoding="utf-8"?>
<w:webSettings xmlns:r="http://schemas.openxmlformats.org/officeDocument/2006/relationships" xmlns:w="http://schemas.openxmlformats.org/wordprocessingml/2006/main">
  <w:divs>
    <w:div w:id="158543884">
      <w:bodyDiv w:val="1"/>
      <w:marLeft w:val="0"/>
      <w:marRight w:val="0"/>
      <w:marTop w:val="0"/>
      <w:marBottom w:val="0"/>
      <w:divBdr>
        <w:top w:val="none" w:sz="0" w:space="0" w:color="auto"/>
        <w:left w:val="none" w:sz="0" w:space="0" w:color="auto"/>
        <w:bottom w:val="none" w:sz="0" w:space="0" w:color="auto"/>
        <w:right w:val="none" w:sz="0" w:space="0" w:color="auto"/>
      </w:divBdr>
    </w:div>
    <w:div w:id="242222384">
      <w:bodyDiv w:val="1"/>
      <w:marLeft w:val="0"/>
      <w:marRight w:val="0"/>
      <w:marTop w:val="0"/>
      <w:marBottom w:val="0"/>
      <w:divBdr>
        <w:top w:val="none" w:sz="0" w:space="0" w:color="auto"/>
        <w:left w:val="none" w:sz="0" w:space="0" w:color="auto"/>
        <w:bottom w:val="none" w:sz="0" w:space="0" w:color="auto"/>
        <w:right w:val="none" w:sz="0" w:space="0" w:color="auto"/>
      </w:divBdr>
    </w:div>
    <w:div w:id="287586012">
      <w:bodyDiv w:val="1"/>
      <w:marLeft w:val="0"/>
      <w:marRight w:val="0"/>
      <w:marTop w:val="0"/>
      <w:marBottom w:val="0"/>
      <w:divBdr>
        <w:top w:val="none" w:sz="0" w:space="0" w:color="auto"/>
        <w:left w:val="none" w:sz="0" w:space="0" w:color="auto"/>
        <w:bottom w:val="none" w:sz="0" w:space="0" w:color="auto"/>
        <w:right w:val="none" w:sz="0" w:space="0" w:color="auto"/>
      </w:divBdr>
    </w:div>
    <w:div w:id="402945462">
      <w:bodyDiv w:val="1"/>
      <w:marLeft w:val="0"/>
      <w:marRight w:val="0"/>
      <w:marTop w:val="0"/>
      <w:marBottom w:val="0"/>
      <w:divBdr>
        <w:top w:val="none" w:sz="0" w:space="0" w:color="auto"/>
        <w:left w:val="none" w:sz="0" w:space="0" w:color="auto"/>
        <w:bottom w:val="none" w:sz="0" w:space="0" w:color="auto"/>
        <w:right w:val="none" w:sz="0" w:space="0" w:color="auto"/>
      </w:divBdr>
      <w:divsChild>
        <w:div w:id="1569806040">
          <w:marLeft w:val="0"/>
          <w:marRight w:val="0"/>
          <w:marTop w:val="0"/>
          <w:marBottom w:val="0"/>
          <w:divBdr>
            <w:top w:val="none" w:sz="0" w:space="0" w:color="auto"/>
            <w:left w:val="none" w:sz="0" w:space="0" w:color="auto"/>
            <w:bottom w:val="none" w:sz="0" w:space="0" w:color="auto"/>
            <w:right w:val="none" w:sz="0" w:space="0" w:color="auto"/>
          </w:divBdr>
          <w:divsChild>
            <w:div w:id="746272487">
              <w:marLeft w:val="0"/>
              <w:marRight w:val="0"/>
              <w:marTop w:val="0"/>
              <w:marBottom w:val="0"/>
              <w:divBdr>
                <w:top w:val="none" w:sz="0" w:space="0" w:color="auto"/>
                <w:left w:val="none" w:sz="0" w:space="0" w:color="auto"/>
                <w:bottom w:val="none" w:sz="0" w:space="0" w:color="auto"/>
                <w:right w:val="none" w:sz="0" w:space="0" w:color="auto"/>
              </w:divBdr>
              <w:divsChild>
                <w:div w:id="17621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5370">
          <w:marLeft w:val="0"/>
          <w:marRight w:val="0"/>
          <w:marTop w:val="0"/>
          <w:marBottom w:val="0"/>
          <w:divBdr>
            <w:top w:val="none" w:sz="0" w:space="0" w:color="auto"/>
            <w:left w:val="none" w:sz="0" w:space="0" w:color="auto"/>
            <w:bottom w:val="none" w:sz="0" w:space="0" w:color="auto"/>
            <w:right w:val="none" w:sz="0" w:space="0" w:color="auto"/>
          </w:divBdr>
        </w:div>
        <w:div w:id="508253601">
          <w:marLeft w:val="0"/>
          <w:marRight w:val="0"/>
          <w:marTop w:val="0"/>
          <w:marBottom w:val="0"/>
          <w:divBdr>
            <w:top w:val="none" w:sz="0" w:space="0" w:color="auto"/>
            <w:left w:val="none" w:sz="0" w:space="0" w:color="auto"/>
            <w:bottom w:val="none" w:sz="0" w:space="0" w:color="auto"/>
            <w:right w:val="none" w:sz="0" w:space="0" w:color="auto"/>
          </w:divBdr>
        </w:div>
        <w:div w:id="469132521">
          <w:marLeft w:val="0"/>
          <w:marRight w:val="0"/>
          <w:marTop w:val="0"/>
          <w:marBottom w:val="0"/>
          <w:divBdr>
            <w:top w:val="none" w:sz="0" w:space="0" w:color="auto"/>
            <w:left w:val="none" w:sz="0" w:space="0" w:color="auto"/>
            <w:bottom w:val="none" w:sz="0" w:space="0" w:color="auto"/>
            <w:right w:val="none" w:sz="0" w:space="0" w:color="auto"/>
          </w:divBdr>
        </w:div>
        <w:div w:id="1413620572">
          <w:marLeft w:val="0"/>
          <w:marRight w:val="0"/>
          <w:marTop w:val="0"/>
          <w:marBottom w:val="0"/>
          <w:divBdr>
            <w:top w:val="none" w:sz="0" w:space="0" w:color="auto"/>
            <w:left w:val="none" w:sz="0" w:space="0" w:color="auto"/>
            <w:bottom w:val="none" w:sz="0" w:space="0" w:color="auto"/>
            <w:right w:val="none" w:sz="0" w:space="0" w:color="auto"/>
          </w:divBdr>
        </w:div>
        <w:div w:id="215548889">
          <w:marLeft w:val="0"/>
          <w:marRight w:val="0"/>
          <w:marTop w:val="0"/>
          <w:marBottom w:val="0"/>
          <w:divBdr>
            <w:top w:val="none" w:sz="0" w:space="0" w:color="auto"/>
            <w:left w:val="none" w:sz="0" w:space="0" w:color="auto"/>
            <w:bottom w:val="none" w:sz="0" w:space="0" w:color="auto"/>
            <w:right w:val="none" w:sz="0" w:space="0" w:color="auto"/>
          </w:divBdr>
        </w:div>
        <w:div w:id="924610670">
          <w:marLeft w:val="0"/>
          <w:marRight w:val="0"/>
          <w:marTop w:val="0"/>
          <w:marBottom w:val="0"/>
          <w:divBdr>
            <w:top w:val="none" w:sz="0" w:space="0" w:color="auto"/>
            <w:left w:val="none" w:sz="0" w:space="0" w:color="auto"/>
            <w:bottom w:val="none" w:sz="0" w:space="0" w:color="auto"/>
            <w:right w:val="none" w:sz="0" w:space="0" w:color="auto"/>
          </w:divBdr>
        </w:div>
        <w:div w:id="1237132636">
          <w:marLeft w:val="0"/>
          <w:marRight w:val="0"/>
          <w:marTop w:val="0"/>
          <w:marBottom w:val="0"/>
          <w:divBdr>
            <w:top w:val="none" w:sz="0" w:space="0" w:color="auto"/>
            <w:left w:val="none" w:sz="0" w:space="0" w:color="auto"/>
            <w:bottom w:val="none" w:sz="0" w:space="0" w:color="auto"/>
            <w:right w:val="none" w:sz="0" w:space="0" w:color="auto"/>
          </w:divBdr>
        </w:div>
        <w:div w:id="1250577349">
          <w:marLeft w:val="0"/>
          <w:marRight w:val="0"/>
          <w:marTop w:val="0"/>
          <w:marBottom w:val="0"/>
          <w:divBdr>
            <w:top w:val="none" w:sz="0" w:space="0" w:color="auto"/>
            <w:left w:val="none" w:sz="0" w:space="0" w:color="auto"/>
            <w:bottom w:val="none" w:sz="0" w:space="0" w:color="auto"/>
            <w:right w:val="none" w:sz="0" w:space="0" w:color="auto"/>
          </w:divBdr>
        </w:div>
        <w:div w:id="1496458207">
          <w:marLeft w:val="0"/>
          <w:marRight w:val="0"/>
          <w:marTop w:val="0"/>
          <w:marBottom w:val="0"/>
          <w:divBdr>
            <w:top w:val="none" w:sz="0" w:space="0" w:color="auto"/>
            <w:left w:val="none" w:sz="0" w:space="0" w:color="auto"/>
            <w:bottom w:val="none" w:sz="0" w:space="0" w:color="auto"/>
            <w:right w:val="none" w:sz="0" w:space="0" w:color="auto"/>
          </w:divBdr>
        </w:div>
        <w:div w:id="385496573">
          <w:marLeft w:val="0"/>
          <w:marRight w:val="0"/>
          <w:marTop w:val="0"/>
          <w:marBottom w:val="0"/>
          <w:divBdr>
            <w:top w:val="none" w:sz="0" w:space="0" w:color="auto"/>
            <w:left w:val="none" w:sz="0" w:space="0" w:color="auto"/>
            <w:bottom w:val="none" w:sz="0" w:space="0" w:color="auto"/>
            <w:right w:val="none" w:sz="0" w:space="0" w:color="auto"/>
          </w:divBdr>
          <w:divsChild>
            <w:div w:id="1377393557">
              <w:marLeft w:val="0"/>
              <w:marRight w:val="0"/>
              <w:marTop w:val="0"/>
              <w:marBottom w:val="0"/>
              <w:divBdr>
                <w:top w:val="none" w:sz="0" w:space="0" w:color="auto"/>
                <w:left w:val="none" w:sz="0" w:space="0" w:color="auto"/>
                <w:bottom w:val="none" w:sz="0" w:space="0" w:color="auto"/>
                <w:right w:val="none" w:sz="0" w:space="0" w:color="auto"/>
              </w:divBdr>
              <w:divsChild>
                <w:div w:id="10953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362894">
          <w:marLeft w:val="0"/>
          <w:marRight w:val="0"/>
          <w:marTop w:val="0"/>
          <w:marBottom w:val="0"/>
          <w:divBdr>
            <w:top w:val="none" w:sz="0" w:space="0" w:color="auto"/>
            <w:left w:val="none" w:sz="0" w:space="0" w:color="auto"/>
            <w:bottom w:val="none" w:sz="0" w:space="0" w:color="auto"/>
            <w:right w:val="none" w:sz="0" w:space="0" w:color="auto"/>
          </w:divBdr>
        </w:div>
      </w:divsChild>
    </w:div>
    <w:div w:id="988095448">
      <w:bodyDiv w:val="1"/>
      <w:marLeft w:val="0"/>
      <w:marRight w:val="0"/>
      <w:marTop w:val="0"/>
      <w:marBottom w:val="0"/>
      <w:divBdr>
        <w:top w:val="none" w:sz="0" w:space="0" w:color="auto"/>
        <w:left w:val="none" w:sz="0" w:space="0" w:color="auto"/>
        <w:bottom w:val="none" w:sz="0" w:space="0" w:color="auto"/>
        <w:right w:val="none" w:sz="0" w:space="0" w:color="auto"/>
      </w:divBdr>
    </w:div>
    <w:div w:id="1077944429">
      <w:bodyDiv w:val="1"/>
      <w:marLeft w:val="0"/>
      <w:marRight w:val="0"/>
      <w:marTop w:val="0"/>
      <w:marBottom w:val="0"/>
      <w:divBdr>
        <w:top w:val="none" w:sz="0" w:space="0" w:color="auto"/>
        <w:left w:val="none" w:sz="0" w:space="0" w:color="auto"/>
        <w:bottom w:val="none" w:sz="0" w:space="0" w:color="auto"/>
        <w:right w:val="none" w:sz="0" w:space="0" w:color="auto"/>
      </w:divBdr>
      <w:divsChild>
        <w:div w:id="880633892">
          <w:marLeft w:val="0"/>
          <w:marRight w:val="0"/>
          <w:marTop w:val="0"/>
          <w:marBottom w:val="0"/>
          <w:divBdr>
            <w:top w:val="none" w:sz="0" w:space="0" w:color="auto"/>
            <w:left w:val="none" w:sz="0" w:space="0" w:color="auto"/>
            <w:bottom w:val="none" w:sz="0" w:space="0" w:color="auto"/>
            <w:right w:val="none" w:sz="0" w:space="0" w:color="auto"/>
          </w:divBdr>
          <w:divsChild>
            <w:div w:id="985627071">
              <w:marLeft w:val="0"/>
              <w:marRight w:val="0"/>
              <w:marTop w:val="0"/>
              <w:marBottom w:val="0"/>
              <w:divBdr>
                <w:top w:val="none" w:sz="0" w:space="0" w:color="auto"/>
                <w:left w:val="none" w:sz="0" w:space="0" w:color="auto"/>
                <w:bottom w:val="none" w:sz="0" w:space="0" w:color="auto"/>
                <w:right w:val="none" w:sz="0" w:space="0" w:color="auto"/>
              </w:divBdr>
              <w:divsChild>
                <w:div w:id="16601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0173">
          <w:marLeft w:val="0"/>
          <w:marRight w:val="0"/>
          <w:marTop w:val="0"/>
          <w:marBottom w:val="0"/>
          <w:divBdr>
            <w:top w:val="none" w:sz="0" w:space="0" w:color="auto"/>
            <w:left w:val="none" w:sz="0" w:space="0" w:color="auto"/>
            <w:bottom w:val="none" w:sz="0" w:space="0" w:color="auto"/>
            <w:right w:val="none" w:sz="0" w:space="0" w:color="auto"/>
          </w:divBdr>
        </w:div>
        <w:div w:id="988024681">
          <w:marLeft w:val="0"/>
          <w:marRight w:val="0"/>
          <w:marTop w:val="0"/>
          <w:marBottom w:val="0"/>
          <w:divBdr>
            <w:top w:val="none" w:sz="0" w:space="0" w:color="auto"/>
            <w:left w:val="none" w:sz="0" w:space="0" w:color="auto"/>
            <w:bottom w:val="none" w:sz="0" w:space="0" w:color="auto"/>
            <w:right w:val="none" w:sz="0" w:space="0" w:color="auto"/>
          </w:divBdr>
        </w:div>
        <w:div w:id="1135873581">
          <w:marLeft w:val="0"/>
          <w:marRight w:val="0"/>
          <w:marTop w:val="0"/>
          <w:marBottom w:val="0"/>
          <w:divBdr>
            <w:top w:val="none" w:sz="0" w:space="0" w:color="auto"/>
            <w:left w:val="none" w:sz="0" w:space="0" w:color="auto"/>
            <w:bottom w:val="none" w:sz="0" w:space="0" w:color="auto"/>
            <w:right w:val="none" w:sz="0" w:space="0" w:color="auto"/>
          </w:divBdr>
        </w:div>
        <w:div w:id="1887794013">
          <w:marLeft w:val="0"/>
          <w:marRight w:val="0"/>
          <w:marTop w:val="0"/>
          <w:marBottom w:val="0"/>
          <w:divBdr>
            <w:top w:val="none" w:sz="0" w:space="0" w:color="auto"/>
            <w:left w:val="none" w:sz="0" w:space="0" w:color="auto"/>
            <w:bottom w:val="none" w:sz="0" w:space="0" w:color="auto"/>
            <w:right w:val="none" w:sz="0" w:space="0" w:color="auto"/>
          </w:divBdr>
        </w:div>
        <w:div w:id="1867063099">
          <w:marLeft w:val="0"/>
          <w:marRight w:val="0"/>
          <w:marTop w:val="0"/>
          <w:marBottom w:val="0"/>
          <w:divBdr>
            <w:top w:val="none" w:sz="0" w:space="0" w:color="auto"/>
            <w:left w:val="none" w:sz="0" w:space="0" w:color="auto"/>
            <w:bottom w:val="none" w:sz="0" w:space="0" w:color="auto"/>
            <w:right w:val="none" w:sz="0" w:space="0" w:color="auto"/>
          </w:divBdr>
        </w:div>
        <w:div w:id="1010107599">
          <w:marLeft w:val="0"/>
          <w:marRight w:val="0"/>
          <w:marTop w:val="0"/>
          <w:marBottom w:val="0"/>
          <w:divBdr>
            <w:top w:val="none" w:sz="0" w:space="0" w:color="auto"/>
            <w:left w:val="none" w:sz="0" w:space="0" w:color="auto"/>
            <w:bottom w:val="none" w:sz="0" w:space="0" w:color="auto"/>
            <w:right w:val="none" w:sz="0" w:space="0" w:color="auto"/>
          </w:divBdr>
        </w:div>
        <w:div w:id="289944338">
          <w:marLeft w:val="0"/>
          <w:marRight w:val="0"/>
          <w:marTop w:val="0"/>
          <w:marBottom w:val="0"/>
          <w:divBdr>
            <w:top w:val="none" w:sz="0" w:space="0" w:color="auto"/>
            <w:left w:val="none" w:sz="0" w:space="0" w:color="auto"/>
            <w:bottom w:val="none" w:sz="0" w:space="0" w:color="auto"/>
            <w:right w:val="none" w:sz="0" w:space="0" w:color="auto"/>
          </w:divBdr>
        </w:div>
        <w:div w:id="1670597115">
          <w:marLeft w:val="0"/>
          <w:marRight w:val="0"/>
          <w:marTop w:val="0"/>
          <w:marBottom w:val="0"/>
          <w:divBdr>
            <w:top w:val="none" w:sz="0" w:space="0" w:color="auto"/>
            <w:left w:val="none" w:sz="0" w:space="0" w:color="auto"/>
            <w:bottom w:val="none" w:sz="0" w:space="0" w:color="auto"/>
            <w:right w:val="none" w:sz="0" w:space="0" w:color="auto"/>
          </w:divBdr>
        </w:div>
        <w:div w:id="873884676">
          <w:marLeft w:val="0"/>
          <w:marRight w:val="0"/>
          <w:marTop w:val="0"/>
          <w:marBottom w:val="0"/>
          <w:divBdr>
            <w:top w:val="none" w:sz="0" w:space="0" w:color="auto"/>
            <w:left w:val="none" w:sz="0" w:space="0" w:color="auto"/>
            <w:bottom w:val="none" w:sz="0" w:space="0" w:color="auto"/>
            <w:right w:val="none" w:sz="0" w:space="0" w:color="auto"/>
          </w:divBdr>
        </w:div>
        <w:div w:id="1287933822">
          <w:marLeft w:val="0"/>
          <w:marRight w:val="0"/>
          <w:marTop w:val="0"/>
          <w:marBottom w:val="0"/>
          <w:divBdr>
            <w:top w:val="none" w:sz="0" w:space="0" w:color="auto"/>
            <w:left w:val="none" w:sz="0" w:space="0" w:color="auto"/>
            <w:bottom w:val="none" w:sz="0" w:space="0" w:color="auto"/>
            <w:right w:val="none" w:sz="0" w:space="0" w:color="auto"/>
          </w:divBdr>
          <w:divsChild>
            <w:div w:id="1440679451">
              <w:marLeft w:val="0"/>
              <w:marRight w:val="0"/>
              <w:marTop w:val="0"/>
              <w:marBottom w:val="0"/>
              <w:divBdr>
                <w:top w:val="none" w:sz="0" w:space="0" w:color="auto"/>
                <w:left w:val="none" w:sz="0" w:space="0" w:color="auto"/>
                <w:bottom w:val="none" w:sz="0" w:space="0" w:color="auto"/>
                <w:right w:val="none" w:sz="0" w:space="0" w:color="auto"/>
              </w:divBdr>
              <w:divsChild>
                <w:div w:id="413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5246">
          <w:marLeft w:val="0"/>
          <w:marRight w:val="0"/>
          <w:marTop w:val="0"/>
          <w:marBottom w:val="0"/>
          <w:divBdr>
            <w:top w:val="none" w:sz="0" w:space="0" w:color="auto"/>
            <w:left w:val="none" w:sz="0" w:space="0" w:color="auto"/>
            <w:bottom w:val="none" w:sz="0" w:space="0" w:color="auto"/>
            <w:right w:val="none" w:sz="0" w:space="0" w:color="auto"/>
          </w:divBdr>
        </w:div>
        <w:div w:id="1162819916">
          <w:marLeft w:val="0"/>
          <w:marRight w:val="0"/>
          <w:marTop w:val="0"/>
          <w:marBottom w:val="0"/>
          <w:divBdr>
            <w:top w:val="none" w:sz="0" w:space="0" w:color="auto"/>
            <w:left w:val="none" w:sz="0" w:space="0" w:color="auto"/>
            <w:bottom w:val="none" w:sz="0" w:space="0" w:color="auto"/>
            <w:right w:val="none" w:sz="0" w:space="0" w:color="auto"/>
          </w:divBdr>
          <w:divsChild>
            <w:div w:id="1808427978">
              <w:marLeft w:val="0"/>
              <w:marRight w:val="0"/>
              <w:marTop w:val="0"/>
              <w:marBottom w:val="0"/>
              <w:divBdr>
                <w:top w:val="none" w:sz="0" w:space="0" w:color="auto"/>
                <w:left w:val="none" w:sz="0" w:space="0" w:color="auto"/>
                <w:bottom w:val="none" w:sz="0" w:space="0" w:color="auto"/>
                <w:right w:val="none" w:sz="0" w:space="0" w:color="auto"/>
              </w:divBdr>
              <w:divsChild>
                <w:div w:id="5031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4349">
          <w:marLeft w:val="0"/>
          <w:marRight w:val="0"/>
          <w:marTop w:val="0"/>
          <w:marBottom w:val="0"/>
          <w:divBdr>
            <w:top w:val="none" w:sz="0" w:space="0" w:color="auto"/>
            <w:left w:val="none" w:sz="0" w:space="0" w:color="auto"/>
            <w:bottom w:val="none" w:sz="0" w:space="0" w:color="auto"/>
            <w:right w:val="none" w:sz="0" w:space="0" w:color="auto"/>
          </w:divBdr>
        </w:div>
      </w:divsChild>
    </w:div>
    <w:div w:id="1106344088">
      <w:bodyDiv w:val="1"/>
      <w:marLeft w:val="0"/>
      <w:marRight w:val="0"/>
      <w:marTop w:val="0"/>
      <w:marBottom w:val="0"/>
      <w:divBdr>
        <w:top w:val="none" w:sz="0" w:space="0" w:color="auto"/>
        <w:left w:val="none" w:sz="0" w:space="0" w:color="auto"/>
        <w:bottom w:val="none" w:sz="0" w:space="0" w:color="auto"/>
        <w:right w:val="none" w:sz="0" w:space="0" w:color="auto"/>
      </w:divBdr>
    </w:div>
    <w:div w:id="1435858090">
      <w:bodyDiv w:val="1"/>
      <w:marLeft w:val="0"/>
      <w:marRight w:val="0"/>
      <w:marTop w:val="0"/>
      <w:marBottom w:val="0"/>
      <w:divBdr>
        <w:top w:val="none" w:sz="0" w:space="0" w:color="auto"/>
        <w:left w:val="none" w:sz="0" w:space="0" w:color="auto"/>
        <w:bottom w:val="none" w:sz="0" w:space="0" w:color="auto"/>
        <w:right w:val="none" w:sz="0" w:space="0" w:color="auto"/>
      </w:divBdr>
    </w:div>
    <w:div w:id="1700548959">
      <w:bodyDiv w:val="1"/>
      <w:marLeft w:val="0"/>
      <w:marRight w:val="0"/>
      <w:marTop w:val="0"/>
      <w:marBottom w:val="0"/>
      <w:divBdr>
        <w:top w:val="none" w:sz="0" w:space="0" w:color="auto"/>
        <w:left w:val="none" w:sz="0" w:space="0" w:color="auto"/>
        <w:bottom w:val="none" w:sz="0" w:space="0" w:color="auto"/>
        <w:right w:val="none" w:sz="0" w:space="0" w:color="auto"/>
      </w:divBdr>
      <w:divsChild>
        <w:div w:id="1731032605">
          <w:marLeft w:val="0"/>
          <w:marRight w:val="0"/>
          <w:marTop w:val="0"/>
          <w:marBottom w:val="0"/>
          <w:divBdr>
            <w:top w:val="none" w:sz="0" w:space="0" w:color="auto"/>
            <w:left w:val="none" w:sz="0" w:space="0" w:color="auto"/>
            <w:bottom w:val="none" w:sz="0" w:space="0" w:color="auto"/>
            <w:right w:val="none" w:sz="0" w:space="0" w:color="auto"/>
          </w:divBdr>
          <w:divsChild>
            <w:div w:id="1520192877">
              <w:marLeft w:val="0"/>
              <w:marRight w:val="0"/>
              <w:marTop w:val="0"/>
              <w:marBottom w:val="0"/>
              <w:divBdr>
                <w:top w:val="none" w:sz="0" w:space="0" w:color="auto"/>
                <w:left w:val="none" w:sz="0" w:space="0" w:color="auto"/>
                <w:bottom w:val="none" w:sz="0" w:space="0" w:color="auto"/>
                <w:right w:val="none" w:sz="0" w:space="0" w:color="auto"/>
              </w:divBdr>
              <w:divsChild>
                <w:div w:id="9792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2991">
          <w:marLeft w:val="0"/>
          <w:marRight w:val="0"/>
          <w:marTop w:val="0"/>
          <w:marBottom w:val="0"/>
          <w:divBdr>
            <w:top w:val="none" w:sz="0" w:space="0" w:color="auto"/>
            <w:left w:val="none" w:sz="0" w:space="0" w:color="auto"/>
            <w:bottom w:val="none" w:sz="0" w:space="0" w:color="auto"/>
            <w:right w:val="none" w:sz="0" w:space="0" w:color="auto"/>
          </w:divBdr>
        </w:div>
        <w:div w:id="1977642952">
          <w:marLeft w:val="0"/>
          <w:marRight w:val="0"/>
          <w:marTop w:val="0"/>
          <w:marBottom w:val="0"/>
          <w:divBdr>
            <w:top w:val="none" w:sz="0" w:space="0" w:color="auto"/>
            <w:left w:val="none" w:sz="0" w:space="0" w:color="auto"/>
            <w:bottom w:val="none" w:sz="0" w:space="0" w:color="auto"/>
            <w:right w:val="none" w:sz="0" w:space="0" w:color="auto"/>
          </w:divBdr>
        </w:div>
        <w:div w:id="96797735">
          <w:marLeft w:val="0"/>
          <w:marRight w:val="0"/>
          <w:marTop w:val="0"/>
          <w:marBottom w:val="0"/>
          <w:divBdr>
            <w:top w:val="none" w:sz="0" w:space="0" w:color="auto"/>
            <w:left w:val="none" w:sz="0" w:space="0" w:color="auto"/>
            <w:bottom w:val="none" w:sz="0" w:space="0" w:color="auto"/>
            <w:right w:val="none" w:sz="0" w:space="0" w:color="auto"/>
          </w:divBdr>
        </w:div>
        <w:div w:id="1676616361">
          <w:marLeft w:val="0"/>
          <w:marRight w:val="0"/>
          <w:marTop w:val="0"/>
          <w:marBottom w:val="0"/>
          <w:divBdr>
            <w:top w:val="none" w:sz="0" w:space="0" w:color="auto"/>
            <w:left w:val="none" w:sz="0" w:space="0" w:color="auto"/>
            <w:bottom w:val="none" w:sz="0" w:space="0" w:color="auto"/>
            <w:right w:val="none" w:sz="0" w:space="0" w:color="auto"/>
          </w:divBdr>
        </w:div>
        <w:div w:id="1009600367">
          <w:marLeft w:val="0"/>
          <w:marRight w:val="0"/>
          <w:marTop w:val="0"/>
          <w:marBottom w:val="0"/>
          <w:divBdr>
            <w:top w:val="none" w:sz="0" w:space="0" w:color="auto"/>
            <w:left w:val="none" w:sz="0" w:space="0" w:color="auto"/>
            <w:bottom w:val="none" w:sz="0" w:space="0" w:color="auto"/>
            <w:right w:val="none" w:sz="0" w:space="0" w:color="auto"/>
          </w:divBdr>
        </w:div>
        <w:div w:id="966080594">
          <w:marLeft w:val="0"/>
          <w:marRight w:val="0"/>
          <w:marTop w:val="0"/>
          <w:marBottom w:val="0"/>
          <w:divBdr>
            <w:top w:val="none" w:sz="0" w:space="0" w:color="auto"/>
            <w:left w:val="none" w:sz="0" w:space="0" w:color="auto"/>
            <w:bottom w:val="none" w:sz="0" w:space="0" w:color="auto"/>
            <w:right w:val="none" w:sz="0" w:space="0" w:color="auto"/>
          </w:divBdr>
          <w:divsChild>
            <w:div w:id="1016077219">
              <w:marLeft w:val="0"/>
              <w:marRight w:val="0"/>
              <w:marTop w:val="0"/>
              <w:marBottom w:val="0"/>
              <w:divBdr>
                <w:top w:val="none" w:sz="0" w:space="0" w:color="auto"/>
                <w:left w:val="none" w:sz="0" w:space="0" w:color="auto"/>
                <w:bottom w:val="none" w:sz="0" w:space="0" w:color="auto"/>
                <w:right w:val="none" w:sz="0" w:space="0" w:color="auto"/>
              </w:divBdr>
              <w:divsChild>
                <w:div w:id="49953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6417">
          <w:marLeft w:val="0"/>
          <w:marRight w:val="0"/>
          <w:marTop w:val="0"/>
          <w:marBottom w:val="0"/>
          <w:divBdr>
            <w:top w:val="none" w:sz="0" w:space="0" w:color="auto"/>
            <w:left w:val="none" w:sz="0" w:space="0" w:color="auto"/>
            <w:bottom w:val="none" w:sz="0" w:space="0" w:color="auto"/>
            <w:right w:val="none" w:sz="0" w:space="0" w:color="auto"/>
          </w:divBdr>
        </w:div>
        <w:div w:id="1507280119">
          <w:marLeft w:val="0"/>
          <w:marRight w:val="0"/>
          <w:marTop w:val="0"/>
          <w:marBottom w:val="0"/>
          <w:divBdr>
            <w:top w:val="none" w:sz="0" w:space="0" w:color="auto"/>
            <w:left w:val="none" w:sz="0" w:space="0" w:color="auto"/>
            <w:bottom w:val="none" w:sz="0" w:space="0" w:color="auto"/>
            <w:right w:val="none" w:sz="0" w:space="0" w:color="auto"/>
          </w:divBdr>
        </w:div>
      </w:divsChild>
    </w:div>
    <w:div w:id="2016110214">
      <w:bodyDiv w:val="1"/>
      <w:marLeft w:val="0"/>
      <w:marRight w:val="0"/>
      <w:marTop w:val="0"/>
      <w:marBottom w:val="0"/>
      <w:divBdr>
        <w:top w:val="none" w:sz="0" w:space="0" w:color="auto"/>
        <w:left w:val="none" w:sz="0" w:space="0" w:color="auto"/>
        <w:bottom w:val="none" w:sz="0" w:space="0" w:color="auto"/>
        <w:right w:val="none" w:sz="0" w:space="0" w:color="auto"/>
      </w:divBdr>
    </w:div>
    <w:div w:id="2119794587">
      <w:bodyDiv w:val="1"/>
      <w:marLeft w:val="0"/>
      <w:marRight w:val="0"/>
      <w:marTop w:val="0"/>
      <w:marBottom w:val="0"/>
      <w:divBdr>
        <w:top w:val="none" w:sz="0" w:space="0" w:color="auto"/>
        <w:left w:val="none" w:sz="0" w:space="0" w:color="auto"/>
        <w:bottom w:val="none" w:sz="0" w:space="0" w:color="auto"/>
        <w:right w:val="none" w:sz="0" w:space="0" w:color="auto"/>
      </w:divBdr>
    </w:div>
    <w:div w:id="2146926026">
      <w:bodyDiv w:val="1"/>
      <w:marLeft w:val="0"/>
      <w:marRight w:val="0"/>
      <w:marTop w:val="0"/>
      <w:marBottom w:val="0"/>
      <w:divBdr>
        <w:top w:val="none" w:sz="0" w:space="0" w:color="auto"/>
        <w:left w:val="none" w:sz="0" w:space="0" w:color="auto"/>
        <w:bottom w:val="none" w:sz="0" w:space="0" w:color="auto"/>
        <w:right w:val="none" w:sz="0" w:space="0" w:color="auto"/>
      </w:divBdr>
      <w:divsChild>
        <w:div w:id="843670832">
          <w:marLeft w:val="0"/>
          <w:marRight w:val="0"/>
          <w:marTop w:val="0"/>
          <w:marBottom w:val="0"/>
          <w:divBdr>
            <w:top w:val="none" w:sz="0" w:space="0" w:color="auto"/>
            <w:left w:val="none" w:sz="0" w:space="0" w:color="auto"/>
            <w:bottom w:val="none" w:sz="0" w:space="0" w:color="auto"/>
            <w:right w:val="none" w:sz="0" w:space="0" w:color="auto"/>
          </w:divBdr>
          <w:divsChild>
            <w:div w:id="1252809452">
              <w:marLeft w:val="0"/>
              <w:marRight w:val="0"/>
              <w:marTop w:val="0"/>
              <w:marBottom w:val="0"/>
              <w:divBdr>
                <w:top w:val="none" w:sz="0" w:space="0" w:color="auto"/>
                <w:left w:val="none" w:sz="0" w:space="0" w:color="auto"/>
                <w:bottom w:val="none" w:sz="0" w:space="0" w:color="auto"/>
                <w:right w:val="none" w:sz="0" w:space="0" w:color="auto"/>
              </w:divBdr>
              <w:divsChild>
                <w:div w:id="34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31319">
          <w:marLeft w:val="0"/>
          <w:marRight w:val="0"/>
          <w:marTop w:val="0"/>
          <w:marBottom w:val="0"/>
          <w:divBdr>
            <w:top w:val="none" w:sz="0" w:space="0" w:color="auto"/>
            <w:left w:val="none" w:sz="0" w:space="0" w:color="auto"/>
            <w:bottom w:val="none" w:sz="0" w:space="0" w:color="auto"/>
            <w:right w:val="none" w:sz="0" w:space="0" w:color="auto"/>
          </w:divBdr>
        </w:div>
        <w:div w:id="886255177">
          <w:marLeft w:val="0"/>
          <w:marRight w:val="0"/>
          <w:marTop w:val="0"/>
          <w:marBottom w:val="0"/>
          <w:divBdr>
            <w:top w:val="none" w:sz="0" w:space="0" w:color="auto"/>
            <w:left w:val="none" w:sz="0" w:space="0" w:color="auto"/>
            <w:bottom w:val="none" w:sz="0" w:space="0" w:color="auto"/>
            <w:right w:val="none" w:sz="0" w:space="0" w:color="auto"/>
          </w:divBdr>
        </w:div>
        <w:div w:id="1292977770">
          <w:marLeft w:val="0"/>
          <w:marRight w:val="0"/>
          <w:marTop w:val="0"/>
          <w:marBottom w:val="0"/>
          <w:divBdr>
            <w:top w:val="none" w:sz="0" w:space="0" w:color="auto"/>
            <w:left w:val="none" w:sz="0" w:space="0" w:color="auto"/>
            <w:bottom w:val="none" w:sz="0" w:space="0" w:color="auto"/>
            <w:right w:val="none" w:sz="0" w:space="0" w:color="auto"/>
          </w:divBdr>
        </w:div>
        <w:div w:id="1589269705">
          <w:marLeft w:val="0"/>
          <w:marRight w:val="0"/>
          <w:marTop w:val="0"/>
          <w:marBottom w:val="0"/>
          <w:divBdr>
            <w:top w:val="none" w:sz="0" w:space="0" w:color="auto"/>
            <w:left w:val="none" w:sz="0" w:space="0" w:color="auto"/>
            <w:bottom w:val="none" w:sz="0" w:space="0" w:color="auto"/>
            <w:right w:val="none" w:sz="0" w:space="0" w:color="auto"/>
          </w:divBdr>
        </w:div>
        <w:div w:id="1225070252">
          <w:marLeft w:val="0"/>
          <w:marRight w:val="0"/>
          <w:marTop w:val="0"/>
          <w:marBottom w:val="0"/>
          <w:divBdr>
            <w:top w:val="none" w:sz="0" w:space="0" w:color="auto"/>
            <w:left w:val="none" w:sz="0" w:space="0" w:color="auto"/>
            <w:bottom w:val="none" w:sz="0" w:space="0" w:color="auto"/>
            <w:right w:val="none" w:sz="0" w:space="0" w:color="auto"/>
          </w:divBdr>
        </w:div>
        <w:div w:id="1639677097">
          <w:marLeft w:val="0"/>
          <w:marRight w:val="0"/>
          <w:marTop w:val="0"/>
          <w:marBottom w:val="0"/>
          <w:divBdr>
            <w:top w:val="none" w:sz="0" w:space="0" w:color="auto"/>
            <w:left w:val="none" w:sz="0" w:space="0" w:color="auto"/>
            <w:bottom w:val="none" w:sz="0" w:space="0" w:color="auto"/>
            <w:right w:val="none" w:sz="0" w:space="0" w:color="auto"/>
          </w:divBdr>
        </w:div>
        <w:div w:id="1504078696">
          <w:marLeft w:val="0"/>
          <w:marRight w:val="0"/>
          <w:marTop w:val="0"/>
          <w:marBottom w:val="0"/>
          <w:divBdr>
            <w:top w:val="none" w:sz="0" w:space="0" w:color="auto"/>
            <w:left w:val="none" w:sz="0" w:space="0" w:color="auto"/>
            <w:bottom w:val="none" w:sz="0" w:space="0" w:color="auto"/>
            <w:right w:val="none" w:sz="0" w:space="0" w:color="auto"/>
          </w:divBdr>
          <w:divsChild>
            <w:div w:id="1789542627">
              <w:marLeft w:val="0"/>
              <w:marRight w:val="0"/>
              <w:marTop w:val="0"/>
              <w:marBottom w:val="0"/>
              <w:divBdr>
                <w:top w:val="none" w:sz="0" w:space="0" w:color="auto"/>
                <w:left w:val="none" w:sz="0" w:space="0" w:color="auto"/>
                <w:bottom w:val="none" w:sz="0" w:space="0" w:color="auto"/>
                <w:right w:val="none" w:sz="0" w:space="0" w:color="auto"/>
              </w:divBdr>
              <w:divsChild>
                <w:div w:id="4527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3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71CC7-EF87-4AC0-B0B8-F9D7247A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2632</Words>
  <Characters>15004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Jeana</cp:lastModifiedBy>
  <cp:revision>2</cp:revision>
  <dcterms:created xsi:type="dcterms:W3CDTF">2012-07-31T22:58:00Z</dcterms:created>
  <dcterms:modified xsi:type="dcterms:W3CDTF">2012-07-31T22:58:00Z</dcterms:modified>
</cp:coreProperties>
</file>