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9"/>
        <w:gridCol w:w="1517"/>
        <w:gridCol w:w="1662"/>
        <w:gridCol w:w="1847"/>
        <w:gridCol w:w="1654"/>
        <w:gridCol w:w="2168"/>
        <w:gridCol w:w="1586"/>
        <w:gridCol w:w="1745"/>
      </w:tblGrid>
      <w:tr w:rsidR="001D08D1" w:rsidRPr="003814FB" w:rsidTr="003814FB">
        <w:tc>
          <w:tcPr>
            <w:tcW w:w="14328" w:type="dxa"/>
            <w:gridSpan w:val="8"/>
            <w:tcBorders>
              <w:bottom w:val="single" w:sz="4" w:space="0" w:color="auto"/>
            </w:tcBorders>
            <w:vAlign w:val="center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814FB"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4F9C" w:rsidRPr="003814FB" w:rsidTr="003814FB">
        <w:trPr>
          <w:trHeight w:val="340"/>
        </w:trPr>
        <w:tc>
          <w:tcPr>
            <w:tcW w:w="2331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GENERIC &amp; 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TRADE NAMES</w:t>
            </w:r>
          </w:p>
        </w:tc>
        <w:tc>
          <w:tcPr>
            <w:tcW w:w="1235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DOSE</w:t>
            </w:r>
          </w:p>
        </w:tc>
        <w:tc>
          <w:tcPr>
            <w:tcW w:w="1789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FREQUENCY,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TIME &amp;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ROUTE</w:t>
            </w:r>
          </w:p>
        </w:tc>
        <w:tc>
          <w:tcPr>
            <w:tcW w:w="1861" w:type="dxa"/>
            <w:vMerge w:val="restart"/>
            <w:shd w:val="clear" w:color="auto" w:fill="D9D9D9"/>
            <w:vAlign w:val="center"/>
          </w:tcPr>
          <w:p w:rsidR="005A6056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CLASSIFICATION</w:t>
            </w:r>
          </w:p>
          <w:p w:rsidR="00854595" w:rsidRPr="00854595" w:rsidRDefault="00854595" w:rsidP="00381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595">
              <w:rPr>
                <w:rFonts w:ascii="Arial" w:hAnsi="Arial" w:cs="Arial"/>
                <w:b/>
                <w:sz w:val="20"/>
                <w:szCs w:val="20"/>
              </w:rPr>
              <w:t>Therapeutic &amp; Phar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854595">
              <w:rPr>
                <w:rFonts w:ascii="Arial" w:hAnsi="Arial" w:cs="Arial"/>
                <w:b/>
                <w:sz w:val="20"/>
                <w:szCs w:val="20"/>
              </w:rPr>
              <w:t>acological</w:t>
            </w:r>
          </w:p>
        </w:tc>
        <w:tc>
          <w:tcPr>
            <w:tcW w:w="1778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ACTION</w:t>
            </w:r>
          </w:p>
        </w:tc>
        <w:tc>
          <w:tcPr>
            <w:tcW w:w="5334" w:type="dxa"/>
            <w:gridSpan w:val="3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NURSING IMPLICATIONS</w:t>
            </w:r>
          </w:p>
        </w:tc>
      </w:tr>
      <w:tr w:rsidR="00F24F9C" w:rsidRPr="003814FB" w:rsidTr="003814FB">
        <w:trPr>
          <w:trHeight w:val="340"/>
        </w:trPr>
        <w:tc>
          <w:tcPr>
            <w:tcW w:w="2331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9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1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78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D9D9D9"/>
            <w:vAlign w:val="center"/>
          </w:tcPr>
          <w:p w:rsidR="00A4583B" w:rsidRDefault="00A4583B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Major</w:t>
            </w:r>
          </w:p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SIDE EFFECTS</w:t>
            </w:r>
          </w:p>
        </w:tc>
        <w:tc>
          <w:tcPr>
            <w:tcW w:w="1778" w:type="dxa"/>
            <w:shd w:val="clear" w:color="auto" w:fill="D9D9D9"/>
            <w:vAlign w:val="center"/>
          </w:tcPr>
          <w:p w:rsidR="001D08D1" w:rsidRPr="003814FB" w:rsidRDefault="00066F2E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WHY IS PATIENT TAKING THIS MED </w:t>
            </w:r>
          </w:p>
        </w:tc>
        <w:tc>
          <w:tcPr>
            <w:tcW w:w="1778" w:type="dxa"/>
            <w:shd w:val="clear" w:color="auto" w:fill="D9D9D9"/>
            <w:vAlign w:val="center"/>
          </w:tcPr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INTERVENTIONS</w:t>
            </w:r>
          </w:p>
        </w:tc>
      </w:tr>
      <w:tr w:rsidR="00F24F9C" w:rsidRPr="003814FB" w:rsidTr="003814FB">
        <w:tc>
          <w:tcPr>
            <w:tcW w:w="2331" w:type="dxa"/>
          </w:tcPr>
          <w:p w:rsidR="00031911" w:rsidRDefault="00031911" w:rsidP="00031911">
            <w:pPr>
              <w:rPr>
                <w:rFonts w:ascii="Arial" w:hAnsi="Arial" w:cs="Arial"/>
                <w:sz w:val="18"/>
                <w:szCs w:val="18"/>
              </w:rPr>
            </w:pPr>
            <w:r w:rsidRPr="006A1949">
              <w:rPr>
                <w:rFonts w:ascii="Arial" w:hAnsi="Arial" w:cs="Arial"/>
                <w:b/>
                <w:sz w:val="18"/>
                <w:szCs w:val="18"/>
              </w:rPr>
              <w:t xml:space="preserve">Acetaminophen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Tyelnol</w:t>
            </w:r>
            <w:r w:rsidR="006B4B28">
              <w:rPr>
                <w:rFonts w:ascii="Arial" w:hAnsi="Arial" w:cs="Arial"/>
                <w:sz w:val="18"/>
                <w:szCs w:val="18"/>
              </w:rPr>
              <w:t>,Acephaen</w:t>
            </w:r>
            <w:proofErr w:type="spellEnd"/>
            <w:r w:rsidR="006B4B2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6B4B28">
              <w:rPr>
                <w:rFonts w:ascii="Arial" w:hAnsi="Arial" w:cs="Arial"/>
                <w:sz w:val="18"/>
                <w:szCs w:val="18"/>
              </w:rPr>
              <w:t>Aceta</w:t>
            </w:r>
            <w:proofErr w:type="spellEnd"/>
            <w:r w:rsidR="006B4B2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6B4B28">
              <w:rPr>
                <w:rFonts w:ascii="Arial" w:hAnsi="Arial" w:cs="Arial"/>
                <w:sz w:val="18"/>
                <w:szCs w:val="18"/>
              </w:rPr>
              <w:t>Aminofen</w:t>
            </w:r>
            <w:proofErr w:type="spellEnd"/>
            <w:r w:rsidR="006B4B2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6B4B28">
              <w:rPr>
                <w:rFonts w:ascii="Arial" w:hAnsi="Arial" w:cs="Arial"/>
                <w:sz w:val="18"/>
                <w:szCs w:val="18"/>
              </w:rPr>
              <w:t>Apacet</w:t>
            </w:r>
            <w:proofErr w:type="spellEnd"/>
            <w:r w:rsidR="006B4B28">
              <w:rPr>
                <w:rFonts w:ascii="Arial" w:hAnsi="Arial" w:cs="Arial"/>
                <w:sz w:val="18"/>
                <w:szCs w:val="18"/>
              </w:rPr>
              <w:t xml:space="preserve">, APAP, Aspirin free Anacin, Aspirin free pain relief, </w:t>
            </w:r>
            <w:proofErr w:type="spellStart"/>
            <w:r w:rsidR="006B4B28">
              <w:rPr>
                <w:rFonts w:ascii="Arial" w:hAnsi="Arial" w:cs="Arial"/>
                <w:sz w:val="18"/>
                <w:szCs w:val="18"/>
              </w:rPr>
              <w:t>Dapacin</w:t>
            </w:r>
            <w:proofErr w:type="spellEnd"/>
            <w:r w:rsidR="006B4B2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6B4B28">
              <w:rPr>
                <w:rFonts w:ascii="Arial" w:hAnsi="Arial" w:cs="Arial"/>
                <w:sz w:val="18"/>
                <w:szCs w:val="18"/>
              </w:rPr>
              <w:t>Feverall</w:t>
            </w:r>
            <w:proofErr w:type="spellEnd"/>
            <w:r w:rsidR="006B4B28">
              <w:rPr>
                <w:rFonts w:ascii="Arial" w:hAnsi="Arial" w:cs="Arial"/>
                <w:sz w:val="18"/>
                <w:szCs w:val="18"/>
              </w:rPr>
              <w:t xml:space="preserve">, Extra strength </w:t>
            </w:r>
            <w:proofErr w:type="spellStart"/>
            <w:r w:rsidR="006B4B28">
              <w:rPr>
                <w:rFonts w:ascii="Arial" w:hAnsi="Arial" w:cs="Arial"/>
                <w:sz w:val="18"/>
                <w:szCs w:val="18"/>
              </w:rPr>
              <w:t>Dynafed</w:t>
            </w:r>
            <w:proofErr w:type="spellEnd"/>
            <w:r w:rsidR="006B4B2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5" w:type="dxa"/>
          </w:tcPr>
          <w:p w:rsidR="00031911" w:rsidRDefault="00031911" w:rsidP="000319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1-500 mg tablet</w:t>
            </w:r>
          </w:p>
        </w:tc>
        <w:tc>
          <w:tcPr>
            <w:tcW w:w="1789" w:type="dxa"/>
          </w:tcPr>
          <w:p w:rsidR="00031911" w:rsidRDefault="006B4B2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6B4B28" w:rsidRDefault="006B4B2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61" w:type="dxa"/>
          </w:tcPr>
          <w:p w:rsidR="00031911" w:rsidRDefault="00F24F9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Antipyretics,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nonopioid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analgesics</w:t>
            </w:r>
          </w:p>
        </w:tc>
        <w:tc>
          <w:tcPr>
            <w:tcW w:w="1778" w:type="dxa"/>
          </w:tcPr>
          <w:p w:rsidR="00031911" w:rsidRDefault="00F24F9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Inhibits synthesis of prostaglandins that may serve as mediators of pain or fever in the CNS.  No significant anti-inflammatory properties or GI toxicity</w:t>
            </w:r>
          </w:p>
        </w:tc>
        <w:tc>
          <w:tcPr>
            <w:tcW w:w="1778" w:type="dxa"/>
          </w:tcPr>
          <w:p w:rsidR="00031911" w:rsidRDefault="00F24F9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Hepatic failure,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hepatotoxicity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(overdose, renal failure,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Neurtropenia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rash</w:t>
            </w:r>
          </w:p>
        </w:tc>
        <w:tc>
          <w:tcPr>
            <w:tcW w:w="1778" w:type="dxa"/>
          </w:tcPr>
          <w:p w:rsidR="00031911" w:rsidRDefault="00F24F9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Reduce fever and or alleviate pain</w:t>
            </w:r>
          </w:p>
        </w:tc>
        <w:tc>
          <w:tcPr>
            <w:tcW w:w="1778" w:type="dxa"/>
          </w:tcPr>
          <w:p w:rsidR="00031911" w:rsidRDefault="00F24F9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Take with full glass of water.  May be taken with food or on an empty stomach</w:t>
            </w:r>
          </w:p>
        </w:tc>
      </w:tr>
      <w:tr w:rsidR="00F24F9C" w:rsidRPr="003814FB" w:rsidTr="003814FB">
        <w:tc>
          <w:tcPr>
            <w:tcW w:w="2331" w:type="dxa"/>
          </w:tcPr>
          <w:p w:rsidR="001D08D1" w:rsidRDefault="00031911" w:rsidP="000319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4F9C">
              <w:rPr>
                <w:rFonts w:ascii="Arial" w:hAnsi="Arial" w:cs="Arial"/>
                <w:b/>
                <w:sz w:val="18"/>
                <w:szCs w:val="18"/>
              </w:rPr>
              <w:t>Aspirin</w:t>
            </w:r>
          </w:p>
          <w:p w:rsidR="006A1949" w:rsidRPr="00F24F9C" w:rsidRDefault="006A1949" w:rsidP="0003191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acety</w:t>
            </w:r>
            <w:r w:rsidRPr="006A1949">
              <w:rPr>
                <w:rFonts w:ascii="Arial" w:hAnsi="Arial" w:cs="Arial"/>
                <w:sz w:val="18"/>
                <w:szCs w:val="18"/>
              </w:rPr>
              <w:t>lsalicylic</w:t>
            </w:r>
            <w:r>
              <w:rPr>
                <w:rFonts w:ascii="Arial" w:hAnsi="Arial" w:cs="Arial"/>
                <w:sz w:val="18"/>
                <w:szCs w:val="18"/>
              </w:rPr>
              <w:t xml:space="preserve"> acid,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Acuprin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ASA,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Aspergum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Aspir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Low, Bayer Aspirin, Bayer Timed-release arthritic aspirin </w:t>
            </w:r>
            <w:r w:rsidRPr="006A194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35" w:type="dxa"/>
          </w:tcPr>
          <w:p w:rsidR="001D08D1" w:rsidRPr="003814FB" w:rsidRDefault="0003191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1 -60mg tablet</w:t>
            </w:r>
          </w:p>
        </w:tc>
        <w:tc>
          <w:tcPr>
            <w:tcW w:w="1789" w:type="dxa"/>
          </w:tcPr>
          <w:p w:rsidR="001D08D1" w:rsidRDefault="0003191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  <w:p w:rsidR="00031911" w:rsidRPr="003814FB" w:rsidRDefault="0003191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61" w:type="dxa"/>
          </w:tcPr>
          <w:p w:rsidR="001D08D1" w:rsidRDefault="0003191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Antipyretic</w:t>
            </w:r>
          </w:p>
          <w:p w:rsidR="00031911" w:rsidRPr="003814FB" w:rsidRDefault="0003191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Nonopoid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analgesic,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salicylate</w:t>
            </w:r>
            <w:proofErr w:type="spellEnd"/>
          </w:p>
        </w:tc>
        <w:tc>
          <w:tcPr>
            <w:tcW w:w="1778" w:type="dxa"/>
          </w:tcPr>
          <w:p w:rsidR="001D08D1" w:rsidRPr="003814FB" w:rsidRDefault="0003191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Produce analgesic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rxn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decrease inflammation and fever by inhibiting production of prostaglandins</w:t>
            </w:r>
          </w:p>
        </w:tc>
        <w:tc>
          <w:tcPr>
            <w:tcW w:w="1778" w:type="dxa"/>
          </w:tcPr>
          <w:p w:rsidR="001D08D1" w:rsidRPr="003814FB" w:rsidRDefault="0003191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 bleeding, dyspepsia, nausea, anemia</w:t>
            </w:r>
          </w:p>
        </w:tc>
        <w:tc>
          <w:tcPr>
            <w:tcW w:w="1778" w:type="dxa"/>
          </w:tcPr>
          <w:p w:rsidR="001D08D1" w:rsidRPr="003814FB" w:rsidRDefault="0003191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decrease pain and as a blood thinner as a precaution to a MI</w:t>
            </w:r>
          </w:p>
        </w:tc>
        <w:tc>
          <w:tcPr>
            <w:tcW w:w="1778" w:type="dxa"/>
          </w:tcPr>
          <w:p w:rsidR="001D08D1" w:rsidRPr="003814FB" w:rsidRDefault="0003191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After meals or with food.  Do not crush.</w:t>
            </w:r>
          </w:p>
        </w:tc>
      </w:tr>
      <w:tr w:rsidR="00F24F9C" w:rsidRPr="003814FB" w:rsidTr="003814FB">
        <w:tc>
          <w:tcPr>
            <w:tcW w:w="2331" w:type="dxa"/>
          </w:tcPr>
          <w:p w:rsidR="00F24F9C" w:rsidRPr="00F24F9C" w:rsidRDefault="0003191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24F9C">
              <w:rPr>
                <w:rFonts w:ascii="Arial" w:hAnsi="Arial" w:cs="Arial"/>
                <w:b/>
                <w:sz w:val="18"/>
                <w:szCs w:val="18"/>
              </w:rPr>
              <w:t>citalopram</w:t>
            </w:r>
            <w:proofErr w:type="spellEnd"/>
            <w:r w:rsidRPr="00F24F9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1D08D1" w:rsidRPr="003814FB" w:rsidRDefault="0003191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Celexa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1235" w:type="dxa"/>
          </w:tcPr>
          <w:p w:rsidR="001D08D1" w:rsidRPr="00031911" w:rsidRDefault="00031911" w:rsidP="0003191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mg tablet</w:t>
            </w:r>
          </w:p>
        </w:tc>
        <w:tc>
          <w:tcPr>
            <w:tcW w:w="1789" w:type="dxa"/>
          </w:tcPr>
          <w:p w:rsidR="001D08D1" w:rsidRDefault="0003191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0900 QID</w:t>
            </w:r>
          </w:p>
          <w:p w:rsidR="00031911" w:rsidRPr="003814FB" w:rsidRDefault="0003191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61" w:type="dxa"/>
          </w:tcPr>
          <w:p w:rsidR="001D08D1" w:rsidRPr="003814FB" w:rsidRDefault="0003191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Antidepressant, selective, serotonin reuptake inhibitor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SSris</w:t>
            </w:r>
            <w:proofErr w:type="spellEnd"/>
          </w:p>
        </w:tc>
        <w:tc>
          <w:tcPr>
            <w:tcW w:w="1778" w:type="dxa"/>
          </w:tcPr>
          <w:p w:rsidR="001D08D1" w:rsidRPr="003814FB" w:rsidRDefault="0003191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Selectively inhibits reuptake of serotonin in the CNS ; antidepressant</w:t>
            </w:r>
          </w:p>
        </w:tc>
        <w:tc>
          <w:tcPr>
            <w:tcW w:w="1778" w:type="dxa"/>
          </w:tcPr>
          <w:p w:rsidR="001D08D1" w:rsidRPr="00031911" w:rsidRDefault="00031911" w:rsidP="003814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31911">
              <w:rPr>
                <w:rFonts w:ascii="Arial" w:hAnsi="Arial" w:cs="Arial"/>
                <w:sz w:val="16"/>
                <w:szCs w:val="16"/>
              </w:rPr>
              <w:t>Neuroleptic</w:t>
            </w:r>
            <w:proofErr w:type="spellEnd"/>
            <w:r w:rsidRPr="00031911">
              <w:rPr>
                <w:rFonts w:ascii="Arial" w:hAnsi="Arial" w:cs="Arial"/>
                <w:sz w:val="16"/>
                <w:szCs w:val="16"/>
              </w:rPr>
              <w:t xml:space="preserve">  malignant synthesis, confusion, drowsiness, weakness, sweating, weight loss</w:t>
            </w:r>
          </w:p>
        </w:tc>
        <w:tc>
          <w:tcPr>
            <w:tcW w:w="1778" w:type="dxa"/>
          </w:tcPr>
          <w:p w:rsidR="001D08D1" w:rsidRPr="003814FB" w:rsidRDefault="0003191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treat depression</w:t>
            </w:r>
          </w:p>
        </w:tc>
        <w:tc>
          <w:tcPr>
            <w:tcW w:w="1778" w:type="dxa"/>
          </w:tcPr>
          <w:p w:rsidR="001D08D1" w:rsidRPr="003814FB" w:rsidRDefault="0003191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Administer as a single dose in the am/pm.  Without regard to food.</w:t>
            </w:r>
          </w:p>
        </w:tc>
      </w:tr>
      <w:tr w:rsidR="00F24F9C" w:rsidRPr="003814FB" w:rsidTr="003814FB">
        <w:tc>
          <w:tcPr>
            <w:tcW w:w="2331" w:type="dxa"/>
          </w:tcPr>
          <w:p w:rsidR="001D08D1" w:rsidRPr="00F24F9C" w:rsidRDefault="006B4B28" w:rsidP="003814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F24F9C">
              <w:rPr>
                <w:rFonts w:ascii="Arial" w:hAnsi="Arial" w:cs="Arial"/>
                <w:b/>
                <w:sz w:val="16"/>
                <w:szCs w:val="16"/>
              </w:rPr>
              <w:t>Docusate</w:t>
            </w:r>
            <w:proofErr w:type="spellEnd"/>
            <w:r w:rsidRPr="00F24F9C">
              <w:rPr>
                <w:rFonts w:ascii="Arial" w:hAnsi="Arial" w:cs="Arial"/>
                <w:b/>
                <w:sz w:val="16"/>
                <w:szCs w:val="16"/>
              </w:rPr>
              <w:t xml:space="preserve"> Sodium</w:t>
            </w:r>
          </w:p>
          <w:p w:rsidR="006B4B28" w:rsidRPr="003814FB" w:rsidRDefault="006B4B2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4F9C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F24F9C">
              <w:rPr>
                <w:rFonts w:ascii="Arial" w:hAnsi="Arial" w:cs="Arial"/>
                <w:sz w:val="16"/>
                <w:szCs w:val="16"/>
              </w:rPr>
              <w:t>Colace</w:t>
            </w:r>
            <w:proofErr w:type="spellEnd"/>
            <w:r w:rsidRPr="00F24F9C">
              <w:rPr>
                <w:rFonts w:ascii="Arial" w:hAnsi="Arial" w:cs="Arial"/>
                <w:sz w:val="16"/>
                <w:szCs w:val="16"/>
              </w:rPr>
              <w:t xml:space="preserve">, Correctol Stool Softener Soft gels, </w:t>
            </w:r>
            <w:proofErr w:type="spellStart"/>
            <w:r w:rsidRPr="00F24F9C">
              <w:rPr>
                <w:rFonts w:ascii="Arial" w:hAnsi="Arial" w:cs="Arial"/>
                <w:sz w:val="16"/>
                <w:szCs w:val="16"/>
              </w:rPr>
              <w:t>Diocto</w:t>
            </w:r>
            <w:proofErr w:type="spellEnd"/>
            <w:r w:rsidRPr="00F24F9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F24F9C">
              <w:rPr>
                <w:rFonts w:ascii="Arial" w:hAnsi="Arial" w:cs="Arial"/>
                <w:sz w:val="16"/>
                <w:szCs w:val="16"/>
              </w:rPr>
              <w:t>Docusoft</w:t>
            </w:r>
            <w:proofErr w:type="spellEnd"/>
            <w:r w:rsidRPr="00F24F9C">
              <w:rPr>
                <w:rFonts w:ascii="Arial" w:hAnsi="Arial" w:cs="Arial"/>
                <w:sz w:val="16"/>
                <w:szCs w:val="16"/>
              </w:rPr>
              <w:t xml:space="preserve"> S, DOK, DOS </w:t>
            </w:r>
            <w:proofErr w:type="spellStart"/>
            <w:r w:rsidRPr="00F24F9C">
              <w:rPr>
                <w:rFonts w:ascii="Arial" w:hAnsi="Arial" w:cs="Arial"/>
                <w:sz w:val="16"/>
                <w:szCs w:val="16"/>
              </w:rPr>
              <w:t>softgels</w:t>
            </w:r>
            <w:proofErr w:type="spellEnd"/>
            <w:r w:rsidRPr="00F24F9C">
              <w:rPr>
                <w:rFonts w:ascii="Arial" w:hAnsi="Arial" w:cs="Arial"/>
                <w:sz w:val="16"/>
                <w:szCs w:val="16"/>
              </w:rPr>
              <w:t xml:space="preserve">, Fleet soft lax, </w:t>
            </w:r>
            <w:proofErr w:type="spellStart"/>
            <w:r w:rsidRPr="00F24F9C">
              <w:rPr>
                <w:rFonts w:ascii="Arial" w:hAnsi="Arial" w:cs="Arial"/>
                <w:sz w:val="16"/>
                <w:szCs w:val="16"/>
              </w:rPr>
              <w:t>Modane</w:t>
            </w:r>
            <w:proofErr w:type="spellEnd"/>
            <w:r w:rsidRPr="00F24F9C">
              <w:rPr>
                <w:rFonts w:ascii="Arial" w:hAnsi="Arial" w:cs="Arial"/>
                <w:sz w:val="16"/>
                <w:szCs w:val="16"/>
              </w:rPr>
              <w:t xml:space="preserve"> Soft, Philips </w:t>
            </w:r>
            <w:proofErr w:type="spellStart"/>
            <w:r w:rsidRPr="00F24F9C">
              <w:rPr>
                <w:rFonts w:ascii="Arial" w:hAnsi="Arial" w:cs="Arial"/>
                <w:sz w:val="16"/>
                <w:szCs w:val="16"/>
              </w:rPr>
              <w:t>Liqui</w:t>
            </w:r>
            <w:proofErr w:type="spellEnd"/>
            <w:r w:rsidRPr="00F24F9C">
              <w:rPr>
                <w:rFonts w:ascii="Arial" w:hAnsi="Arial" w:cs="Arial"/>
                <w:sz w:val="16"/>
                <w:szCs w:val="16"/>
              </w:rPr>
              <w:t xml:space="preserve"> Gels, </w:t>
            </w:r>
            <w:proofErr w:type="spellStart"/>
            <w:r w:rsidRPr="00F24F9C">
              <w:rPr>
                <w:rFonts w:ascii="Arial" w:hAnsi="Arial" w:cs="Arial"/>
                <w:sz w:val="16"/>
                <w:szCs w:val="16"/>
              </w:rPr>
              <w:t>Regulax-ss</w:t>
            </w:r>
            <w:proofErr w:type="spellEnd"/>
            <w:r w:rsidRPr="00F24F9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F24F9C">
              <w:rPr>
                <w:rFonts w:ascii="Arial" w:hAnsi="Arial" w:cs="Arial"/>
                <w:sz w:val="16"/>
                <w:szCs w:val="16"/>
              </w:rPr>
              <w:t>Silace</w:t>
            </w:r>
            <w:proofErr w:type="spellEnd"/>
            <w:r w:rsidRPr="00F24F9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F24F9C">
              <w:rPr>
                <w:rFonts w:ascii="Arial" w:hAnsi="Arial" w:cs="Arial"/>
                <w:sz w:val="16"/>
                <w:szCs w:val="16"/>
              </w:rPr>
              <w:t>Soflax</w:t>
            </w:r>
            <w:proofErr w:type="spellEnd"/>
            <w:r w:rsidRPr="00F24F9C">
              <w:rPr>
                <w:rFonts w:ascii="Arial" w:hAnsi="Arial" w:cs="Arial"/>
                <w:sz w:val="16"/>
                <w:szCs w:val="16"/>
              </w:rPr>
              <w:t xml:space="preserve">, Stool Softener, </w:t>
            </w:r>
            <w:proofErr w:type="spellStart"/>
            <w:r w:rsidRPr="00F24F9C">
              <w:rPr>
                <w:rFonts w:ascii="Arial" w:hAnsi="Arial" w:cs="Arial"/>
                <w:sz w:val="16"/>
                <w:szCs w:val="16"/>
              </w:rPr>
              <w:t>Therevac</w:t>
            </w:r>
            <w:proofErr w:type="spellEnd"/>
            <w:r w:rsidRPr="00F24F9C">
              <w:rPr>
                <w:rFonts w:ascii="Arial" w:hAnsi="Arial" w:cs="Arial"/>
                <w:sz w:val="16"/>
                <w:szCs w:val="16"/>
              </w:rPr>
              <w:t xml:space="preserve"> SB)</w:t>
            </w:r>
          </w:p>
        </w:tc>
        <w:tc>
          <w:tcPr>
            <w:tcW w:w="1235" w:type="dxa"/>
          </w:tcPr>
          <w:p w:rsidR="001D08D1" w:rsidRPr="003814FB" w:rsidRDefault="006B4B2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1-100 mg tablet</w:t>
            </w:r>
          </w:p>
        </w:tc>
        <w:tc>
          <w:tcPr>
            <w:tcW w:w="1789" w:type="dxa"/>
          </w:tcPr>
          <w:p w:rsidR="001D08D1" w:rsidRDefault="006B4B2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  <w:p w:rsidR="006B4B28" w:rsidRDefault="006B4B2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2100</w:t>
            </w:r>
          </w:p>
          <w:p w:rsidR="006B4B28" w:rsidRPr="003814FB" w:rsidRDefault="006B4B2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61" w:type="dxa"/>
          </w:tcPr>
          <w:p w:rsidR="001D08D1" w:rsidRPr="003814FB" w:rsidRDefault="006B4B2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Laxative, stool softener</w:t>
            </w:r>
          </w:p>
        </w:tc>
        <w:tc>
          <w:tcPr>
            <w:tcW w:w="1778" w:type="dxa"/>
          </w:tcPr>
          <w:p w:rsidR="001D08D1" w:rsidRPr="003814FB" w:rsidRDefault="006B4B2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Promotes the incorporation of water into stool for softer fecal mass. Softening and passage of stool with ease. </w:t>
            </w:r>
          </w:p>
        </w:tc>
        <w:tc>
          <w:tcPr>
            <w:tcW w:w="1778" w:type="dxa"/>
          </w:tcPr>
          <w:p w:rsidR="001D08D1" w:rsidRPr="003814FB" w:rsidRDefault="006B4B2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Throat irritant, mild cramps in abdomen, rashes on dermis </w:t>
            </w:r>
          </w:p>
        </w:tc>
        <w:tc>
          <w:tcPr>
            <w:tcW w:w="1778" w:type="dxa"/>
          </w:tcPr>
          <w:p w:rsidR="001D08D1" w:rsidRPr="003814FB" w:rsidRDefault="006B4B2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promote bowel movement</w:t>
            </w:r>
          </w:p>
        </w:tc>
        <w:tc>
          <w:tcPr>
            <w:tcW w:w="1778" w:type="dxa"/>
          </w:tcPr>
          <w:p w:rsidR="001D08D1" w:rsidRPr="003814FB" w:rsidRDefault="006B4B2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Administer with a full glass of water, May be on empty stomach to allow for rapid results.</w:t>
            </w:r>
          </w:p>
        </w:tc>
      </w:tr>
      <w:tr w:rsidR="00F24F9C" w:rsidRPr="003814FB" w:rsidTr="003814FB">
        <w:tc>
          <w:tcPr>
            <w:tcW w:w="2331" w:type="dxa"/>
          </w:tcPr>
          <w:p w:rsidR="001D08D1" w:rsidRPr="00F24F9C" w:rsidRDefault="00F24F9C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4F9C">
              <w:rPr>
                <w:rFonts w:ascii="Arial" w:hAnsi="Arial" w:cs="Arial"/>
                <w:b/>
                <w:sz w:val="18"/>
                <w:szCs w:val="18"/>
              </w:rPr>
              <w:t>Sodium Chloride 0.9%</w:t>
            </w:r>
          </w:p>
          <w:p w:rsidR="00F24F9C" w:rsidRPr="003814FB" w:rsidRDefault="00F24F9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(saline flush)</w:t>
            </w:r>
          </w:p>
        </w:tc>
        <w:tc>
          <w:tcPr>
            <w:tcW w:w="1235" w:type="dxa"/>
          </w:tcPr>
          <w:p w:rsidR="001D08D1" w:rsidRPr="00F24F9C" w:rsidRDefault="00F24F9C" w:rsidP="00F24F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1-3mL syringe</w:t>
            </w:r>
          </w:p>
        </w:tc>
        <w:tc>
          <w:tcPr>
            <w:tcW w:w="1789" w:type="dxa"/>
          </w:tcPr>
          <w:p w:rsidR="001D08D1" w:rsidRPr="003814FB" w:rsidRDefault="00F24F9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</w:tc>
        <w:tc>
          <w:tcPr>
            <w:tcW w:w="1861" w:type="dxa"/>
          </w:tcPr>
          <w:p w:rsidR="001D08D1" w:rsidRPr="003814FB" w:rsidRDefault="00F24F9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Irrigant</w:t>
            </w:r>
            <w:proofErr w:type="spellEnd"/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4F9C" w:rsidRPr="003814FB" w:rsidTr="003814FB">
        <w:tc>
          <w:tcPr>
            <w:tcW w:w="2331" w:type="dxa"/>
          </w:tcPr>
          <w:p w:rsidR="001D08D1" w:rsidRPr="006A1949" w:rsidRDefault="00F24F9C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1949">
              <w:rPr>
                <w:rFonts w:ascii="Arial" w:hAnsi="Arial" w:cs="Arial"/>
                <w:b/>
                <w:sz w:val="18"/>
                <w:szCs w:val="18"/>
              </w:rPr>
              <w:t>Sodium Chloride 0.45%</w:t>
            </w:r>
          </w:p>
          <w:p w:rsidR="00F24F9C" w:rsidRPr="003814FB" w:rsidRDefault="00F24F9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Slo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-Salt)</w:t>
            </w:r>
          </w:p>
        </w:tc>
        <w:tc>
          <w:tcPr>
            <w:tcW w:w="1235" w:type="dxa"/>
          </w:tcPr>
          <w:p w:rsidR="001D08D1" w:rsidRPr="003814FB" w:rsidRDefault="00F24F9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1000mL Bag</w:t>
            </w:r>
          </w:p>
        </w:tc>
        <w:tc>
          <w:tcPr>
            <w:tcW w:w="1789" w:type="dxa"/>
          </w:tcPr>
          <w:p w:rsidR="001D08D1" w:rsidRDefault="00F24F9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IV </w:t>
            </w:r>
          </w:p>
          <w:p w:rsidR="00F24F9C" w:rsidRPr="003814FB" w:rsidRDefault="00F24F9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7hrs 140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/hr</w:t>
            </w:r>
          </w:p>
        </w:tc>
        <w:tc>
          <w:tcPr>
            <w:tcW w:w="1861" w:type="dxa"/>
          </w:tcPr>
          <w:p w:rsidR="001D08D1" w:rsidRPr="003814FB" w:rsidRDefault="00F24F9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Mineral and electrolyte replacement/ supplement</w:t>
            </w:r>
          </w:p>
        </w:tc>
        <w:tc>
          <w:tcPr>
            <w:tcW w:w="1778" w:type="dxa"/>
          </w:tcPr>
          <w:p w:rsidR="001D08D1" w:rsidRPr="003814FB" w:rsidRDefault="00F24F9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Major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cation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 extracellular fluid. Maintain water distribution, fluid and electrolyte balance</w:t>
            </w:r>
          </w:p>
        </w:tc>
        <w:tc>
          <w:tcPr>
            <w:tcW w:w="1778" w:type="dxa"/>
          </w:tcPr>
          <w:p w:rsidR="001D08D1" w:rsidRPr="003814FB" w:rsidRDefault="00F24F9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CHF, pulmonary Edema</w:t>
            </w:r>
          </w:p>
        </w:tc>
        <w:tc>
          <w:tcPr>
            <w:tcW w:w="1778" w:type="dxa"/>
          </w:tcPr>
          <w:p w:rsidR="001D08D1" w:rsidRPr="003814FB" w:rsidRDefault="00F24F9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Dehydration</w:t>
            </w:r>
          </w:p>
        </w:tc>
        <w:tc>
          <w:tcPr>
            <w:tcW w:w="1778" w:type="dxa"/>
          </w:tcPr>
          <w:p w:rsidR="001D08D1" w:rsidRPr="003814FB" w:rsidRDefault="00F24F9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Accidental administration of hypotonic sodium chloride results in serious electrolyte imbalances </w:t>
            </w:r>
          </w:p>
        </w:tc>
      </w:tr>
      <w:tr w:rsidR="00F24F9C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4F9C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4F9C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4F9C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4F9C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4F9C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4F9C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4F9C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4F9C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4F9C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4F9C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4F9C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4F9C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4F9C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4F9C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4F9C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4F9C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4F9C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4F9C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4F9C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4F9C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4F9C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4F9C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4F9C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4F9C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4F9C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4F9C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4F9C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4F9C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F24F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4F9C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4F9C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4F9C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4F9C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112BB" w:rsidRPr="001D08D1" w:rsidRDefault="00A112BB" w:rsidP="001D08D1">
      <w:pPr>
        <w:jc w:val="center"/>
        <w:rPr>
          <w:rFonts w:ascii="Arial" w:hAnsi="Arial" w:cs="Arial"/>
          <w:sz w:val="20"/>
          <w:szCs w:val="20"/>
        </w:rPr>
      </w:pPr>
    </w:p>
    <w:sectPr w:rsidR="00A112BB" w:rsidRPr="001D08D1" w:rsidSect="001D08D1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F562D"/>
    <w:multiLevelType w:val="hybridMultilevel"/>
    <w:tmpl w:val="ACB052E8"/>
    <w:lvl w:ilvl="0" w:tplc="13B2E0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618A5"/>
    <w:multiLevelType w:val="hybridMultilevel"/>
    <w:tmpl w:val="04687708"/>
    <w:lvl w:ilvl="0" w:tplc="81425C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57"/>
  <w:displayVerticalDrawingGridEvery w:val="2"/>
  <w:characterSpacingControl w:val="doNotCompress"/>
  <w:compat/>
  <w:rsids>
    <w:rsidRoot w:val="001D08D1"/>
    <w:rsid w:val="00031911"/>
    <w:rsid w:val="00066F2E"/>
    <w:rsid w:val="001D08D1"/>
    <w:rsid w:val="001E2E3B"/>
    <w:rsid w:val="003814FB"/>
    <w:rsid w:val="003A7C12"/>
    <w:rsid w:val="005229C8"/>
    <w:rsid w:val="0053431C"/>
    <w:rsid w:val="005A6056"/>
    <w:rsid w:val="00683630"/>
    <w:rsid w:val="006A1949"/>
    <w:rsid w:val="006B4B28"/>
    <w:rsid w:val="006D6A91"/>
    <w:rsid w:val="007A6C88"/>
    <w:rsid w:val="007D23F0"/>
    <w:rsid w:val="007D2532"/>
    <w:rsid w:val="00854595"/>
    <w:rsid w:val="008D78E9"/>
    <w:rsid w:val="00A112BB"/>
    <w:rsid w:val="00A4583B"/>
    <w:rsid w:val="00B44340"/>
    <w:rsid w:val="00CB1E8A"/>
    <w:rsid w:val="00D86AF1"/>
    <w:rsid w:val="00D91DF6"/>
    <w:rsid w:val="00DA40FB"/>
    <w:rsid w:val="00F24F9C"/>
    <w:rsid w:val="00FD2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6A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0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19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353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MEDICATIONS</vt:lpstr>
    </vt:vector>
  </TitlesOfParts>
  <Company>Firelands Regional Medical Center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</dc:title>
  <dc:creator>Barbara Brunow</dc:creator>
  <cp:lastModifiedBy>Carrie</cp:lastModifiedBy>
  <cp:revision>4</cp:revision>
  <dcterms:created xsi:type="dcterms:W3CDTF">2011-11-02T17:02:00Z</dcterms:created>
  <dcterms:modified xsi:type="dcterms:W3CDTF">2011-11-02T20:32:00Z</dcterms:modified>
</cp:coreProperties>
</file>