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26" w:rsidRPr="00562AD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62AD7">
        <w:rPr>
          <w:rFonts w:ascii="Trebuchet MS" w:hAnsi="Trebuchet MS"/>
          <w:b/>
          <w:sz w:val="28"/>
          <w:szCs w:val="28"/>
          <w:u w:val="single"/>
        </w:rPr>
        <w:t>Medication and Classification</w:t>
      </w:r>
    </w:p>
    <w:p w:rsidR="00562AD7" w:rsidRPr="00611047" w:rsidRDefault="00562AD7" w:rsidP="00892432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r w:rsidRPr="00611047">
        <w:rPr>
          <w:rFonts w:ascii="Trebuchet MS" w:hAnsi="Trebuchet MS"/>
          <w:b/>
          <w:i/>
          <w:sz w:val="28"/>
          <w:szCs w:val="28"/>
          <w:u w:val="single"/>
        </w:rPr>
        <w:t>Fluticasone (</w:t>
      </w:r>
      <w:proofErr w:type="spellStart"/>
      <w:r w:rsidRPr="00611047">
        <w:rPr>
          <w:rFonts w:ascii="Trebuchet MS" w:hAnsi="Trebuchet MS"/>
          <w:b/>
          <w:i/>
          <w:sz w:val="28"/>
          <w:szCs w:val="28"/>
          <w:u w:val="single"/>
        </w:rPr>
        <w:t>Flovent</w:t>
      </w:r>
      <w:proofErr w:type="spellEnd"/>
      <w:r w:rsidRPr="00611047">
        <w:rPr>
          <w:rFonts w:ascii="Trebuchet MS" w:hAnsi="Trebuchet MS"/>
          <w:b/>
          <w:i/>
          <w:sz w:val="28"/>
          <w:szCs w:val="28"/>
          <w:u w:val="single"/>
        </w:rPr>
        <w:t>)</w:t>
      </w:r>
    </w:p>
    <w:p w:rsidR="00562AD7" w:rsidRDefault="00892432" w:rsidP="00892432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Therapeutic</w:t>
      </w:r>
      <w:r w:rsidR="00562AD7">
        <w:rPr>
          <w:rFonts w:ascii="Trebuchet MS" w:hAnsi="Trebuchet MS"/>
          <w:sz w:val="28"/>
          <w:szCs w:val="28"/>
        </w:rPr>
        <w:t xml:space="preserve"> – Corticosteroid</w:t>
      </w:r>
    </w:p>
    <w:p w:rsidR="00562AD7" w:rsidRDefault="00562AD7" w:rsidP="00892432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Pharmacologic - Corticosteroid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44 mcg / activation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2 puffs BID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88 – 220 mcg twice daily, may be increased up to 440 mcg BID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Food and Medication Interaction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Drug-drug</w:t>
      </w:r>
    </w:p>
    <w:p w:rsidR="00562AD7" w:rsidRPr="00562AD7" w:rsidRDefault="00562AD7" w:rsidP="00892432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Strong CYP3A4 inhibitors, including ritonavir, atazanavir, clarithromycin, indinavir, itraconazole and telithromycin decrease metabolism and increase levels; concurrent use is not recommended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Side-effects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CNS:</w:t>
      </w:r>
      <w:r>
        <w:rPr>
          <w:rFonts w:ascii="Trebuchet MS" w:hAnsi="Trebuchet MS"/>
          <w:sz w:val="28"/>
          <w:szCs w:val="28"/>
        </w:rPr>
        <w:t xml:space="preserve">  Headache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Respiratory:</w:t>
      </w:r>
      <w:r>
        <w:rPr>
          <w:rFonts w:ascii="Trebuchet MS" w:hAnsi="Trebuchet MS"/>
          <w:sz w:val="28"/>
          <w:szCs w:val="28"/>
        </w:rPr>
        <w:t xml:space="preserve">  Bronchospasm, cough, URI, wheeze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GI:</w:t>
      </w:r>
      <w:r>
        <w:rPr>
          <w:rFonts w:ascii="Trebuchet MS" w:hAnsi="Trebuchet MS"/>
          <w:sz w:val="28"/>
          <w:szCs w:val="28"/>
        </w:rPr>
        <w:t xml:space="preserve">  Diarrhea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MS:</w:t>
      </w:r>
      <w:r>
        <w:rPr>
          <w:rFonts w:ascii="Trebuchet MS" w:hAnsi="Trebuchet MS"/>
          <w:sz w:val="28"/>
          <w:szCs w:val="28"/>
        </w:rPr>
        <w:t xml:space="preserve">  Muscle Pain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611047" w:rsidP="00892432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Monitor respiratory status and lung sounds</w:t>
      </w:r>
    </w:p>
    <w:p w:rsidR="00611047" w:rsidRDefault="00611047" w:rsidP="00892432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patients changing from systemic corticosteroids to inhalation corticosteroids for signs of adrenal insufficiency</w:t>
      </w:r>
    </w:p>
    <w:p w:rsidR="00611047" w:rsidRDefault="00611047" w:rsidP="00892432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Monitor growth rate in children receiving chronic therapy</w:t>
      </w:r>
    </w:p>
    <w:p w:rsidR="00611047" w:rsidRPr="00611047" w:rsidRDefault="00611047" w:rsidP="00892432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Monitor for signs and symptoms of hypersensitivity reactions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611047" w:rsidRDefault="00611047" w:rsidP="00892432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Use bronchodilators first if using inhalation corticosteroids and bronchodilators</w:t>
      </w:r>
    </w:p>
    <w:p w:rsidR="00611047" w:rsidRDefault="00611047" w:rsidP="00892432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Inhalation corticosteroids should not be used to treat acute asthma attack</w:t>
      </w:r>
    </w:p>
    <w:p w:rsidR="00611047" w:rsidRPr="00611047" w:rsidRDefault="00611047" w:rsidP="00892432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Stop using medication if signs and symptoms of hypersensitivity  occur</w:t>
      </w: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lastRenderedPageBreak/>
        <w:t>Medication and Classification</w:t>
      </w:r>
    </w:p>
    <w:p w:rsidR="00562AD7" w:rsidRPr="00611047" w:rsidRDefault="00611047" w:rsidP="00892432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r w:rsidRPr="00611047">
        <w:rPr>
          <w:rFonts w:ascii="Trebuchet MS" w:hAnsi="Trebuchet MS"/>
          <w:b/>
          <w:i/>
          <w:sz w:val="28"/>
          <w:szCs w:val="28"/>
          <w:u w:val="single"/>
        </w:rPr>
        <w:t>Glycerin</w:t>
      </w:r>
    </w:p>
    <w:p w:rsidR="00611047" w:rsidRDefault="0061104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Therapeutic:  Laxative</w:t>
      </w:r>
    </w:p>
    <w:p w:rsidR="00611047" w:rsidRDefault="0061104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Pharmacologic:  </w:t>
      </w:r>
      <w:proofErr w:type="spellStart"/>
      <w:r>
        <w:rPr>
          <w:rFonts w:ascii="Trebuchet MS" w:hAnsi="Trebuchet MS"/>
          <w:sz w:val="28"/>
          <w:szCs w:val="28"/>
        </w:rPr>
        <w:t>Osmotics</w:t>
      </w:r>
      <w:proofErr w:type="spellEnd"/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61104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Suppository PRN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61104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1 infant suppository 1-</w:t>
      </w:r>
      <w:proofErr w:type="gramStart"/>
      <w:r>
        <w:rPr>
          <w:rFonts w:ascii="Trebuchet MS" w:hAnsi="Trebuchet MS"/>
          <w:sz w:val="28"/>
          <w:szCs w:val="28"/>
        </w:rPr>
        <w:t>2 times/day</w:t>
      </w:r>
      <w:proofErr w:type="gramEnd"/>
      <w:r>
        <w:rPr>
          <w:rFonts w:ascii="Trebuchet MS" w:hAnsi="Trebuchet MS"/>
          <w:sz w:val="28"/>
          <w:szCs w:val="28"/>
        </w:rPr>
        <w:t xml:space="preserve"> as needed or 2-5 mL as an enema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611047" w:rsidRPr="00611047" w:rsidRDefault="0061104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Food and Drug interaction</w:t>
      </w:r>
    </w:p>
    <w:p w:rsidR="00611047" w:rsidRDefault="0061104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Drug-drug</w:t>
      </w:r>
    </w:p>
    <w:p w:rsidR="00611047" w:rsidRPr="00611047" w:rsidRDefault="00611047" w:rsidP="00892432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 known interactions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562AD7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CNS:</w:t>
      </w:r>
      <w:r>
        <w:rPr>
          <w:rFonts w:ascii="Trebuchet MS" w:hAnsi="Trebuchet MS"/>
          <w:sz w:val="28"/>
          <w:szCs w:val="28"/>
        </w:rPr>
        <w:t xml:space="preserve">  Confusion, headache</w:t>
      </w:r>
    </w:p>
    <w:p w:rsidR="005E6462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GI:</w:t>
      </w:r>
      <w:r>
        <w:rPr>
          <w:rFonts w:ascii="Trebuchet MS" w:hAnsi="Trebuchet MS"/>
          <w:sz w:val="28"/>
          <w:szCs w:val="28"/>
        </w:rPr>
        <w:t xml:space="preserve">  Diarrhea, cramping, nausea, vomiting</w:t>
      </w:r>
    </w:p>
    <w:p w:rsidR="005E6462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F and E:</w:t>
      </w:r>
      <w:r>
        <w:rPr>
          <w:rFonts w:ascii="Trebuchet MS" w:hAnsi="Trebuchet MS"/>
          <w:sz w:val="28"/>
          <w:szCs w:val="28"/>
        </w:rPr>
        <w:t xml:space="preserve">  Dehydration</w:t>
      </w:r>
    </w:p>
    <w:p w:rsidR="005E6462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Misc.:</w:t>
      </w:r>
      <w:r>
        <w:rPr>
          <w:rFonts w:ascii="Trebuchet MS" w:hAnsi="Trebuchet MS"/>
          <w:sz w:val="28"/>
          <w:szCs w:val="28"/>
        </w:rPr>
        <w:t xml:space="preserve">  Thirst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5E646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E6462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5E6462" w:rsidP="00892432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patient for abdominal distention, presence of bowel sounds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5E646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E6462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562AD7" w:rsidRDefault="005E6462" w:rsidP="00992137">
      <w:pPr>
        <w:pStyle w:val="ListParagraph"/>
        <w:numPr>
          <w:ilvl w:val="0"/>
          <w:numId w:val="16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Do not give more than the amount prescribed</w:t>
      </w:r>
    </w:p>
    <w:p w:rsidR="005E6462" w:rsidRPr="005E6462" w:rsidRDefault="005E6462" w:rsidP="00992137">
      <w:pPr>
        <w:pStyle w:val="ListParagraph"/>
        <w:numPr>
          <w:ilvl w:val="0"/>
          <w:numId w:val="17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Caution against the use of laxatives when abdominal pain, nausea or fever is present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E6462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E6462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992137" w:rsidRDefault="0099213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992137" w:rsidRDefault="0099213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992137" w:rsidRDefault="0099213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992137" w:rsidRDefault="0099213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992137" w:rsidRDefault="0099213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992137" w:rsidRDefault="0099213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5E646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E6462">
        <w:rPr>
          <w:rFonts w:ascii="Trebuchet MS" w:hAnsi="Trebuchet MS"/>
          <w:b/>
          <w:sz w:val="28"/>
          <w:szCs w:val="28"/>
          <w:u w:val="single"/>
        </w:rPr>
        <w:lastRenderedPageBreak/>
        <w:t>Medication and Classification</w:t>
      </w:r>
    </w:p>
    <w:p w:rsidR="00562AD7" w:rsidRPr="005E6462" w:rsidRDefault="005E6462" w:rsidP="00892432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r w:rsidRPr="005E6462">
        <w:rPr>
          <w:rFonts w:ascii="Trebuchet MS" w:hAnsi="Trebuchet MS"/>
          <w:b/>
          <w:i/>
          <w:sz w:val="28"/>
          <w:szCs w:val="28"/>
          <w:u w:val="single"/>
        </w:rPr>
        <w:t>Hydrocortisone 1% topical cream</w:t>
      </w:r>
    </w:p>
    <w:p w:rsidR="005E6462" w:rsidRDefault="005E6462" w:rsidP="00892432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Therapapeutic</w:t>
      </w:r>
      <w:proofErr w:type="spellEnd"/>
      <w:r>
        <w:rPr>
          <w:rFonts w:ascii="Trebuchet MS" w:hAnsi="Trebuchet MS"/>
          <w:sz w:val="28"/>
          <w:szCs w:val="28"/>
        </w:rPr>
        <w:t xml:space="preserve"> – Corticosteroid</w:t>
      </w:r>
    </w:p>
    <w:p w:rsidR="005E6462" w:rsidRDefault="005E6462" w:rsidP="00892432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Pharmacologic - Corticosteroid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5E646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E6462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BID to neck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5E646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E6462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Apply to affected area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4FFE">
        <w:rPr>
          <w:rFonts w:ascii="Trebuchet MS" w:hAnsi="Trebuchet MS"/>
          <w:b/>
          <w:sz w:val="28"/>
          <w:szCs w:val="28"/>
          <w:u w:val="single"/>
        </w:rPr>
        <w:t>Food and drug interactions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Drug-drug</w:t>
      </w:r>
    </w:p>
    <w:p w:rsidR="00614FFE" w:rsidRPr="00614FFE" w:rsidRDefault="00614FFE" w:rsidP="00892432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None significant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5E646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E6462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562AD7" w:rsidRDefault="005E6462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 w:rsidRPr="00CE3BBF">
        <w:rPr>
          <w:rFonts w:ascii="Trebuchet MS" w:hAnsi="Trebuchet MS"/>
          <w:sz w:val="28"/>
          <w:szCs w:val="28"/>
          <w:u w:val="single"/>
        </w:rPr>
        <w:t>Dermatologic:</w:t>
      </w:r>
      <w:r>
        <w:rPr>
          <w:rFonts w:ascii="Trebuchet MS" w:hAnsi="Trebuchet MS"/>
          <w:sz w:val="28"/>
          <w:szCs w:val="28"/>
        </w:rPr>
        <w:t xml:space="preserve">  Allergic contact dermatitis, atrophy, burning, dryness, edema, folliculitis, </w:t>
      </w:r>
      <w:proofErr w:type="spellStart"/>
      <w:r>
        <w:rPr>
          <w:rFonts w:ascii="Trebuchet MS" w:hAnsi="Trebuchet MS"/>
          <w:sz w:val="28"/>
          <w:szCs w:val="28"/>
        </w:rPr>
        <w:t>hypertrichosis</w:t>
      </w:r>
      <w:proofErr w:type="spellEnd"/>
      <w:r w:rsidR="00614FFE">
        <w:rPr>
          <w:rFonts w:ascii="Trebuchet MS" w:hAnsi="Trebuchet MS"/>
          <w:sz w:val="28"/>
          <w:szCs w:val="28"/>
        </w:rPr>
        <w:t xml:space="preserve">, hypopigmentation, irritation, maceration, malaria, perioral dermatitis, secondary infection, </w:t>
      </w:r>
      <w:proofErr w:type="spellStart"/>
      <w:r w:rsidR="00614FFE">
        <w:rPr>
          <w:rFonts w:ascii="Trebuchet MS" w:hAnsi="Trebuchet MS"/>
          <w:sz w:val="28"/>
          <w:szCs w:val="28"/>
        </w:rPr>
        <w:t>striae</w:t>
      </w:r>
      <w:proofErr w:type="spellEnd"/>
    </w:p>
    <w:p w:rsidR="00614FFE" w:rsidRDefault="00614FFE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 w:rsidRPr="00CE3BBF">
        <w:rPr>
          <w:rFonts w:ascii="Trebuchet MS" w:hAnsi="Trebuchet MS"/>
          <w:sz w:val="28"/>
          <w:szCs w:val="28"/>
          <w:u w:val="single"/>
        </w:rPr>
        <w:t>Miscellaneous:</w:t>
      </w:r>
      <w:r>
        <w:rPr>
          <w:rFonts w:ascii="Trebuchet MS" w:hAnsi="Trebuchet MS"/>
          <w:sz w:val="28"/>
          <w:szCs w:val="28"/>
        </w:rPr>
        <w:t xml:space="preserve">  Adrenal suppression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4FFE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4FFE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614FFE" w:rsidP="00892432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Apply ointments, creams, or gels sparingly as a thin film to clean, slightly moist skin</w:t>
      </w:r>
    </w:p>
    <w:p w:rsidR="00614FFE" w:rsidRDefault="00614FFE" w:rsidP="00892432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Wash hands immediately after application</w:t>
      </w:r>
    </w:p>
    <w:p w:rsidR="00614FFE" w:rsidRDefault="00614FFE" w:rsidP="00892432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affected skin before and daily during therapy</w:t>
      </w:r>
    </w:p>
    <w:p w:rsidR="00614FFE" w:rsidRDefault="00614FFE" w:rsidP="00892432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Notify health care professional if symptoms of infection develop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4FFE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4FFE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562AD7" w:rsidRDefault="00614FFE" w:rsidP="00892432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Avoid eyes</w:t>
      </w:r>
    </w:p>
    <w:p w:rsidR="00614FFE" w:rsidRDefault="00614FFE" w:rsidP="00892432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Avoid using cosmetics, bandages, dressings over the treated area unless directed</w:t>
      </w:r>
    </w:p>
    <w:p w:rsidR="00614FFE" w:rsidRPr="00614FFE" w:rsidRDefault="00614FFE" w:rsidP="00892432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Note if symptoms of underlying disease return or worsen or if symptoms of infection develop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614FFE" w:rsidRDefault="00614FFE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4FFE">
        <w:rPr>
          <w:rFonts w:ascii="Trebuchet MS" w:hAnsi="Trebuchet MS"/>
          <w:b/>
          <w:sz w:val="28"/>
          <w:szCs w:val="28"/>
          <w:u w:val="single"/>
        </w:rPr>
        <w:lastRenderedPageBreak/>
        <w:t>M</w:t>
      </w:r>
      <w:r w:rsidR="00562AD7" w:rsidRPr="00614FFE">
        <w:rPr>
          <w:rFonts w:ascii="Trebuchet MS" w:hAnsi="Trebuchet MS"/>
          <w:b/>
          <w:sz w:val="28"/>
          <w:szCs w:val="28"/>
          <w:u w:val="single"/>
        </w:rPr>
        <w:t>edication and Classification</w:t>
      </w:r>
    </w:p>
    <w:p w:rsidR="00562AD7" w:rsidRPr="00CE3BBF" w:rsidRDefault="00614FFE" w:rsidP="00892432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proofErr w:type="spellStart"/>
      <w:r w:rsidRPr="00CE3BBF">
        <w:rPr>
          <w:rFonts w:ascii="Trebuchet MS" w:hAnsi="Trebuchet MS"/>
          <w:b/>
          <w:i/>
          <w:sz w:val="28"/>
          <w:szCs w:val="28"/>
          <w:u w:val="single"/>
        </w:rPr>
        <w:t>Levabuterol</w:t>
      </w:r>
      <w:proofErr w:type="spellEnd"/>
      <w:r w:rsidRPr="00CE3BBF">
        <w:rPr>
          <w:rFonts w:ascii="Trebuchet MS" w:hAnsi="Trebuchet MS"/>
          <w:b/>
          <w:i/>
          <w:sz w:val="28"/>
          <w:szCs w:val="28"/>
          <w:u w:val="single"/>
        </w:rPr>
        <w:t xml:space="preserve"> (</w:t>
      </w:r>
      <w:proofErr w:type="spellStart"/>
      <w:r w:rsidRPr="00CE3BBF">
        <w:rPr>
          <w:rFonts w:ascii="Trebuchet MS" w:hAnsi="Trebuchet MS"/>
          <w:b/>
          <w:i/>
          <w:sz w:val="28"/>
          <w:szCs w:val="28"/>
          <w:u w:val="single"/>
        </w:rPr>
        <w:t>Xopenex</w:t>
      </w:r>
      <w:proofErr w:type="spellEnd"/>
      <w:r w:rsidRPr="00CE3BBF">
        <w:rPr>
          <w:rFonts w:ascii="Trebuchet MS" w:hAnsi="Trebuchet MS"/>
          <w:b/>
          <w:i/>
          <w:sz w:val="28"/>
          <w:szCs w:val="28"/>
          <w:u w:val="single"/>
        </w:rPr>
        <w:t>)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Therapeutic:  Bronchodilator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Pharmacologic:  Adrenergic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4FFE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4FFE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0.63 mg nebulizer solution</w:t>
      </w:r>
    </w:p>
    <w:p w:rsidR="00CE3BBF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PRN</w:t>
      </w:r>
    </w:p>
    <w:p w:rsidR="00CE3BBF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Q4H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CE3BBF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CE3BBF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No recommended dose in </w:t>
      </w:r>
      <w:proofErr w:type="spellStart"/>
      <w:r w:rsidRPr="00CE3BBF">
        <w:rPr>
          <w:rFonts w:ascii="Trebuchet MS" w:hAnsi="Trebuchet MS"/>
          <w:i/>
          <w:sz w:val="28"/>
          <w:szCs w:val="28"/>
        </w:rPr>
        <w:t>skyscape</w:t>
      </w:r>
      <w:proofErr w:type="spellEnd"/>
      <w:r>
        <w:rPr>
          <w:rFonts w:ascii="Trebuchet MS" w:hAnsi="Trebuchet MS"/>
          <w:sz w:val="28"/>
          <w:szCs w:val="28"/>
        </w:rPr>
        <w:t xml:space="preserve"> for children &lt; 4 years of age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CE3BBF" w:rsidRDefault="00CE3BBF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>
        <w:rPr>
          <w:rFonts w:ascii="Trebuchet MS" w:hAnsi="Trebuchet MS"/>
          <w:b/>
          <w:sz w:val="28"/>
          <w:szCs w:val="28"/>
          <w:u w:val="single"/>
        </w:rPr>
        <w:t>Food and drug Interaction</w:t>
      </w:r>
    </w:p>
    <w:p w:rsidR="00E42A99" w:rsidRDefault="00E42A99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Drug-drug</w:t>
      </w:r>
    </w:p>
    <w:p w:rsidR="00CE3BBF" w:rsidRPr="00E42A99" w:rsidRDefault="00CE3BBF" w:rsidP="00892432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E42A99">
        <w:rPr>
          <w:rFonts w:ascii="Trebuchet MS" w:hAnsi="Trebuchet MS"/>
          <w:sz w:val="28"/>
          <w:szCs w:val="28"/>
        </w:rPr>
        <w:t>Concurrent use or use within two weeks of tricyclic antidepressants or MAO inhibitors may increase the risk of adverse cardiovascular reactions (use them with extreme caution)</w:t>
      </w:r>
    </w:p>
    <w:p w:rsidR="00CE3BBF" w:rsidRDefault="00CE3BBF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CE3BBF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CE3BBF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562AD7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CNS:</w:t>
      </w:r>
      <w:r>
        <w:rPr>
          <w:rFonts w:ascii="Trebuchet MS" w:hAnsi="Trebuchet MS"/>
          <w:sz w:val="28"/>
          <w:szCs w:val="28"/>
        </w:rPr>
        <w:t xml:space="preserve">  Anxiety, dizziness</w:t>
      </w:r>
    </w:p>
    <w:p w:rsidR="00CE3BBF" w:rsidRDefault="00CE3BBF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 w:rsidRPr="00CE3BBF">
        <w:rPr>
          <w:rFonts w:ascii="Trebuchet MS" w:hAnsi="Trebuchet MS"/>
          <w:sz w:val="28"/>
          <w:szCs w:val="28"/>
          <w:u w:val="single"/>
        </w:rPr>
        <w:t>Respiratory:</w:t>
      </w:r>
      <w:r>
        <w:rPr>
          <w:rFonts w:ascii="Trebuchet MS" w:hAnsi="Trebuchet MS"/>
          <w:sz w:val="28"/>
          <w:szCs w:val="28"/>
        </w:rPr>
        <w:t xml:space="preserve">  Paradoxical bronchospasm, including cough, turbinate edema</w:t>
      </w:r>
    </w:p>
    <w:p w:rsidR="00CE3BBF" w:rsidRDefault="00CE3BBF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u w:val="single"/>
        </w:rPr>
        <w:t>CV:</w:t>
      </w:r>
      <w:r>
        <w:rPr>
          <w:rFonts w:ascii="Trebuchet MS" w:hAnsi="Trebuchet MS"/>
          <w:sz w:val="28"/>
          <w:szCs w:val="28"/>
        </w:rPr>
        <w:t xml:space="preserve">  Tachycardia</w:t>
      </w:r>
    </w:p>
    <w:p w:rsidR="00CE3BBF" w:rsidRDefault="00CE3BBF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u w:val="single"/>
        </w:rPr>
        <w:t>GI:</w:t>
      </w:r>
      <w:r>
        <w:rPr>
          <w:rFonts w:ascii="Trebuchet MS" w:hAnsi="Trebuchet MS"/>
          <w:sz w:val="28"/>
          <w:szCs w:val="28"/>
        </w:rPr>
        <w:t xml:space="preserve">  Dyspepsia and vomiting</w:t>
      </w:r>
    </w:p>
    <w:p w:rsidR="00CE3BBF" w:rsidRDefault="00CE3BBF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u w:val="single"/>
        </w:rPr>
        <w:t>Endocrine:</w:t>
      </w:r>
      <w:r>
        <w:rPr>
          <w:rFonts w:ascii="Trebuchet MS" w:hAnsi="Trebuchet MS"/>
          <w:sz w:val="28"/>
          <w:szCs w:val="28"/>
        </w:rPr>
        <w:t xml:space="preserve">  Hyperglycemia</w:t>
      </w:r>
    </w:p>
    <w:p w:rsidR="00CE3BBF" w:rsidRDefault="00CE3BBF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u w:val="single"/>
        </w:rPr>
        <w:t>Fluid and electrolyte:</w:t>
      </w:r>
      <w:r>
        <w:rPr>
          <w:rFonts w:ascii="Trebuchet MS" w:hAnsi="Trebuchet MS"/>
          <w:sz w:val="28"/>
          <w:szCs w:val="28"/>
        </w:rPr>
        <w:t xml:space="preserve">  Hypokalemia</w:t>
      </w:r>
    </w:p>
    <w:p w:rsidR="00CE3BBF" w:rsidRDefault="00CE3BBF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u w:val="single"/>
        </w:rPr>
        <w:t>Neurological:</w:t>
      </w:r>
      <w:r>
        <w:rPr>
          <w:rFonts w:ascii="Trebuchet MS" w:hAnsi="Trebuchet MS"/>
          <w:sz w:val="28"/>
          <w:szCs w:val="28"/>
        </w:rPr>
        <w:t xml:space="preserve">  Tremors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CE3BBF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CE3BBF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CE3BBF" w:rsidP="00892432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lung sounds, pulse and BP before administration</w:t>
      </w:r>
    </w:p>
    <w:p w:rsidR="00CE3BBF" w:rsidRDefault="00CE3BBF" w:rsidP="00892432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Monitor PFT’s before initiating therapy</w:t>
      </w:r>
    </w:p>
    <w:p w:rsidR="00CE3BBF" w:rsidRDefault="00CE3BBF" w:rsidP="00892432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Observe for paradoxical bronchospasm</w:t>
      </w:r>
    </w:p>
    <w:p w:rsidR="00CE3BBF" w:rsidRDefault="00CE3BBF" w:rsidP="00892432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Rinse mouth with water to prevent dry mouth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CE3BBF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CE3BBF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562AD7" w:rsidRDefault="00CE3BBF" w:rsidP="00892432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Make note to health care provider of all treatments of OTC medication</w:t>
      </w:r>
    </w:p>
    <w:p w:rsidR="00CE3BBF" w:rsidRDefault="00CE3BBF" w:rsidP="00892432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Notify health care provider if SOB is not relieved by the medication</w:t>
      </w:r>
    </w:p>
    <w:p w:rsidR="00CE3BBF" w:rsidRPr="00CE3BBF" w:rsidRDefault="00CE3BBF" w:rsidP="00892432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Use </w:t>
      </w:r>
      <w:proofErr w:type="spellStart"/>
      <w:r>
        <w:rPr>
          <w:rFonts w:ascii="Trebuchet MS" w:hAnsi="Trebuchet MS"/>
          <w:sz w:val="28"/>
          <w:szCs w:val="28"/>
        </w:rPr>
        <w:t>levalbuterol</w:t>
      </w:r>
      <w:proofErr w:type="spellEnd"/>
      <w:r>
        <w:rPr>
          <w:rFonts w:ascii="Trebuchet MS" w:hAnsi="Trebuchet MS"/>
          <w:sz w:val="28"/>
          <w:szCs w:val="28"/>
        </w:rPr>
        <w:t xml:space="preserve"> first if using other inhalation medications unless otherwise directed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CE3BBF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CE3BBF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E42A99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Medication and Classification</w:t>
      </w:r>
    </w:p>
    <w:p w:rsidR="00562AD7" w:rsidRPr="00E42A99" w:rsidRDefault="00E42A99" w:rsidP="00892432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r>
        <w:rPr>
          <w:rFonts w:ascii="Trebuchet MS" w:hAnsi="Trebuchet MS"/>
          <w:b/>
          <w:i/>
          <w:sz w:val="28"/>
          <w:szCs w:val="28"/>
          <w:u w:val="single"/>
        </w:rPr>
        <w:t>Multivitamin (Poly-vi-sol)</w:t>
      </w:r>
    </w:p>
    <w:p w:rsidR="00562AD7" w:rsidRDefault="00E42A99" w:rsidP="00892432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Therapeutic classification:  Vitamin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E42A99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1 mL, Oral, Daily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E42A99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1 dose unit (</w:t>
      </w:r>
      <w:proofErr w:type="spellStart"/>
      <w:r>
        <w:rPr>
          <w:rFonts w:ascii="Trebuchet MS" w:hAnsi="Trebuchet MS"/>
          <w:sz w:val="28"/>
          <w:szCs w:val="28"/>
        </w:rPr>
        <w:t>dropperful</w:t>
      </w:r>
      <w:proofErr w:type="spellEnd"/>
      <w:r>
        <w:rPr>
          <w:rFonts w:ascii="Trebuchet MS" w:hAnsi="Trebuchet MS"/>
          <w:sz w:val="28"/>
          <w:szCs w:val="28"/>
        </w:rPr>
        <w:t>) per day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E42A99" w:rsidRP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Interactions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Drug-drug</w:t>
      </w:r>
    </w:p>
    <w:p w:rsidR="00E42A99" w:rsidRDefault="00E42A99" w:rsidP="00892432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Large amounts of vitamin B may interfere with the beneficial effects of Levodopa</w:t>
      </w:r>
    </w:p>
    <w:p w:rsidR="00E42A99" w:rsidRPr="00E42A99" w:rsidRDefault="00E42A99" w:rsidP="00892432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E42A99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E42A99">
        <w:rPr>
          <w:rFonts w:ascii="Trebuchet MS" w:hAnsi="Trebuchet MS"/>
          <w:sz w:val="28"/>
          <w:szCs w:val="28"/>
          <w:u w:val="single"/>
        </w:rPr>
        <w:t>G</w:t>
      </w:r>
      <w:r>
        <w:rPr>
          <w:rFonts w:ascii="Trebuchet MS" w:hAnsi="Trebuchet MS"/>
          <w:sz w:val="28"/>
          <w:szCs w:val="28"/>
          <w:u w:val="single"/>
        </w:rPr>
        <w:t>U</w:t>
      </w:r>
      <w:r w:rsidRPr="00E42A99">
        <w:rPr>
          <w:rFonts w:ascii="Trebuchet MS" w:hAnsi="Trebuchet MS"/>
          <w:sz w:val="28"/>
          <w:szCs w:val="28"/>
          <w:u w:val="single"/>
        </w:rPr>
        <w:t>:</w:t>
      </w:r>
      <w:r>
        <w:rPr>
          <w:rFonts w:ascii="Trebuchet MS" w:hAnsi="Trebuchet MS"/>
          <w:sz w:val="28"/>
          <w:szCs w:val="28"/>
        </w:rPr>
        <w:t xml:space="preserve">  Urine discoloration (preparations with B vitamins)</w:t>
      </w:r>
    </w:p>
    <w:p w:rsidR="00E42A99" w:rsidRPr="00E42A99" w:rsidRDefault="00E42A99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 w:rsidRPr="00E42A99">
        <w:rPr>
          <w:rFonts w:ascii="Trebuchet MS" w:hAnsi="Trebuchet MS"/>
          <w:sz w:val="28"/>
          <w:szCs w:val="28"/>
          <w:u w:val="single"/>
        </w:rPr>
        <w:t>Miscellaneous:</w:t>
      </w:r>
      <w:r>
        <w:rPr>
          <w:rFonts w:ascii="Trebuchet MS" w:hAnsi="Trebuchet MS"/>
          <w:sz w:val="28"/>
          <w:szCs w:val="28"/>
        </w:rPr>
        <w:t xml:space="preserve">  Allergic reactions to preservatives, additives or colorants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E42A99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E42A99" w:rsidP="00892432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patient for signs of nutritional deficiency before and throughout therapy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E42A99" w:rsidRPr="00E42A99" w:rsidRDefault="00E42A99" w:rsidP="00892432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Do not  refer to chewable vitamins as candy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A40B3" w:rsidRDefault="002A40B3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lastRenderedPageBreak/>
        <w:t>Medication and Classification</w:t>
      </w:r>
    </w:p>
    <w:p w:rsidR="00562AD7" w:rsidRPr="002A40B3" w:rsidRDefault="002A40B3" w:rsidP="00892432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proofErr w:type="spellStart"/>
      <w:r w:rsidRPr="002A40B3">
        <w:rPr>
          <w:rFonts w:ascii="Trebuchet MS" w:hAnsi="Trebuchet MS"/>
          <w:b/>
          <w:i/>
          <w:sz w:val="28"/>
          <w:szCs w:val="28"/>
          <w:u w:val="single"/>
        </w:rPr>
        <w:t>Nystatin</w:t>
      </w:r>
      <w:proofErr w:type="spellEnd"/>
      <w:r w:rsidRPr="002A40B3">
        <w:rPr>
          <w:rFonts w:ascii="Trebuchet MS" w:hAnsi="Trebuchet MS"/>
          <w:b/>
          <w:i/>
          <w:sz w:val="28"/>
          <w:szCs w:val="28"/>
          <w:u w:val="single"/>
        </w:rPr>
        <w:t xml:space="preserve"> (</w:t>
      </w:r>
      <w:proofErr w:type="spellStart"/>
      <w:r w:rsidRPr="002A40B3">
        <w:rPr>
          <w:rFonts w:ascii="Trebuchet MS" w:hAnsi="Trebuchet MS"/>
          <w:b/>
          <w:i/>
          <w:sz w:val="28"/>
          <w:szCs w:val="28"/>
          <w:u w:val="single"/>
        </w:rPr>
        <w:t>Mycostatin</w:t>
      </w:r>
      <w:proofErr w:type="spellEnd"/>
      <w:r w:rsidRPr="002A40B3">
        <w:rPr>
          <w:rFonts w:ascii="Trebuchet MS" w:hAnsi="Trebuchet MS"/>
          <w:b/>
          <w:i/>
          <w:sz w:val="28"/>
          <w:szCs w:val="28"/>
          <w:u w:val="single"/>
        </w:rPr>
        <w:t>)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="00892432">
        <w:rPr>
          <w:rFonts w:ascii="Trebuchet MS" w:hAnsi="Trebuchet MS"/>
          <w:sz w:val="28"/>
          <w:szCs w:val="28"/>
        </w:rPr>
        <w:t>Therapeutic</w:t>
      </w:r>
      <w:r>
        <w:rPr>
          <w:rFonts w:ascii="Trebuchet MS" w:hAnsi="Trebuchet MS"/>
          <w:sz w:val="28"/>
          <w:szCs w:val="28"/>
        </w:rPr>
        <w:t>:  Antifungal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100,000 units 2X daily under </w:t>
      </w:r>
      <w:proofErr w:type="spellStart"/>
      <w:r>
        <w:rPr>
          <w:rFonts w:ascii="Trebuchet MS" w:hAnsi="Trebuchet MS"/>
          <w:sz w:val="28"/>
          <w:szCs w:val="28"/>
        </w:rPr>
        <w:t>trach</w:t>
      </w:r>
      <w:proofErr w:type="spellEnd"/>
      <w:r>
        <w:rPr>
          <w:rFonts w:ascii="Trebuchet MS" w:hAnsi="Trebuchet MS"/>
          <w:sz w:val="28"/>
          <w:szCs w:val="28"/>
        </w:rPr>
        <w:t xml:space="preserve"> ties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1/8 tsp = 500,000 units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A40B3" w:rsidRPr="002A40B3" w:rsidRDefault="002A40B3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Food and Drug Interactions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Drug-drug</w:t>
      </w:r>
    </w:p>
    <w:p w:rsidR="002A40B3" w:rsidRDefault="002A40B3" w:rsidP="00892432">
      <w:pPr>
        <w:pStyle w:val="ListParagraph"/>
        <w:numPr>
          <w:ilvl w:val="1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None significant</w:t>
      </w:r>
    </w:p>
    <w:p w:rsidR="002A40B3" w:rsidRPr="002A40B3" w:rsidRDefault="002A40B3" w:rsidP="00892432">
      <w:pPr>
        <w:pStyle w:val="ListParagraph"/>
        <w:spacing w:after="0" w:line="240" w:lineRule="auto"/>
        <w:ind w:left="1440"/>
        <w:rPr>
          <w:rFonts w:ascii="Trebuchet MS" w:hAnsi="Trebuchet MS"/>
          <w:sz w:val="28"/>
          <w:szCs w:val="28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562AD7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2A40B3">
        <w:rPr>
          <w:rFonts w:ascii="Trebuchet MS" w:hAnsi="Trebuchet MS"/>
          <w:sz w:val="28"/>
          <w:szCs w:val="28"/>
          <w:u w:val="single"/>
        </w:rPr>
        <w:t>GI:</w:t>
      </w:r>
      <w:r>
        <w:rPr>
          <w:rFonts w:ascii="Trebuchet MS" w:hAnsi="Trebuchet MS"/>
          <w:sz w:val="28"/>
          <w:szCs w:val="28"/>
        </w:rPr>
        <w:t xml:space="preserve">  Diarrhea, nausea, stomach pain, vomiting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proofErr w:type="spellStart"/>
      <w:proofErr w:type="gramStart"/>
      <w:r>
        <w:rPr>
          <w:rFonts w:ascii="Trebuchet MS" w:hAnsi="Trebuchet MS"/>
          <w:sz w:val="28"/>
          <w:szCs w:val="28"/>
        </w:rPr>
        <w:t>Derm</w:t>
      </w:r>
      <w:proofErr w:type="spellEnd"/>
      <w:r>
        <w:rPr>
          <w:rFonts w:ascii="Trebuchet MS" w:hAnsi="Trebuchet MS"/>
          <w:sz w:val="28"/>
          <w:szCs w:val="28"/>
        </w:rPr>
        <w:t>.:</w:t>
      </w:r>
      <w:proofErr w:type="gramEnd"/>
      <w:r>
        <w:rPr>
          <w:rFonts w:ascii="Trebuchet MS" w:hAnsi="Trebuchet MS"/>
          <w:sz w:val="28"/>
          <w:szCs w:val="28"/>
        </w:rPr>
        <w:t xml:space="preserve">  Contact dermatitis, Stevens Johnson Syndrome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2A40B3" w:rsidP="00892432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Inspect beneath the flanges of ties for presence of fungus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562AD7" w:rsidRDefault="002A40B3" w:rsidP="00892432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Use only the measuring device dispensed with the product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A40B3" w:rsidRP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Medication and Classification</w:t>
      </w:r>
    </w:p>
    <w:p w:rsidR="00562AD7" w:rsidRDefault="002A40B3" w:rsidP="00892432">
      <w:pPr>
        <w:spacing w:after="0" w:line="240" w:lineRule="auto"/>
        <w:jc w:val="center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b/>
          <w:i/>
          <w:sz w:val="28"/>
          <w:szCs w:val="28"/>
          <w:u w:val="single"/>
        </w:rPr>
        <w:t>Famatodine</w:t>
      </w:r>
      <w:proofErr w:type="spellEnd"/>
      <w:r>
        <w:rPr>
          <w:rFonts w:ascii="Trebuchet MS" w:hAnsi="Trebuchet MS"/>
          <w:b/>
          <w:i/>
          <w:sz w:val="28"/>
          <w:szCs w:val="28"/>
          <w:u w:val="single"/>
        </w:rPr>
        <w:t xml:space="preserve"> (</w:t>
      </w:r>
      <w:proofErr w:type="spellStart"/>
      <w:r>
        <w:rPr>
          <w:rFonts w:ascii="Trebuchet MS" w:hAnsi="Trebuchet MS"/>
          <w:b/>
          <w:i/>
          <w:sz w:val="28"/>
          <w:szCs w:val="28"/>
          <w:u w:val="single"/>
        </w:rPr>
        <w:t>Pepcid</w:t>
      </w:r>
      <w:proofErr w:type="spellEnd"/>
      <w:r>
        <w:rPr>
          <w:rFonts w:ascii="Trebuchet MS" w:hAnsi="Trebuchet MS"/>
          <w:b/>
          <w:i/>
          <w:sz w:val="28"/>
          <w:szCs w:val="28"/>
          <w:u w:val="single"/>
        </w:rPr>
        <w:t>)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Therapeutic:  Antiulcer agent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Pharmacologic:  Histamine H2 antagonist</w:t>
      </w:r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89243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892432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4.8 mg</w:t>
      </w:r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0.5 mg/kg/dose Q12H</w:t>
      </w:r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</w:p>
    <w:p w:rsidR="00562AD7" w:rsidRPr="0089243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892432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1 mg/kg/dose for a maximum of 80 mg BID</w:t>
      </w:r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892432" w:rsidRPr="00892432" w:rsidRDefault="00892432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892432">
        <w:rPr>
          <w:rFonts w:ascii="Trebuchet MS" w:hAnsi="Trebuchet MS"/>
          <w:b/>
          <w:sz w:val="28"/>
          <w:szCs w:val="28"/>
          <w:u w:val="single"/>
        </w:rPr>
        <w:lastRenderedPageBreak/>
        <w:t>Food and Medication Interaction</w:t>
      </w:r>
    </w:p>
    <w:p w:rsidR="00892432" w:rsidRDefault="00892432" w:rsidP="00892432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Drug-drug</w:t>
      </w:r>
    </w:p>
    <w:p w:rsidR="00892432" w:rsidRDefault="00892432" w:rsidP="00892432">
      <w:pPr>
        <w:pStyle w:val="ListParagraph"/>
        <w:numPr>
          <w:ilvl w:val="1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May decrease absorption of ketoconazole, </w:t>
      </w:r>
      <w:proofErr w:type="spellStart"/>
      <w:r>
        <w:rPr>
          <w:rFonts w:ascii="Trebuchet MS" w:hAnsi="Trebuchet MS"/>
          <w:sz w:val="28"/>
          <w:szCs w:val="28"/>
        </w:rPr>
        <w:t>itraconazole</w:t>
      </w:r>
      <w:proofErr w:type="spellEnd"/>
      <w:r>
        <w:rPr>
          <w:rFonts w:ascii="Trebuchet MS" w:hAnsi="Trebuchet MS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sz w:val="28"/>
          <w:szCs w:val="28"/>
        </w:rPr>
        <w:t>atazanavir</w:t>
      </w:r>
      <w:proofErr w:type="spellEnd"/>
      <w:r>
        <w:rPr>
          <w:rFonts w:ascii="Trebuchet MS" w:hAnsi="Trebuchet MS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sz w:val="28"/>
          <w:szCs w:val="28"/>
        </w:rPr>
        <w:t>delaviridine</w:t>
      </w:r>
      <w:proofErr w:type="spellEnd"/>
      <w:r>
        <w:rPr>
          <w:rFonts w:ascii="Trebuchet MS" w:hAnsi="Trebuchet MS"/>
          <w:sz w:val="28"/>
          <w:szCs w:val="28"/>
        </w:rPr>
        <w:t xml:space="preserve"> and </w:t>
      </w:r>
      <w:proofErr w:type="spellStart"/>
      <w:r>
        <w:rPr>
          <w:rFonts w:ascii="Trebuchet MS" w:hAnsi="Trebuchet MS"/>
          <w:sz w:val="28"/>
          <w:szCs w:val="28"/>
        </w:rPr>
        <w:t>geftinib</w:t>
      </w:r>
      <w:proofErr w:type="spellEnd"/>
    </w:p>
    <w:p w:rsidR="00892432" w:rsidRDefault="00892432" w:rsidP="00892432">
      <w:pPr>
        <w:pStyle w:val="ListParagraph"/>
        <w:spacing w:after="0" w:line="240" w:lineRule="auto"/>
        <w:ind w:left="1440"/>
        <w:rPr>
          <w:rFonts w:ascii="Trebuchet MS" w:hAnsi="Trebuchet MS"/>
          <w:sz w:val="28"/>
          <w:szCs w:val="28"/>
        </w:rPr>
      </w:pPr>
    </w:p>
    <w:p w:rsidR="00562AD7" w:rsidRPr="0089243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892432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562AD7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CNS:  Confusion</w:t>
      </w:r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CV:  Arrhythmias</w:t>
      </w:r>
    </w:p>
    <w:p w:rsidR="00562AD7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Hematological:  </w:t>
      </w:r>
      <w:proofErr w:type="spellStart"/>
      <w:r>
        <w:rPr>
          <w:rFonts w:ascii="Trebuchet MS" w:hAnsi="Trebuchet MS"/>
          <w:sz w:val="28"/>
          <w:szCs w:val="28"/>
        </w:rPr>
        <w:t>Agranulocytosis</w:t>
      </w:r>
      <w:proofErr w:type="spellEnd"/>
      <w:r>
        <w:rPr>
          <w:rFonts w:ascii="Trebuchet MS" w:hAnsi="Trebuchet MS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sz w:val="28"/>
          <w:szCs w:val="28"/>
        </w:rPr>
        <w:t>aplastic</w:t>
      </w:r>
      <w:proofErr w:type="spellEnd"/>
      <w:r>
        <w:rPr>
          <w:rFonts w:ascii="Trebuchet MS" w:hAnsi="Trebuchet MS"/>
          <w:sz w:val="28"/>
          <w:szCs w:val="28"/>
        </w:rPr>
        <w:t xml:space="preserve"> anemia</w:t>
      </w:r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Endocrine:  </w:t>
      </w:r>
      <w:proofErr w:type="spellStart"/>
      <w:r>
        <w:rPr>
          <w:rFonts w:ascii="Trebuchet MS" w:hAnsi="Trebuchet MS"/>
          <w:sz w:val="28"/>
          <w:szCs w:val="28"/>
        </w:rPr>
        <w:t>Gynecomastia</w:t>
      </w:r>
      <w:proofErr w:type="spellEnd"/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89243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892432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892432" w:rsidP="00892432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Assess for </w:t>
      </w:r>
      <w:proofErr w:type="spellStart"/>
      <w:r>
        <w:rPr>
          <w:rFonts w:ascii="Trebuchet MS" w:hAnsi="Trebuchet MS"/>
          <w:sz w:val="28"/>
          <w:szCs w:val="28"/>
        </w:rPr>
        <w:t>epigastric</w:t>
      </w:r>
      <w:proofErr w:type="spellEnd"/>
      <w:r>
        <w:rPr>
          <w:rFonts w:ascii="Trebuchet MS" w:hAnsi="Trebuchet MS"/>
          <w:sz w:val="28"/>
          <w:szCs w:val="28"/>
        </w:rPr>
        <w:t xml:space="preserve"> or abdominal pain and for frank or occult blood in the stool, emesis, or gastric aspirate</w:t>
      </w:r>
    </w:p>
    <w:p w:rsidR="00892432" w:rsidRDefault="00892432" w:rsidP="00892432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Monitor CBC with differential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89243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892432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562AD7" w:rsidRDefault="00892432" w:rsidP="00892432">
      <w:pPr>
        <w:pStyle w:val="ListParagraph"/>
        <w:numPr>
          <w:ilvl w:val="0"/>
          <w:numId w:val="14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Do not take maximum dose continuously for more than two weeks without consulting health care professional</w:t>
      </w:r>
    </w:p>
    <w:p w:rsidR="00992137" w:rsidRDefault="00992137" w:rsidP="00992137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992137" w:rsidRDefault="00992137" w:rsidP="00992137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992137" w:rsidRDefault="00992137" w:rsidP="00992137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992137" w:rsidRDefault="00992137" w:rsidP="00992137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992137" w:rsidRDefault="00562AD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bookmarkStart w:id="0" w:name="_GoBack"/>
      <w:r w:rsidRPr="00992137">
        <w:rPr>
          <w:rFonts w:ascii="Trebuchet MS" w:hAnsi="Trebuchet MS"/>
          <w:b/>
          <w:sz w:val="28"/>
          <w:szCs w:val="28"/>
          <w:u w:val="single"/>
        </w:rPr>
        <w:t>Medication and Classification</w:t>
      </w:r>
    </w:p>
    <w:p w:rsidR="00992137" w:rsidRPr="00992137" w:rsidRDefault="00992137" w:rsidP="007E0291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r w:rsidRPr="00992137">
        <w:rPr>
          <w:rFonts w:ascii="Trebuchet MS" w:hAnsi="Trebuchet MS"/>
          <w:b/>
          <w:i/>
          <w:sz w:val="28"/>
          <w:szCs w:val="28"/>
          <w:u w:val="single"/>
        </w:rPr>
        <w:t>Acetaminophen (Tylenol)</w:t>
      </w:r>
    </w:p>
    <w:p w:rsidR="00562AD7" w:rsidRDefault="00992137" w:rsidP="007E0291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Therapeutic:  Antipyretic, </w:t>
      </w:r>
      <w:proofErr w:type="spellStart"/>
      <w:r>
        <w:rPr>
          <w:rFonts w:ascii="Trebuchet MS" w:hAnsi="Trebuchet MS"/>
          <w:sz w:val="28"/>
          <w:szCs w:val="28"/>
        </w:rPr>
        <w:t>nonopioid</w:t>
      </w:r>
      <w:proofErr w:type="spellEnd"/>
      <w:r>
        <w:rPr>
          <w:rFonts w:ascii="Trebuchet MS" w:hAnsi="Trebuchet MS"/>
          <w:sz w:val="28"/>
          <w:szCs w:val="28"/>
        </w:rPr>
        <w:t xml:space="preserve"> analgesic</w:t>
      </w:r>
    </w:p>
    <w:p w:rsidR="00992137" w:rsidRDefault="00992137" w:rsidP="007E0291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</w:p>
    <w:p w:rsidR="00562AD7" w:rsidRPr="00992137" w:rsidRDefault="00562AD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992137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992137" w:rsidP="007E0291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98 Mg (10 mg/kg)</w:t>
      </w:r>
    </w:p>
    <w:p w:rsidR="00992137" w:rsidRDefault="00992137" w:rsidP="007E0291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PRN</w:t>
      </w:r>
    </w:p>
    <w:p w:rsidR="00992137" w:rsidRDefault="00992137" w:rsidP="007E0291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Q6H for pain</w:t>
      </w:r>
    </w:p>
    <w:p w:rsidR="00992137" w:rsidRDefault="00992137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992137" w:rsidRDefault="0099213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992137">
        <w:rPr>
          <w:rFonts w:ascii="Trebuchet MS" w:hAnsi="Trebuchet MS"/>
          <w:b/>
          <w:sz w:val="28"/>
          <w:szCs w:val="28"/>
          <w:u w:val="single"/>
        </w:rPr>
        <w:t>R</w:t>
      </w:r>
      <w:r w:rsidR="00562AD7" w:rsidRPr="00992137">
        <w:rPr>
          <w:rFonts w:ascii="Trebuchet MS" w:hAnsi="Trebuchet MS"/>
          <w:b/>
          <w:sz w:val="28"/>
          <w:szCs w:val="28"/>
          <w:u w:val="single"/>
        </w:rPr>
        <w:t>ecommended Dose</w:t>
      </w:r>
    </w:p>
    <w:p w:rsidR="00992137" w:rsidRDefault="00992137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PO (Children 1-12 yrs)</w:t>
      </w:r>
    </w:p>
    <w:p w:rsidR="00992137" w:rsidRDefault="00992137" w:rsidP="007E0291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10 to 15 mg/kg/dose q 4-6 hr as needed (not to exceed 5 doses / 24 hr period</w:t>
      </w:r>
    </w:p>
    <w:p w:rsidR="00992137" w:rsidRDefault="00992137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992137" w:rsidRPr="00992137" w:rsidRDefault="0099213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992137">
        <w:rPr>
          <w:rFonts w:ascii="Trebuchet MS" w:hAnsi="Trebuchet MS"/>
          <w:b/>
          <w:sz w:val="28"/>
          <w:szCs w:val="28"/>
          <w:u w:val="single"/>
        </w:rPr>
        <w:t>Food and Medication Interaction</w:t>
      </w:r>
    </w:p>
    <w:p w:rsidR="00562AD7" w:rsidRDefault="00992137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Drug-drug</w:t>
      </w:r>
    </w:p>
    <w:p w:rsidR="00992137" w:rsidRDefault="007E0291" w:rsidP="007E0291">
      <w:pPr>
        <w:pStyle w:val="ListParagraph"/>
        <w:numPr>
          <w:ilvl w:val="3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Chronic high doses of acetaminophen increase risk of bleeding with warfarin</w:t>
      </w:r>
    </w:p>
    <w:p w:rsidR="007E0291" w:rsidRDefault="007E0291" w:rsidP="007E0291">
      <w:pPr>
        <w:pStyle w:val="ListParagraph"/>
        <w:numPr>
          <w:ilvl w:val="3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Hepatotoxicity is additive with other hepatotoxic substances</w:t>
      </w:r>
    </w:p>
    <w:p w:rsidR="007E0291" w:rsidRDefault="007E0291" w:rsidP="007E0291">
      <w:pPr>
        <w:pStyle w:val="ListParagraph"/>
        <w:numPr>
          <w:ilvl w:val="3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Concurrent use of NSAIDs may increase the risk of adverse renal effects (avoid concurrent use)</w:t>
      </w:r>
    </w:p>
    <w:p w:rsidR="007E0291" w:rsidRDefault="007E0291" w:rsidP="007E0291">
      <w:pPr>
        <w:pStyle w:val="ListParagraph"/>
        <w:spacing w:after="0" w:line="240" w:lineRule="auto"/>
        <w:ind w:left="1800"/>
        <w:rPr>
          <w:rFonts w:ascii="Trebuchet MS" w:hAnsi="Trebuchet MS"/>
          <w:sz w:val="28"/>
          <w:szCs w:val="28"/>
        </w:rPr>
      </w:pPr>
    </w:p>
    <w:p w:rsidR="00562AD7" w:rsidRPr="007E0291" w:rsidRDefault="00562AD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7E0291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562AD7" w:rsidRDefault="007E0291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7E0291">
        <w:rPr>
          <w:rFonts w:ascii="Trebuchet MS" w:hAnsi="Trebuchet MS"/>
          <w:sz w:val="28"/>
          <w:szCs w:val="28"/>
          <w:u w:val="single"/>
        </w:rPr>
        <w:t>CNS:</w:t>
      </w:r>
      <w:r>
        <w:rPr>
          <w:rFonts w:ascii="Trebuchet MS" w:hAnsi="Trebuchet MS"/>
          <w:sz w:val="28"/>
          <w:szCs w:val="28"/>
        </w:rPr>
        <w:t xml:space="preserve">  Agitation, anxiety, fatigue, insomnia</w:t>
      </w:r>
    </w:p>
    <w:p w:rsidR="007E0291" w:rsidRDefault="007E0291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7E0291">
        <w:rPr>
          <w:rFonts w:ascii="Trebuchet MS" w:hAnsi="Trebuchet MS"/>
          <w:sz w:val="28"/>
          <w:szCs w:val="28"/>
          <w:u w:val="single"/>
        </w:rPr>
        <w:t>CV:</w:t>
      </w:r>
      <w:r>
        <w:rPr>
          <w:rFonts w:ascii="Trebuchet MS" w:hAnsi="Trebuchet MS"/>
          <w:sz w:val="28"/>
          <w:szCs w:val="28"/>
        </w:rPr>
        <w:t xml:space="preserve">  Hypertension, hypotension</w:t>
      </w:r>
    </w:p>
    <w:p w:rsidR="007E0291" w:rsidRDefault="007E0291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7E0291">
        <w:rPr>
          <w:rFonts w:ascii="Trebuchet MS" w:hAnsi="Trebuchet MS"/>
          <w:sz w:val="28"/>
          <w:szCs w:val="28"/>
          <w:u w:val="single"/>
        </w:rPr>
        <w:t>GI:</w:t>
      </w:r>
      <w:r>
        <w:rPr>
          <w:rFonts w:ascii="Trebuchet MS" w:hAnsi="Trebuchet MS"/>
          <w:sz w:val="28"/>
          <w:szCs w:val="28"/>
        </w:rPr>
        <w:t xml:space="preserve">  Hepatotoxicity</w:t>
      </w:r>
    </w:p>
    <w:p w:rsidR="007E0291" w:rsidRDefault="007E0291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7E0291">
        <w:rPr>
          <w:rFonts w:ascii="Trebuchet MS" w:hAnsi="Trebuchet MS"/>
          <w:sz w:val="28"/>
          <w:szCs w:val="28"/>
          <w:u w:val="single"/>
        </w:rPr>
        <w:t>Fluid and electrolyte:</w:t>
      </w:r>
      <w:r>
        <w:rPr>
          <w:rFonts w:ascii="Trebuchet MS" w:hAnsi="Trebuchet MS"/>
          <w:sz w:val="28"/>
          <w:szCs w:val="28"/>
        </w:rPr>
        <w:t xml:space="preserve">  Hypokalemia</w:t>
      </w:r>
    </w:p>
    <w:p w:rsidR="00562AD7" w:rsidRDefault="00562AD7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7E0291" w:rsidRDefault="00562AD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7E0291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7E0291" w:rsidP="007E0291">
      <w:pPr>
        <w:pStyle w:val="ListParagraph"/>
        <w:numPr>
          <w:ilvl w:val="0"/>
          <w:numId w:val="1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amount, frequency, and type of OTC drugs</w:t>
      </w:r>
    </w:p>
    <w:p w:rsidR="007E0291" w:rsidRDefault="007E0291" w:rsidP="007E0291">
      <w:pPr>
        <w:pStyle w:val="ListParagraph"/>
        <w:numPr>
          <w:ilvl w:val="0"/>
          <w:numId w:val="1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type, location, and intensity prior to and 30-60 minutes following administration</w:t>
      </w:r>
    </w:p>
    <w:p w:rsidR="007E0291" w:rsidRDefault="007E0291" w:rsidP="007E0291">
      <w:pPr>
        <w:pStyle w:val="ListParagraph"/>
        <w:numPr>
          <w:ilvl w:val="0"/>
          <w:numId w:val="1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fever</w:t>
      </w:r>
    </w:p>
    <w:p w:rsidR="007E0291" w:rsidRDefault="007E0291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7E0291" w:rsidRDefault="00562AD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7E0291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562AD7" w:rsidRDefault="007E0291" w:rsidP="007E0291">
      <w:pPr>
        <w:pStyle w:val="ListParagraph"/>
        <w:numPr>
          <w:ilvl w:val="0"/>
          <w:numId w:val="1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Advise patient and family to dispense medication exactly as directed</w:t>
      </w:r>
    </w:p>
    <w:p w:rsidR="007E0291" w:rsidRDefault="007E0291" w:rsidP="007E0291">
      <w:pPr>
        <w:pStyle w:val="ListParagraph"/>
        <w:numPr>
          <w:ilvl w:val="0"/>
          <w:numId w:val="1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Check concentrations of liquid preparations</w:t>
      </w:r>
    </w:p>
    <w:p w:rsidR="007E0291" w:rsidRPr="007E0291" w:rsidRDefault="007E0291" w:rsidP="007E0291">
      <w:pPr>
        <w:pStyle w:val="ListParagraph"/>
        <w:numPr>
          <w:ilvl w:val="0"/>
          <w:numId w:val="1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Notify health care provider if discomfort or fever is not relieved by routine doses of this drug</w:t>
      </w:r>
    </w:p>
    <w:bookmarkEnd w:id="0"/>
    <w:p w:rsidR="00562AD7" w:rsidRPr="00562AD7" w:rsidRDefault="00562AD7" w:rsidP="00562AD7">
      <w:pPr>
        <w:rPr>
          <w:rFonts w:ascii="Trebuchet MS" w:hAnsi="Trebuchet MS"/>
          <w:sz w:val="28"/>
          <w:szCs w:val="28"/>
        </w:rPr>
      </w:pPr>
    </w:p>
    <w:p w:rsidR="00562AD7" w:rsidRPr="00562AD7" w:rsidRDefault="00562AD7">
      <w:pPr>
        <w:rPr>
          <w:rFonts w:ascii="Trebuchet MS" w:hAnsi="Trebuchet MS"/>
          <w:sz w:val="28"/>
          <w:szCs w:val="28"/>
        </w:rPr>
      </w:pPr>
    </w:p>
    <w:sectPr w:rsidR="00562AD7" w:rsidRPr="00562AD7" w:rsidSect="00EA5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F88"/>
    <w:multiLevelType w:val="hybridMultilevel"/>
    <w:tmpl w:val="3C0E5FD8"/>
    <w:lvl w:ilvl="0" w:tplc="2E3659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E325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46F28"/>
    <w:multiLevelType w:val="hybridMultilevel"/>
    <w:tmpl w:val="221CD7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B4096"/>
    <w:multiLevelType w:val="hybridMultilevel"/>
    <w:tmpl w:val="8C5C1694"/>
    <w:lvl w:ilvl="0" w:tplc="7FD809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E5E32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1B64115E"/>
    <w:multiLevelType w:val="hybridMultilevel"/>
    <w:tmpl w:val="D30CE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A7541"/>
    <w:multiLevelType w:val="hybridMultilevel"/>
    <w:tmpl w:val="53927B1E"/>
    <w:lvl w:ilvl="0" w:tplc="117E5F5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F0D6130"/>
    <w:multiLevelType w:val="hybridMultilevel"/>
    <w:tmpl w:val="8466B9D0"/>
    <w:lvl w:ilvl="0" w:tplc="2E5E32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D1700"/>
    <w:multiLevelType w:val="hybridMultilevel"/>
    <w:tmpl w:val="43C07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C5743F"/>
    <w:multiLevelType w:val="hybridMultilevel"/>
    <w:tmpl w:val="D542FD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71D3B"/>
    <w:multiLevelType w:val="hybridMultilevel"/>
    <w:tmpl w:val="42DA0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E1FCB"/>
    <w:multiLevelType w:val="hybridMultilevel"/>
    <w:tmpl w:val="A7A25B24"/>
    <w:lvl w:ilvl="0" w:tplc="2E5E32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409DA"/>
    <w:multiLevelType w:val="hybridMultilevel"/>
    <w:tmpl w:val="23861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5E16FD"/>
    <w:multiLevelType w:val="hybridMultilevel"/>
    <w:tmpl w:val="5F58344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1256C99"/>
    <w:multiLevelType w:val="hybridMultilevel"/>
    <w:tmpl w:val="E4BA5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393F5F"/>
    <w:multiLevelType w:val="hybridMultilevel"/>
    <w:tmpl w:val="DFE04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32877"/>
    <w:multiLevelType w:val="hybridMultilevel"/>
    <w:tmpl w:val="12DCDB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16426"/>
    <w:multiLevelType w:val="hybridMultilevel"/>
    <w:tmpl w:val="9B56A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202CE"/>
    <w:multiLevelType w:val="hybridMultilevel"/>
    <w:tmpl w:val="72302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A31A08"/>
    <w:multiLevelType w:val="hybridMultilevel"/>
    <w:tmpl w:val="A8F2EE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87E3F"/>
    <w:multiLevelType w:val="hybridMultilevel"/>
    <w:tmpl w:val="206E6B26"/>
    <w:lvl w:ilvl="0" w:tplc="2E5E32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E5E32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3"/>
  </w:num>
  <w:num w:numId="5">
    <w:abstractNumId w:val="8"/>
  </w:num>
  <w:num w:numId="6">
    <w:abstractNumId w:val="15"/>
  </w:num>
  <w:num w:numId="7">
    <w:abstractNumId w:val="11"/>
  </w:num>
  <w:num w:numId="8">
    <w:abstractNumId w:val="7"/>
  </w:num>
  <w:num w:numId="9">
    <w:abstractNumId w:val="1"/>
  </w:num>
  <w:num w:numId="10">
    <w:abstractNumId w:val="12"/>
  </w:num>
  <w:num w:numId="11">
    <w:abstractNumId w:val="10"/>
  </w:num>
  <w:num w:numId="12">
    <w:abstractNumId w:val="6"/>
  </w:num>
  <w:num w:numId="13">
    <w:abstractNumId w:val="13"/>
  </w:num>
  <w:num w:numId="14">
    <w:abstractNumId w:val="16"/>
  </w:num>
  <w:num w:numId="15">
    <w:abstractNumId w:val="18"/>
  </w:num>
  <w:num w:numId="16">
    <w:abstractNumId w:val="2"/>
  </w:num>
  <w:num w:numId="17">
    <w:abstractNumId w:val="0"/>
  </w:num>
  <w:num w:numId="18">
    <w:abstractNumId w:val="9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AD7"/>
    <w:rsid w:val="002A40B3"/>
    <w:rsid w:val="00562AD7"/>
    <w:rsid w:val="005B3B15"/>
    <w:rsid w:val="005E6462"/>
    <w:rsid w:val="00611047"/>
    <w:rsid w:val="00614FFE"/>
    <w:rsid w:val="007E0291"/>
    <w:rsid w:val="00892432"/>
    <w:rsid w:val="00992137"/>
    <w:rsid w:val="00CE3BBF"/>
    <w:rsid w:val="00D31C26"/>
    <w:rsid w:val="00E42A99"/>
    <w:rsid w:val="00EA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Acct For School Lab</dc:creator>
  <cp:lastModifiedBy>admin</cp:lastModifiedBy>
  <cp:revision>2</cp:revision>
  <dcterms:created xsi:type="dcterms:W3CDTF">2012-11-08T18:17:00Z</dcterms:created>
  <dcterms:modified xsi:type="dcterms:W3CDTF">2012-11-08T18:17:00Z</dcterms:modified>
</cp:coreProperties>
</file>