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D7" w:rsidRPr="00DF6549" w:rsidRDefault="005C5C54" w:rsidP="006D52A2">
      <w:pPr>
        <w:spacing w:after="0"/>
        <w:rPr>
          <w:b/>
        </w:rPr>
      </w:pPr>
      <w:r w:rsidRPr="00DF6549">
        <w:rPr>
          <w:b/>
        </w:rPr>
        <w:t>Maternal Review Topics</w:t>
      </w:r>
    </w:p>
    <w:p w:rsidR="005C5C54" w:rsidRDefault="005C5C54" w:rsidP="006D52A2">
      <w:pPr>
        <w:pStyle w:val="ListParagraph"/>
        <w:spacing w:after="0"/>
        <w:ind w:left="0"/>
      </w:pPr>
      <w:r>
        <w:t>Pregnancy</w:t>
      </w:r>
    </w:p>
    <w:p w:rsidR="005C5C54" w:rsidRDefault="005C5C54" w:rsidP="006D52A2">
      <w:pPr>
        <w:pStyle w:val="ListParagraph"/>
        <w:numPr>
          <w:ilvl w:val="0"/>
          <w:numId w:val="2"/>
        </w:numPr>
        <w:spacing w:after="0"/>
      </w:pPr>
      <w:r>
        <w:t>Placental function</w:t>
      </w:r>
    </w:p>
    <w:p w:rsidR="005C5C54" w:rsidRDefault="005C5C54" w:rsidP="006D52A2">
      <w:pPr>
        <w:pStyle w:val="ListParagraph"/>
        <w:numPr>
          <w:ilvl w:val="0"/>
          <w:numId w:val="2"/>
        </w:numPr>
        <w:spacing w:after="0"/>
      </w:pPr>
      <w:r>
        <w:t xml:space="preserve">Meconium – fetal waste production </w:t>
      </w:r>
    </w:p>
    <w:p w:rsidR="005C5C54" w:rsidRDefault="005C5C54" w:rsidP="006D52A2">
      <w:pPr>
        <w:pStyle w:val="ListParagraph"/>
        <w:numPr>
          <w:ilvl w:val="0"/>
          <w:numId w:val="2"/>
        </w:numPr>
        <w:spacing w:after="0"/>
      </w:pPr>
      <w:r>
        <w:t>Umbilical cord – purpose and function and composition</w:t>
      </w:r>
    </w:p>
    <w:p w:rsidR="005C5C54" w:rsidRDefault="005C5C54" w:rsidP="006D52A2">
      <w:pPr>
        <w:pStyle w:val="ListParagraph"/>
        <w:numPr>
          <w:ilvl w:val="0"/>
          <w:numId w:val="2"/>
        </w:numPr>
        <w:spacing w:after="0"/>
      </w:pPr>
      <w:r>
        <w:t>Fetal lung development</w:t>
      </w:r>
      <w:r w:rsidR="00DF6549">
        <w:t xml:space="preserve"> – L/S Ratio</w:t>
      </w:r>
    </w:p>
    <w:p w:rsidR="00DF6549" w:rsidRDefault="00DF6549" w:rsidP="006D52A2">
      <w:pPr>
        <w:pStyle w:val="ListParagraph"/>
        <w:numPr>
          <w:ilvl w:val="0"/>
          <w:numId w:val="2"/>
        </w:numPr>
        <w:spacing w:after="0"/>
      </w:pPr>
      <w:r>
        <w:t>Pain Perception</w:t>
      </w:r>
    </w:p>
    <w:p w:rsidR="005C5C54" w:rsidRDefault="005C5C54" w:rsidP="006D52A2">
      <w:pPr>
        <w:pStyle w:val="ListParagraph"/>
        <w:numPr>
          <w:ilvl w:val="0"/>
          <w:numId w:val="2"/>
        </w:numPr>
        <w:spacing w:after="0"/>
      </w:pPr>
      <w:r>
        <w:t>IUGR – description, fetal well being diagnostic tools</w:t>
      </w:r>
    </w:p>
    <w:p w:rsidR="005C5C54" w:rsidRDefault="005C5C54" w:rsidP="006D52A2">
      <w:pPr>
        <w:pStyle w:val="ListParagraph"/>
        <w:numPr>
          <w:ilvl w:val="0"/>
          <w:numId w:val="2"/>
        </w:numPr>
        <w:spacing w:after="0"/>
      </w:pPr>
      <w:r>
        <w:t>Diagnostic tools- ultrasound and biophysical assessment related to gestational age or dates</w:t>
      </w:r>
      <w:r w:rsidR="00DF6549">
        <w:t>, MSAFP</w:t>
      </w:r>
    </w:p>
    <w:p w:rsidR="005C5C54" w:rsidRDefault="00F51811" w:rsidP="006D52A2">
      <w:pPr>
        <w:pStyle w:val="ListParagraph"/>
        <w:numPr>
          <w:ilvl w:val="0"/>
          <w:numId w:val="2"/>
        </w:numPr>
        <w:spacing w:after="0"/>
      </w:pPr>
      <w:r>
        <w:t>GTPAL</w:t>
      </w:r>
    </w:p>
    <w:p w:rsidR="00F51811" w:rsidRDefault="00F51811" w:rsidP="006D52A2">
      <w:pPr>
        <w:pStyle w:val="ListParagraph"/>
        <w:numPr>
          <w:ilvl w:val="0"/>
          <w:numId w:val="2"/>
        </w:numPr>
        <w:spacing w:after="0"/>
      </w:pPr>
      <w:r>
        <w:t>Presumptive, positive and probable signs of pregnancy</w:t>
      </w:r>
    </w:p>
    <w:p w:rsidR="00F51811" w:rsidRDefault="00F51811" w:rsidP="006D52A2">
      <w:pPr>
        <w:pStyle w:val="ListParagraph"/>
        <w:numPr>
          <w:ilvl w:val="0"/>
          <w:numId w:val="2"/>
        </w:numPr>
        <w:spacing w:after="0"/>
      </w:pPr>
      <w:r>
        <w:t>Body system changes during pregnancy</w:t>
      </w:r>
      <w:r w:rsidR="006D52A2">
        <w:t xml:space="preserve"> including complications for disease process</w:t>
      </w:r>
    </w:p>
    <w:p w:rsidR="00F51811" w:rsidRDefault="00F51811" w:rsidP="006D52A2">
      <w:pPr>
        <w:pStyle w:val="ListParagraph"/>
        <w:numPr>
          <w:ilvl w:val="0"/>
          <w:numId w:val="2"/>
        </w:numPr>
        <w:spacing w:after="0"/>
      </w:pPr>
      <w:proofErr w:type="spellStart"/>
      <w:r>
        <w:t>Nagele’s</w:t>
      </w:r>
      <w:proofErr w:type="spellEnd"/>
      <w:r>
        <w:t xml:space="preserve"> Rule</w:t>
      </w:r>
    </w:p>
    <w:p w:rsidR="00F51811" w:rsidRDefault="00F51811" w:rsidP="006D52A2">
      <w:pPr>
        <w:pStyle w:val="ListParagraph"/>
        <w:numPr>
          <w:ilvl w:val="0"/>
          <w:numId w:val="2"/>
        </w:numPr>
        <w:spacing w:after="0"/>
      </w:pPr>
      <w:r>
        <w:t>Cultural considerations</w:t>
      </w:r>
    </w:p>
    <w:p w:rsidR="00F51811" w:rsidRDefault="00F51811" w:rsidP="006D52A2">
      <w:pPr>
        <w:pStyle w:val="ListParagraph"/>
        <w:numPr>
          <w:ilvl w:val="0"/>
          <w:numId w:val="2"/>
        </w:numPr>
        <w:spacing w:after="0"/>
      </w:pPr>
      <w:r>
        <w:t>Coagulation disorders</w:t>
      </w:r>
      <w:r w:rsidR="00B16F4A" w:rsidRPr="00B16F4A">
        <w:t xml:space="preserve"> </w:t>
      </w:r>
      <w:r w:rsidR="00B16F4A">
        <w:t>SPECIFICALLY DIC and HELLP</w:t>
      </w:r>
    </w:p>
    <w:p w:rsidR="00F51811" w:rsidRDefault="00F51811" w:rsidP="006D52A2">
      <w:pPr>
        <w:pStyle w:val="ListParagraph"/>
        <w:numPr>
          <w:ilvl w:val="0"/>
          <w:numId w:val="2"/>
        </w:numPr>
        <w:spacing w:after="0"/>
      </w:pPr>
      <w:r>
        <w:t xml:space="preserve">Signs and symptoms complicated pregnancy: ectopic, bleeding, cramping, </w:t>
      </w:r>
      <w:proofErr w:type="spellStart"/>
      <w:r>
        <w:t>hydatiform</w:t>
      </w:r>
      <w:proofErr w:type="spellEnd"/>
      <w:r>
        <w:t xml:space="preserve"> mole, incompetent cervix, pain</w:t>
      </w:r>
    </w:p>
    <w:p w:rsidR="00F51811" w:rsidRDefault="00F51811" w:rsidP="006D52A2">
      <w:pPr>
        <w:spacing w:after="0"/>
      </w:pPr>
      <w:r>
        <w:t>Labor</w:t>
      </w:r>
    </w:p>
    <w:p w:rsidR="00F51811" w:rsidRDefault="00F51811" w:rsidP="006D52A2">
      <w:pPr>
        <w:pStyle w:val="ListParagraph"/>
        <w:numPr>
          <w:ilvl w:val="0"/>
          <w:numId w:val="3"/>
        </w:numPr>
        <w:spacing w:after="0"/>
      </w:pPr>
      <w:r>
        <w:t>Management of discomfort of labor</w:t>
      </w:r>
    </w:p>
    <w:p w:rsidR="00F51811" w:rsidRDefault="00F51811" w:rsidP="006D52A2">
      <w:pPr>
        <w:pStyle w:val="ListParagraph"/>
        <w:numPr>
          <w:ilvl w:val="0"/>
          <w:numId w:val="3"/>
        </w:numPr>
        <w:spacing w:after="0"/>
      </w:pPr>
      <w:r>
        <w:t>Criteria for epidural administration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Fetal Heart Monitoring – acceleration, deceleration, variable</w:t>
      </w:r>
      <w:r w:rsidR="006D52A2">
        <w:t>, heart rate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True and False Labor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Stages and Phases of Labor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 xml:space="preserve">Medications </w:t>
      </w:r>
      <w:proofErr w:type="spellStart"/>
      <w:r>
        <w:t>Pitocin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 Sulfate, Epidural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Induction of labor AROM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</w:p>
    <w:p w:rsidR="00E54FF6" w:rsidRDefault="00E54FF6" w:rsidP="006D52A2">
      <w:pPr>
        <w:spacing w:after="0"/>
      </w:pPr>
      <w:r>
        <w:t>Postpartum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Postpartum Assessment and Care: Breasts and Uterus and bleeding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 xml:space="preserve">Hormone production and return to </w:t>
      </w:r>
      <w:proofErr w:type="spellStart"/>
      <w:r>
        <w:t>prepregnancy</w:t>
      </w:r>
      <w:proofErr w:type="spellEnd"/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Cultural considerations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Infection prevention</w:t>
      </w:r>
    </w:p>
    <w:p w:rsidR="00E54FF6" w:rsidRDefault="00E54FF6" w:rsidP="006D52A2">
      <w:pPr>
        <w:spacing w:after="0"/>
      </w:pPr>
      <w:r>
        <w:t>Newborn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Nursing care of the newborn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Criteria for discharge mom and baby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 xml:space="preserve">Grandparents and family role 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 xml:space="preserve">Physiological adaptations from intrauterine to </w:t>
      </w:r>
      <w:proofErr w:type="spellStart"/>
      <w:r>
        <w:t>extrauterine</w:t>
      </w:r>
      <w:proofErr w:type="spellEnd"/>
      <w:r>
        <w:t xml:space="preserve"> life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Reflexes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>APGAR</w:t>
      </w:r>
    </w:p>
    <w:p w:rsidR="00E54FF6" w:rsidRDefault="00E54FF6" w:rsidP="006D52A2">
      <w:pPr>
        <w:pStyle w:val="ListParagraph"/>
        <w:numPr>
          <w:ilvl w:val="0"/>
          <w:numId w:val="3"/>
        </w:numPr>
        <w:spacing w:after="0"/>
      </w:pPr>
      <w:r>
        <w:t xml:space="preserve">Circumcision </w:t>
      </w:r>
      <w:r w:rsidR="006D52A2">
        <w:t>assessment and care</w:t>
      </w:r>
    </w:p>
    <w:p w:rsidR="006D52A2" w:rsidRDefault="006D52A2" w:rsidP="006D52A2">
      <w:pPr>
        <w:pStyle w:val="ListParagraph"/>
        <w:numPr>
          <w:ilvl w:val="0"/>
          <w:numId w:val="3"/>
        </w:numPr>
        <w:spacing w:after="0"/>
      </w:pPr>
      <w:r>
        <w:t>Jaundice – physiologic and pathologic</w:t>
      </w:r>
    </w:p>
    <w:p w:rsidR="006D52A2" w:rsidRDefault="006D52A2" w:rsidP="006D52A2">
      <w:pPr>
        <w:pStyle w:val="ListParagraph"/>
        <w:numPr>
          <w:ilvl w:val="0"/>
          <w:numId w:val="3"/>
        </w:numPr>
        <w:spacing w:after="0"/>
      </w:pPr>
      <w:r>
        <w:t>Substance withdrawal</w:t>
      </w:r>
    </w:p>
    <w:p w:rsidR="006D52A2" w:rsidRDefault="006D52A2" w:rsidP="006D52A2">
      <w:pPr>
        <w:pStyle w:val="ListParagraph"/>
        <w:numPr>
          <w:ilvl w:val="0"/>
          <w:numId w:val="3"/>
        </w:numPr>
        <w:spacing w:after="0"/>
      </w:pPr>
      <w:r>
        <w:t>Nutrition and feeding – breast, bottle and additional supplementation</w:t>
      </w:r>
    </w:p>
    <w:p w:rsidR="006D52A2" w:rsidRDefault="006D52A2" w:rsidP="006D52A2">
      <w:pPr>
        <w:pStyle w:val="ListParagraph"/>
        <w:numPr>
          <w:ilvl w:val="0"/>
          <w:numId w:val="3"/>
        </w:numPr>
        <w:spacing w:after="0"/>
      </w:pPr>
      <w:r>
        <w:t xml:space="preserve">Assessment of newborn </w:t>
      </w:r>
    </w:p>
    <w:sectPr w:rsidR="006D52A2" w:rsidSect="006D5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14E0D"/>
    <w:multiLevelType w:val="hybridMultilevel"/>
    <w:tmpl w:val="19261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9731C"/>
    <w:multiLevelType w:val="hybridMultilevel"/>
    <w:tmpl w:val="A2BC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63C62"/>
    <w:multiLevelType w:val="hybridMultilevel"/>
    <w:tmpl w:val="7230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5C54"/>
    <w:rsid w:val="0000067B"/>
    <w:rsid w:val="003075EA"/>
    <w:rsid w:val="005C5C54"/>
    <w:rsid w:val="006713B5"/>
    <w:rsid w:val="006D52A2"/>
    <w:rsid w:val="00B16F4A"/>
    <w:rsid w:val="00DF6549"/>
    <w:rsid w:val="00E54FF6"/>
    <w:rsid w:val="00F51811"/>
    <w:rsid w:val="00F64071"/>
    <w:rsid w:val="00F90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Therese - Faculty</dc:creator>
  <cp:keywords/>
  <dc:description/>
  <cp:lastModifiedBy>admin</cp:lastModifiedBy>
  <cp:revision>3</cp:revision>
  <cp:lastPrinted>2012-11-07T14:52:00Z</cp:lastPrinted>
  <dcterms:created xsi:type="dcterms:W3CDTF">2011-11-29T18:52:00Z</dcterms:created>
  <dcterms:modified xsi:type="dcterms:W3CDTF">2012-11-07T17:16:00Z</dcterms:modified>
</cp:coreProperties>
</file>