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CE" w:rsidRDefault="001900A7">
      <w:r>
        <w:t>Materials List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 xml:space="preserve"> Triangular bandage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>Ace Bandage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>Tourniquet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>Gloves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>Plastic goggle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>Splint Example</w:t>
      </w:r>
    </w:p>
    <w:p w:rsidR="001900A7" w:rsidRDefault="001900A7" w:rsidP="001900A7">
      <w:pPr>
        <w:pStyle w:val="ListParagraph"/>
        <w:numPr>
          <w:ilvl w:val="0"/>
          <w:numId w:val="1"/>
        </w:numPr>
      </w:pPr>
      <w:r>
        <w:t>Bag of Ice</w:t>
      </w:r>
    </w:p>
    <w:sectPr w:rsidR="001900A7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224A"/>
    <w:multiLevelType w:val="hybridMultilevel"/>
    <w:tmpl w:val="7D84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900A7"/>
    <w:rsid w:val="001900A7"/>
    <w:rsid w:val="009333CE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E9F94-3E85-4D1D-AD1B-AAF673D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2012-09-21T20:00:00Z</dcterms:created>
  <dcterms:modified xsi:type="dcterms:W3CDTF">2012-09-21T20:16:00Z</dcterms:modified>
</cp:coreProperties>
</file>