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90" w:rsidRPr="00F87DCB" w:rsidRDefault="00985C47" w:rsidP="00F87DCB">
      <w:pPr>
        <w:tabs>
          <w:tab w:val="left" w:pos="5235"/>
        </w:tabs>
        <w:spacing w:line="240" w:lineRule="auto"/>
        <w:rPr>
          <w:rFonts w:ascii="Times New Roman" w:hAnsi="Times New Roman" w:cs="Times New Roman"/>
          <w:sz w:val="24"/>
          <w:szCs w:val="24"/>
        </w:rPr>
      </w:pPr>
      <w:r w:rsidRPr="00F87DCB">
        <w:rPr>
          <w:rFonts w:ascii="Times New Roman" w:hAnsi="Times New Roman" w:cs="Times New Roman"/>
          <w:sz w:val="24"/>
          <w:szCs w:val="24"/>
        </w:rPr>
        <w:t>Mastectomy</w:t>
      </w:r>
    </w:p>
    <w:p w:rsidR="00F87DCB" w:rsidRDefault="00F87DCB" w:rsidP="00F87DCB">
      <w:pPr>
        <w:tabs>
          <w:tab w:val="left" w:pos="5235"/>
        </w:tabs>
        <w:spacing w:line="240" w:lineRule="auto"/>
        <w:rPr>
          <w:rFonts w:ascii="Times New Roman" w:hAnsi="Times New Roman" w:cs="Times New Roman"/>
          <w:sz w:val="24"/>
          <w:szCs w:val="24"/>
        </w:rPr>
      </w:pPr>
      <w:r w:rsidRPr="00F87DCB">
        <w:rPr>
          <w:rFonts w:ascii="Times New Roman" w:hAnsi="Times New Roman" w:cs="Times New Roman"/>
          <w:sz w:val="24"/>
          <w:szCs w:val="24"/>
        </w:rPr>
        <w:t>Caitlin Morris</w:t>
      </w:r>
    </w:p>
    <w:p w:rsidR="00F87DCB" w:rsidRDefault="00F87DCB" w:rsidP="00F87DCB">
      <w:pPr>
        <w:tabs>
          <w:tab w:val="left" w:pos="5235"/>
        </w:tabs>
        <w:spacing w:line="240" w:lineRule="auto"/>
        <w:rPr>
          <w:rFonts w:ascii="Times New Roman" w:hAnsi="Times New Roman" w:cs="Times New Roman"/>
          <w:sz w:val="24"/>
          <w:szCs w:val="24"/>
        </w:rPr>
      </w:pPr>
      <w:r>
        <w:rPr>
          <w:rFonts w:ascii="Times New Roman" w:hAnsi="Times New Roman" w:cs="Times New Roman"/>
          <w:sz w:val="24"/>
          <w:szCs w:val="24"/>
        </w:rPr>
        <w:t xml:space="preserve">Surgery </w:t>
      </w:r>
      <w:r w:rsidR="00663025">
        <w:rPr>
          <w:rFonts w:ascii="Times New Roman" w:hAnsi="Times New Roman" w:cs="Times New Roman"/>
          <w:sz w:val="24"/>
          <w:szCs w:val="24"/>
        </w:rPr>
        <w:t xml:space="preserve">Clinical Paperwork </w:t>
      </w:r>
    </w:p>
    <w:p w:rsidR="00663025" w:rsidRPr="00F87DCB" w:rsidRDefault="00663025" w:rsidP="00F87DCB">
      <w:pPr>
        <w:tabs>
          <w:tab w:val="left" w:pos="5235"/>
        </w:tabs>
        <w:spacing w:line="240" w:lineRule="auto"/>
        <w:rPr>
          <w:rFonts w:ascii="Times New Roman" w:hAnsi="Times New Roman" w:cs="Times New Roman"/>
          <w:sz w:val="24"/>
          <w:szCs w:val="24"/>
        </w:rPr>
      </w:pPr>
      <w:r>
        <w:rPr>
          <w:rFonts w:ascii="Times New Roman" w:hAnsi="Times New Roman" w:cs="Times New Roman"/>
          <w:sz w:val="24"/>
          <w:szCs w:val="24"/>
        </w:rPr>
        <w:t>1/17/12</w:t>
      </w:r>
    </w:p>
    <w:p w:rsidR="00985C47" w:rsidRPr="00F87DCB" w:rsidRDefault="00985C47" w:rsidP="00F87DCB">
      <w:pPr>
        <w:tabs>
          <w:tab w:val="left" w:pos="5235"/>
        </w:tabs>
        <w:spacing w:line="240" w:lineRule="auto"/>
        <w:rPr>
          <w:rFonts w:ascii="Times New Roman" w:hAnsi="Times New Roman" w:cs="Times New Roman"/>
          <w:sz w:val="24"/>
          <w:szCs w:val="24"/>
        </w:rPr>
      </w:pPr>
    </w:p>
    <w:p w:rsidR="00985C47" w:rsidRPr="00F87DCB" w:rsidRDefault="00985C47" w:rsidP="00F87DCB">
      <w:pPr>
        <w:tabs>
          <w:tab w:val="left" w:pos="5235"/>
        </w:tabs>
        <w:spacing w:line="240" w:lineRule="auto"/>
        <w:rPr>
          <w:rFonts w:ascii="Times New Roman" w:hAnsi="Times New Roman" w:cs="Times New Roman"/>
          <w:b/>
          <w:sz w:val="24"/>
          <w:szCs w:val="24"/>
        </w:rPr>
      </w:pPr>
      <w:r w:rsidRPr="00F87DCB">
        <w:rPr>
          <w:rFonts w:ascii="Times New Roman" w:hAnsi="Times New Roman" w:cs="Times New Roman"/>
          <w:b/>
          <w:sz w:val="24"/>
          <w:szCs w:val="24"/>
        </w:rPr>
        <w:t>Preoperative care</w:t>
      </w:r>
    </w:p>
    <w:p w:rsidR="00985C47" w:rsidRPr="00F87DCB" w:rsidRDefault="00985C47" w:rsidP="00F87DCB">
      <w:pPr>
        <w:tabs>
          <w:tab w:val="left" w:pos="5235"/>
        </w:tabs>
        <w:spacing w:line="240" w:lineRule="auto"/>
        <w:rPr>
          <w:rFonts w:ascii="Times New Roman" w:hAnsi="Times New Roman" w:cs="Times New Roman"/>
          <w:sz w:val="24"/>
          <w:szCs w:val="24"/>
        </w:rPr>
      </w:pPr>
      <w:r w:rsidRPr="00F87DCB">
        <w:rPr>
          <w:rFonts w:ascii="Times New Roman" w:hAnsi="Times New Roman" w:cs="Times New Roman"/>
          <w:sz w:val="24"/>
          <w:szCs w:val="24"/>
        </w:rPr>
        <w:t xml:space="preserve">Before the patient goes into surgery, they need to have adequate education and psychological preparation. Anxiety and lack of knowledge are primary concerns.  Information should include information about drainage tubes, the incision’s location, any mobility restrictions, how long the patient will be in the hospital, supportive therapies, and the general information about surgery given to all surgical patients.   Since many mastectomy patients are women, and our cultural strongly associates breast with a female’s sexuality, body image and sexuality changes should be </w:t>
      </w:r>
      <w:r w:rsidR="00DF20D0" w:rsidRPr="00F87DCB">
        <w:rPr>
          <w:rFonts w:ascii="Times New Roman" w:hAnsi="Times New Roman" w:cs="Times New Roman"/>
          <w:sz w:val="24"/>
          <w:szCs w:val="24"/>
        </w:rPr>
        <w:t xml:space="preserve">addresses before surgery </w:t>
      </w:r>
      <w:sdt>
        <w:sdtPr>
          <w:rPr>
            <w:rFonts w:ascii="Times New Roman" w:hAnsi="Times New Roman" w:cs="Times New Roman"/>
            <w:sz w:val="24"/>
            <w:szCs w:val="24"/>
          </w:rPr>
          <w:id w:val="1097876"/>
          <w:citation/>
        </w:sdtPr>
        <w:sdtContent>
          <w:r w:rsidR="004C770B" w:rsidRPr="00F87DCB">
            <w:rPr>
              <w:rFonts w:ascii="Times New Roman" w:hAnsi="Times New Roman" w:cs="Times New Roman"/>
              <w:sz w:val="24"/>
              <w:szCs w:val="24"/>
            </w:rPr>
            <w:fldChar w:fldCharType="begin"/>
          </w:r>
          <w:r w:rsidR="00DF20D0" w:rsidRPr="00F87DCB">
            <w:rPr>
              <w:rFonts w:ascii="Times New Roman" w:hAnsi="Times New Roman" w:cs="Times New Roman"/>
              <w:sz w:val="24"/>
              <w:szCs w:val="24"/>
            </w:rPr>
            <w:instrText xml:space="preserve"> CITATION Ign06 \l 1033 </w:instrText>
          </w:r>
          <w:r w:rsidR="004C770B" w:rsidRPr="00F87DCB">
            <w:rPr>
              <w:rFonts w:ascii="Times New Roman" w:hAnsi="Times New Roman" w:cs="Times New Roman"/>
              <w:sz w:val="24"/>
              <w:szCs w:val="24"/>
            </w:rPr>
            <w:fldChar w:fldCharType="separate"/>
          </w:r>
          <w:r w:rsidR="00DF20D0" w:rsidRPr="00F87DCB">
            <w:rPr>
              <w:rFonts w:ascii="Times New Roman" w:hAnsi="Times New Roman" w:cs="Times New Roman"/>
              <w:noProof/>
              <w:sz w:val="24"/>
              <w:szCs w:val="24"/>
            </w:rPr>
            <w:t>(Ignatavicius &amp; Workman, 2006)</w:t>
          </w:r>
          <w:r w:rsidR="004C770B" w:rsidRPr="00F87DCB">
            <w:rPr>
              <w:rFonts w:ascii="Times New Roman" w:hAnsi="Times New Roman" w:cs="Times New Roman"/>
              <w:sz w:val="24"/>
              <w:szCs w:val="24"/>
            </w:rPr>
            <w:fldChar w:fldCharType="end"/>
          </w:r>
        </w:sdtContent>
      </w:sdt>
      <w:r w:rsidR="00DF20D0" w:rsidRPr="00F87DCB">
        <w:rPr>
          <w:rStyle w:val="EndnoteReference"/>
          <w:rFonts w:ascii="Times New Roman" w:hAnsi="Times New Roman" w:cs="Times New Roman"/>
          <w:sz w:val="24"/>
          <w:szCs w:val="24"/>
        </w:rPr>
        <w:endnoteReference w:id="1"/>
      </w:r>
      <w:r w:rsidR="00DF20D0" w:rsidRPr="00F87DCB">
        <w:rPr>
          <w:rFonts w:ascii="Times New Roman" w:hAnsi="Times New Roman" w:cs="Times New Roman"/>
          <w:sz w:val="24"/>
          <w:szCs w:val="24"/>
        </w:rPr>
        <w:t>.</w:t>
      </w:r>
    </w:p>
    <w:p w:rsidR="00DF20D0" w:rsidRPr="00DF20D0" w:rsidRDefault="00DF20D0" w:rsidP="00F87DCB">
      <w:pPr>
        <w:spacing w:before="100" w:beforeAutospacing="1" w:after="100" w:afterAutospacing="1" w:line="240" w:lineRule="auto"/>
        <w:rPr>
          <w:rFonts w:ascii="Times New Roman" w:eastAsia="Times New Roman" w:hAnsi="Times New Roman" w:cs="Times New Roman"/>
          <w:sz w:val="24"/>
          <w:szCs w:val="24"/>
        </w:rPr>
      </w:pPr>
      <w:r w:rsidRPr="00F87DCB">
        <w:rPr>
          <w:rFonts w:ascii="Times New Roman" w:hAnsi="Times New Roman" w:cs="Times New Roman"/>
          <w:sz w:val="24"/>
          <w:szCs w:val="24"/>
        </w:rPr>
        <w:t>Some indications for mastectomy include “</w:t>
      </w:r>
      <w:r w:rsidRPr="00F87DCB">
        <w:rPr>
          <w:rFonts w:ascii="Times New Roman" w:eastAsia="Times New Roman" w:hAnsi="Times New Roman" w:cs="Times New Roman"/>
          <w:sz w:val="24"/>
          <w:szCs w:val="24"/>
        </w:rPr>
        <w:t xml:space="preserve">Ductal carcinoma in situ (DCIS), or noninvasive breast cancer; </w:t>
      </w:r>
      <w:r w:rsidRPr="00DF20D0">
        <w:rPr>
          <w:rFonts w:ascii="Times New Roman" w:eastAsia="Times New Roman" w:hAnsi="Times New Roman" w:cs="Times New Roman"/>
          <w:sz w:val="24"/>
          <w:szCs w:val="24"/>
        </w:rPr>
        <w:t>Stages 1 and 2 (early-stage) breast cancer</w:t>
      </w:r>
      <w:r w:rsidRPr="00F87DCB">
        <w:rPr>
          <w:rFonts w:ascii="Times New Roman" w:eastAsia="Times New Roman" w:hAnsi="Times New Roman" w:cs="Times New Roman"/>
          <w:sz w:val="24"/>
          <w:szCs w:val="24"/>
        </w:rPr>
        <w:t xml:space="preserve">; </w:t>
      </w:r>
      <w:r w:rsidRPr="00DF20D0">
        <w:rPr>
          <w:rFonts w:ascii="Times New Roman" w:eastAsia="Times New Roman" w:hAnsi="Times New Roman" w:cs="Times New Roman"/>
          <w:sz w:val="24"/>
          <w:szCs w:val="24"/>
        </w:rPr>
        <w:t>Stage 3 (locally advanced) breast cancer — most often after chemotherapy to shrink the tumor</w:t>
      </w:r>
      <w:r w:rsidRPr="00F87DCB">
        <w:rPr>
          <w:rFonts w:ascii="Times New Roman" w:eastAsia="Times New Roman" w:hAnsi="Times New Roman" w:cs="Times New Roman"/>
          <w:sz w:val="24"/>
          <w:szCs w:val="24"/>
        </w:rPr>
        <w:t xml:space="preserve">; </w:t>
      </w:r>
      <w:r w:rsidRPr="00DF20D0">
        <w:rPr>
          <w:rFonts w:ascii="Times New Roman" w:eastAsia="Times New Roman" w:hAnsi="Times New Roman" w:cs="Times New Roman"/>
          <w:sz w:val="24"/>
          <w:szCs w:val="24"/>
        </w:rPr>
        <w:t>Inflammatory breast cancer — most often after chemotherapy</w:t>
      </w:r>
      <w:r w:rsidRPr="00F87DCB">
        <w:rPr>
          <w:rFonts w:ascii="Times New Roman" w:eastAsia="Times New Roman" w:hAnsi="Times New Roman" w:cs="Times New Roman"/>
          <w:sz w:val="24"/>
          <w:szCs w:val="24"/>
        </w:rPr>
        <w:t xml:space="preserve">; </w:t>
      </w:r>
      <w:r w:rsidRPr="00DF20D0">
        <w:rPr>
          <w:rFonts w:ascii="Times New Roman" w:eastAsia="Times New Roman" w:hAnsi="Times New Roman" w:cs="Times New Roman"/>
          <w:sz w:val="24"/>
          <w:szCs w:val="24"/>
        </w:rPr>
        <w:t>Paget's disease of the breast</w:t>
      </w:r>
      <w:r w:rsidRPr="00F87DCB">
        <w:rPr>
          <w:rFonts w:ascii="Times New Roman" w:eastAsia="Times New Roman" w:hAnsi="Times New Roman" w:cs="Times New Roman"/>
          <w:sz w:val="24"/>
          <w:szCs w:val="24"/>
        </w:rPr>
        <w:t xml:space="preserve">; </w:t>
      </w:r>
      <w:r w:rsidRPr="00DF20D0">
        <w:rPr>
          <w:rFonts w:ascii="Times New Roman" w:eastAsia="Times New Roman" w:hAnsi="Times New Roman" w:cs="Times New Roman"/>
          <w:sz w:val="24"/>
          <w:szCs w:val="24"/>
        </w:rPr>
        <w:t>Locally recurrent breast cancer</w:t>
      </w:r>
      <w:sdt>
        <w:sdtPr>
          <w:rPr>
            <w:rFonts w:ascii="Times New Roman" w:eastAsia="Times New Roman" w:hAnsi="Times New Roman" w:cs="Times New Roman"/>
            <w:sz w:val="24"/>
            <w:szCs w:val="24"/>
          </w:rPr>
          <w:id w:val="1097877"/>
          <w:citation/>
        </w:sdtPr>
        <w:sdtContent>
          <w:r w:rsidR="004C770B" w:rsidRPr="00F87DCB">
            <w:rPr>
              <w:rFonts w:ascii="Times New Roman" w:eastAsia="Times New Roman" w:hAnsi="Times New Roman" w:cs="Times New Roman"/>
              <w:sz w:val="24"/>
              <w:szCs w:val="24"/>
            </w:rPr>
            <w:fldChar w:fldCharType="begin"/>
          </w:r>
          <w:r w:rsidRPr="00F87DCB">
            <w:rPr>
              <w:rFonts w:ascii="Times New Roman" w:eastAsia="Times New Roman" w:hAnsi="Times New Roman" w:cs="Times New Roman"/>
              <w:sz w:val="24"/>
              <w:szCs w:val="24"/>
            </w:rPr>
            <w:instrText xml:space="preserve"> CITATION May12 \l 1033 </w:instrText>
          </w:r>
          <w:r w:rsidR="004C770B" w:rsidRPr="00F87DCB">
            <w:rPr>
              <w:rFonts w:ascii="Times New Roman" w:eastAsia="Times New Roman" w:hAnsi="Times New Roman" w:cs="Times New Roman"/>
              <w:sz w:val="24"/>
              <w:szCs w:val="24"/>
            </w:rPr>
            <w:fldChar w:fldCharType="separate"/>
          </w:r>
          <w:r w:rsidRPr="00F87DCB">
            <w:rPr>
              <w:rFonts w:ascii="Times New Roman" w:eastAsia="Times New Roman" w:hAnsi="Times New Roman" w:cs="Times New Roman"/>
              <w:noProof/>
              <w:sz w:val="24"/>
              <w:szCs w:val="24"/>
            </w:rPr>
            <w:t xml:space="preserve"> (Research, 2012)</w:t>
          </w:r>
          <w:r w:rsidR="004C770B" w:rsidRPr="00F87DCB">
            <w:rPr>
              <w:rFonts w:ascii="Times New Roman" w:eastAsia="Times New Roman" w:hAnsi="Times New Roman" w:cs="Times New Roman"/>
              <w:sz w:val="24"/>
              <w:szCs w:val="24"/>
            </w:rPr>
            <w:fldChar w:fldCharType="end"/>
          </w:r>
        </w:sdtContent>
      </w:sdt>
      <w:r w:rsidR="00111326" w:rsidRPr="00F87DCB">
        <w:rPr>
          <w:rFonts w:ascii="Times New Roman" w:eastAsia="Times New Roman" w:hAnsi="Times New Roman" w:cs="Times New Roman"/>
          <w:sz w:val="24"/>
          <w:szCs w:val="24"/>
        </w:rPr>
        <w:t>.”</w:t>
      </w:r>
    </w:p>
    <w:p w:rsidR="00985C47" w:rsidRDefault="00111326" w:rsidP="00F87DCB">
      <w:pPr>
        <w:tabs>
          <w:tab w:val="left" w:pos="5235"/>
        </w:tabs>
        <w:spacing w:line="240" w:lineRule="auto"/>
        <w:rPr>
          <w:rFonts w:ascii="Times New Roman" w:hAnsi="Times New Roman" w:cs="Times New Roman"/>
          <w:sz w:val="24"/>
          <w:szCs w:val="24"/>
        </w:rPr>
      </w:pPr>
      <w:r w:rsidRPr="00F87DCB">
        <w:rPr>
          <w:rFonts w:ascii="Times New Roman" w:hAnsi="Times New Roman" w:cs="Times New Roman"/>
          <w:sz w:val="24"/>
          <w:szCs w:val="24"/>
        </w:rPr>
        <w:t xml:space="preserve">Most patients receive total anesthesia since this is a major surgery.  Accordingly, patients need to have their breathing supported and have their respiratory status monitored.  Before surgery, nurses should ensure the consent is signed and that medications have been held.  Aspirin and other anticoagulants should be held for 2 weeks before surgery.  Surgeons decide what other medications need to be held before surgery.  Like all other major surgeries, patients need to remove all their jewelry and be checked for loose teeth. </w:t>
      </w:r>
      <w:r w:rsidR="00F87DCB" w:rsidRPr="00F87DCB">
        <w:rPr>
          <w:rFonts w:ascii="Times New Roman" w:hAnsi="Times New Roman" w:cs="Times New Roman"/>
          <w:sz w:val="24"/>
          <w:szCs w:val="24"/>
        </w:rPr>
        <w:t xml:space="preserve"> Make sure the patient has been NPO for the requested amount of time before surgery.  </w:t>
      </w:r>
    </w:p>
    <w:p w:rsidR="00017C61" w:rsidRPr="00F87DCB" w:rsidRDefault="00017C61" w:rsidP="00F87DCB">
      <w:pPr>
        <w:tabs>
          <w:tab w:val="left" w:pos="5235"/>
        </w:tabs>
        <w:spacing w:line="240" w:lineRule="auto"/>
        <w:rPr>
          <w:rFonts w:ascii="Times New Roman" w:hAnsi="Times New Roman" w:cs="Times New Roman"/>
          <w:sz w:val="24"/>
          <w:szCs w:val="24"/>
        </w:rPr>
      </w:pPr>
      <w:r>
        <w:rPr>
          <w:rFonts w:ascii="Times New Roman" w:hAnsi="Times New Roman" w:cs="Times New Roman"/>
          <w:sz w:val="24"/>
          <w:szCs w:val="24"/>
        </w:rPr>
        <w:t xml:space="preserve">When I was observing a mastectomy, the circulating nurse emphasized to me the importance of verifying the type of surgery being performed on the patient.  She instructed me to check the doctor’s orders with the OR’s schedule.  One of the other nurses told me there was a time that the doctor in her OR room had operated on the wrong knee!  </w:t>
      </w:r>
    </w:p>
    <w:p w:rsidR="00985C47" w:rsidRPr="00F87DCB" w:rsidRDefault="00985C47" w:rsidP="00F87DCB">
      <w:pPr>
        <w:tabs>
          <w:tab w:val="left" w:pos="5235"/>
        </w:tabs>
        <w:spacing w:line="240" w:lineRule="auto"/>
        <w:rPr>
          <w:rFonts w:ascii="Times New Roman" w:hAnsi="Times New Roman" w:cs="Times New Roman"/>
          <w:b/>
          <w:sz w:val="24"/>
          <w:szCs w:val="24"/>
        </w:rPr>
      </w:pPr>
      <w:proofErr w:type="spellStart"/>
      <w:r w:rsidRPr="00F87DCB">
        <w:rPr>
          <w:rFonts w:ascii="Times New Roman" w:hAnsi="Times New Roman" w:cs="Times New Roman"/>
          <w:b/>
          <w:sz w:val="24"/>
          <w:szCs w:val="24"/>
        </w:rPr>
        <w:t>Intraoperative</w:t>
      </w:r>
      <w:proofErr w:type="spellEnd"/>
      <w:r w:rsidRPr="00F87DCB">
        <w:rPr>
          <w:rFonts w:ascii="Times New Roman" w:hAnsi="Times New Roman" w:cs="Times New Roman"/>
          <w:b/>
          <w:sz w:val="24"/>
          <w:szCs w:val="24"/>
        </w:rPr>
        <w:t xml:space="preserve"> care</w:t>
      </w:r>
    </w:p>
    <w:p w:rsidR="00F87DCB" w:rsidRDefault="00B430C3" w:rsidP="00F87DCB">
      <w:pPr>
        <w:tabs>
          <w:tab w:val="left" w:pos="5235"/>
        </w:tabs>
        <w:spacing w:line="240" w:lineRule="auto"/>
        <w:rPr>
          <w:rFonts w:ascii="Times New Roman" w:hAnsi="Times New Roman" w:cs="Times New Roman"/>
          <w:sz w:val="24"/>
          <w:szCs w:val="24"/>
        </w:rPr>
      </w:pPr>
      <w:r>
        <w:rPr>
          <w:rFonts w:ascii="Times New Roman" w:hAnsi="Times New Roman" w:cs="Times New Roman"/>
          <w:sz w:val="24"/>
          <w:szCs w:val="24"/>
        </w:rPr>
        <w:t>In general, nurses a</w:t>
      </w:r>
      <w:r w:rsidRPr="00F87DCB">
        <w:rPr>
          <w:rFonts w:ascii="Times New Roman" w:hAnsi="Times New Roman" w:cs="Times New Roman"/>
          <w:sz w:val="24"/>
          <w:szCs w:val="24"/>
        </w:rPr>
        <w:t xml:space="preserve">ssist the surgeon as needed.  Monitor oxygenation.  Help with proper patient positioning.   Assist the surgeon with sending any samples from the biopsy to the lab.  </w:t>
      </w:r>
      <w:r w:rsidR="00111326" w:rsidRPr="00F87DCB">
        <w:rPr>
          <w:rFonts w:ascii="Times New Roman" w:hAnsi="Times New Roman" w:cs="Times New Roman"/>
          <w:sz w:val="24"/>
          <w:szCs w:val="24"/>
        </w:rPr>
        <w:t>Nurses perform the scrub nurse roles or the circulating nurse roles</w:t>
      </w:r>
      <w:r>
        <w:rPr>
          <w:rFonts w:ascii="Times New Roman" w:hAnsi="Times New Roman" w:cs="Times New Roman"/>
          <w:sz w:val="24"/>
          <w:szCs w:val="24"/>
        </w:rPr>
        <w:t xml:space="preserve">.  The scrub nurse provides the doctor with instruments and help monitor the sterile field.  The circulating nurse monitors the patient’s safety at all times.  She or he also helps prepare the site for surgery.  This nurse can also give IV therapy if needed during the surgery </w:t>
      </w:r>
      <w:sdt>
        <w:sdtPr>
          <w:rPr>
            <w:rFonts w:ascii="Times New Roman" w:hAnsi="Times New Roman" w:cs="Times New Roman"/>
            <w:sz w:val="24"/>
            <w:szCs w:val="24"/>
          </w:rPr>
          <w:id w:val="1097902"/>
          <w:citation/>
        </w:sdtPr>
        <w:sdtContent>
          <w:r w:rsidR="004C770B">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Int12 \l 1033 </w:instrText>
          </w:r>
          <w:r w:rsidR="004C770B">
            <w:rPr>
              <w:rFonts w:ascii="Times New Roman" w:hAnsi="Times New Roman" w:cs="Times New Roman"/>
              <w:sz w:val="24"/>
              <w:szCs w:val="24"/>
            </w:rPr>
            <w:fldChar w:fldCharType="separate"/>
          </w:r>
          <w:r w:rsidRPr="00B430C3">
            <w:rPr>
              <w:rFonts w:ascii="Times New Roman" w:hAnsi="Times New Roman" w:cs="Times New Roman"/>
              <w:noProof/>
              <w:sz w:val="24"/>
              <w:szCs w:val="24"/>
            </w:rPr>
            <w:t>(Intraoperative Care)</w:t>
          </w:r>
          <w:r w:rsidR="004C770B">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017C61" w:rsidRPr="00F87DCB" w:rsidRDefault="00017C61" w:rsidP="00F87DCB">
      <w:pPr>
        <w:tabs>
          <w:tab w:val="left" w:pos="523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While I was observing the mastectomy, the circulating nurse seemed to spend a lot of time charting and recording the materials used in the surgery. The circulating nurse also took responsibility for the specimens being sent and occasionally left the room to get more supplies. The n</w:t>
      </w:r>
      <w:r w:rsidRPr="00017C61">
        <w:rPr>
          <w:rFonts w:ascii="Times New Roman" w:hAnsi="Times New Roman" w:cs="Times New Roman"/>
          <w:sz w:val="24"/>
          <w:szCs w:val="24"/>
        </w:rPr>
        <w:t>urse anesthetist</w:t>
      </w:r>
      <w:r>
        <w:rPr>
          <w:rFonts w:ascii="Times New Roman" w:hAnsi="Times New Roman" w:cs="Times New Roman"/>
          <w:sz w:val="24"/>
          <w:szCs w:val="24"/>
        </w:rPr>
        <w:t xml:space="preserve"> administered the sedation and constantly monitored the effects of it.  She also helped take care of the IV medications.  She watched the patient especially closely as the patient went to sleep and woke up.  If the nurse anesthetist removed the breathing tube before the patient was awake enough to breath, the patient could stop breathing and go into respiratory acidosis.  </w:t>
      </w:r>
    </w:p>
    <w:p w:rsidR="00985C47" w:rsidRPr="00F87DCB" w:rsidRDefault="00985C47" w:rsidP="00F87DCB">
      <w:pPr>
        <w:tabs>
          <w:tab w:val="left" w:pos="5235"/>
        </w:tabs>
        <w:spacing w:line="240" w:lineRule="auto"/>
        <w:rPr>
          <w:rFonts w:ascii="Times New Roman" w:hAnsi="Times New Roman" w:cs="Times New Roman"/>
          <w:b/>
          <w:sz w:val="24"/>
          <w:szCs w:val="24"/>
        </w:rPr>
      </w:pPr>
      <w:r w:rsidRPr="00F87DCB">
        <w:rPr>
          <w:rFonts w:ascii="Times New Roman" w:hAnsi="Times New Roman" w:cs="Times New Roman"/>
          <w:b/>
          <w:sz w:val="24"/>
          <w:szCs w:val="24"/>
        </w:rPr>
        <w:t>Postoperative care</w:t>
      </w:r>
    </w:p>
    <w:p w:rsidR="00F87DCB" w:rsidRDefault="002F7B2E" w:rsidP="00F87DCB">
      <w:pPr>
        <w:spacing w:before="100" w:beforeAutospacing="1" w:after="100" w:afterAutospacing="1" w:line="240" w:lineRule="auto"/>
        <w:rPr>
          <w:rFonts w:ascii="Times New Roman" w:eastAsia="Times New Roman" w:hAnsi="Times New Roman" w:cs="Times New Roman"/>
          <w:sz w:val="24"/>
          <w:szCs w:val="24"/>
        </w:rPr>
      </w:pPr>
      <w:r w:rsidRPr="00F87DCB">
        <w:rPr>
          <w:rFonts w:ascii="Times New Roman" w:hAnsi="Times New Roman" w:cs="Times New Roman"/>
          <w:sz w:val="24"/>
          <w:szCs w:val="24"/>
        </w:rPr>
        <w:t xml:space="preserve">Nurses should make sure that blood pressures and lab draws are not taken on the affected side.   They need to monitor vital signs in the post procedure periods.   Nurses also need to monitor any drains placed by the surgeon, checking for excess drainage and the color of any secretions.  The wound sites also need to be checked for the 5 signs of infections.  Help the patient </w:t>
      </w:r>
      <w:proofErr w:type="gramStart"/>
      <w:r w:rsidRPr="00F87DCB">
        <w:rPr>
          <w:rFonts w:ascii="Times New Roman" w:hAnsi="Times New Roman" w:cs="Times New Roman"/>
          <w:sz w:val="24"/>
          <w:szCs w:val="24"/>
        </w:rPr>
        <w:t>be</w:t>
      </w:r>
      <w:proofErr w:type="gramEnd"/>
      <w:r w:rsidRPr="00F87DCB">
        <w:rPr>
          <w:rFonts w:ascii="Times New Roman" w:hAnsi="Times New Roman" w:cs="Times New Roman"/>
          <w:sz w:val="24"/>
          <w:szCs w:val="24"/>
        </w:rPr>
        <w:t xml:space="preserve"> as comfortable as possible during the post operation procedures.  The head of the bed should be elevated.  Also provide any prescribed analgesics.  Ambulation and a normal diet can be reassumed immediately.  Active listening can help the patient deal with their body changes.  Avoid putting any pressure on the skin flaps and suture lines.  Support the patient as they are dealing with their physical changes.  Suggest that the client can seek support groups to help deal with their loss.  Tell client that mammograms should be regularly scheduled</w:t>
      </w:r>
      <w:r w:rsidR="00F87DCB" w:rsidRPr="00F87DCB">
        <w:rPr>
          <w:rFonts w:ascii="Times New Roman" w:hAnsi="Times New Roman" w:cs="Times New Roman"/>
          <w:sz w:val="24"/>
          <w:szCs w:val="24"/>
        </w:rPr>
        <w:t xml:space="preserve"> </w:t>
      </w:r>
      <w:sdt>
        <w:sdtPr>
          <w:rPr>
            <w:rFonts w:ascii="Times New Roman" w:hAnsi="Times New Roman" w:cs="Times New Roman"/>
            <w:sz w:val="24"/>
            <w:szCs w:val="24"/>
          </w:rPr>
          <w:id w:val="1097878"/>
          <w:citation/>
        </w:sdtPr>
        <w:sdtContent>
          <w:r w:rsidR="004C770B" w:rsidRPr="00F87DCB">
            <w:rPr>
              <w:rFonts w:ascii="Times New Roman" w:hAnsi="Times New Roman" w:cs="Times New Roman"/>
              <w:sz w:val="24"/>
              <w:szCs w:val="24"/>
            </w:rPr>
            <w:fldChar w:fldCharType="begin"/>
          </w:r>
          <w:r w:rsidR="00F87DCB" w:rsidRPr="00F87DCB">
            <w:rPr>
              <w:rFonts w:ascii="Times New Roman" w:hAnsi="Times New Roman" w:cs="Times New Roman"/>
              <w:sz w:val="24"/>
              <w:szCs w:val="24"/>
            </w:rPr>
            <w:instrText xml:space="preserve"> CITATION Ign06 \l 1033 </w:instrText>
          </w:r>
          <w:r w:rsidR="004C770B" w:rsidRPr="00F87DCB">
            <w:rPr>
              <w:rFonts w:ascii="Times New Roman" w:hAnsi="Times New Roman" w:cs="Times New Roman"/>
              <w:sz w:val="24"/>
              <w:szCs w:val="24"/>
            </w:rPr>
            <w:fldChar w:fldCharType="separate"/>
          </w:r>
          <w:r w:rsidR="00F87DCB" w:rsidRPr="00F87DCB">
            <w:rPr>
              <w:rFonts w:ascii="Times New Roman" w:hAnsi="Times New Roman" w:cs="Times New Roman"/>
              <w:noProof/>
              <w:sz w:val="24"/>
              <w:szCs w:val="24"/>
            </w:rPr>
            <w:t>(Ignatavicius &amp; Workman, 2006)</w:t>
          </w:r>
          <w:r w:rsidR="004C770B" w:rsidRPr="00F87DCB">
            <w:rPr>
              <w:rFonts w:ascii="Times New Roman" w:hAnsi="Times New Roman" w:cs="Times New Roman"/>
              <w:sz w:val="24"/>
              <w:szCs w:val="24"/>
            </w:rPr>
            <w:fldChar w:fldCharType="end"/>
          </w:r>
        </w:sdtContent>
      </w:sdt>
      <w:r w:rsidR="00F87DCB" w:rsidRPr="00F87DCB">
        <w:rPr>
          <w:rFonts w:ascii="Times New Roman" w:hAnsi="Times New Roman" w:cs="Times New Roman"/>
          <w:sz w:val="24"/>
          <w:szCs w:val="24"/>
        </w:rPr>
        <w:t>.</w:t>
      </w:r>
      <w:r w:rsidRPr="00F87DCB">
        <w:rPr>
          <w:rFonts w:ascii="Times New Roman" w:hAnsi="Times New Roman" w:cs="Times New Roman"/>
          <w:sz w:val="24"/>
          <w:szCs w:val="24"/>
        </w:rPr>
        <w:t xml:space="preserve">  Encourage the client that his/her appearance will probably improve as the</w:t>
      </w:r>
      <w:r w:rsidR="00F87DCB" w:rsidRPr="00F87DCB">
        <w:rPr>
          <w:rFonts w:ascii="Times New Roman" w:hAnsi="Times New Roman" w:cs="Times New Roman"/>
          <w:sz w:val="24"/>
          <w:szCs w:val="24"/>
        </w:rPr>
        <w:t xml:space="preserve"> wound heals.  Monitor for complications from the surgery such as, “</w:t>
      </w:r>
      <w:r w:rsidR="00F87DCB" w:rsidRPr="00F87DCB">
        <w:rPr>
          <w:rFonts w:ascii="Times New Roman" w:eastAsia="Times New Roman" w:hAnsi="Times New Roman" w:cs="Times New Roman"/>
          <w:sz w:val="24"/>
          <w:szCs w:val="24"/>
        </w:rPr>
        <w:t>bleeding, infection, pain, swelling (lymphedema) in your arm, formation of hard scar tissue at the surgical site, shoulder pain and stiffness, numbness, particularly under your arm, from lymph node removal,  and buildup of blood in the surgical site (hematoma)</w:t>
      </w:r>
      <w:sdt>
        <w:sdtPr>
          <w:rPr>
            <w:rFonts w:ascii="Times New Roman" w:eastAsia="Times New Roman" w:hAnsi="Times New Roman" w:cs="Times New Roman"/>
            <w:sz w:val="24"/>
            <w:szCs w:val="24"/>
          </w:rPr>
          <w:id w:val="1097880"/>
          <w:citation/>
        </w:sdtPr>
        <w:sdtContent>
          <w:r w:rsidR="004C770B" w:rsidRPr="00F87DCB">
            <w:rPr>
              <w:rFonts w:ascii="Times New Roman" w:eastAsia="Times New Roman" w:hAnsi="Times New Roman" w:cs="Times New Roman"/>
              <w:sz w:val="24"/>
              <w:szCs w:val="24"/>
            </w:rPr>
            <w:fldChar w:fldCharType="begin"/>
          </w:r>
          <w:r w:rsidR="00F87DCB" w:rsidRPr="00F87DCB">
            <w:rPr>
              <w:rFonts w:ascii="Times New Roman" w:eastAsia="Times New Roman" w:hAnsi="Times New Roman" w:cs="Times New Roman"/>
              <w:sz w:val="24"/>
              <w:szCs w:val="24"/>
            </w:rPr>
            <w:instrText xml:space="preserve"> CITATION May11 \l 1033 </w:instrText>
          </w:r>
          <w:r w:rsidR="004C770B" w:rsidRPr="00F87DCB">
            <w:rPr>
              <w:rFonts w:ascii="Times New Roman" w:eastAsia="Times New Roman" w:hAnsi="Times New Roman" w:cs="Times New Roman"/>
              <w:sz w:val="24"/>
              <w:szCs w:val="24"/>
            </w:rPr>
            <w:fldChar w:fldCharType="separate"/>
          </w:r>
          <w:r w:rsidR="00F87DCB" w:rsidRPr="00F87DCB">
            <w:rPr>
              <w:rFonts w:ascii="Times New Roman" w:eastAsia="Times New Roman" w:hAnsi="Times New Roman" w:cs="Times New Roman"/>
              <w:noProof/>
              <w:sz w:val="24"/>
              <w:szCs w:val="24"/>
            </w:rPr>
            <w:t xml:space="preserve"> (Mayo Clinic Staff, 2011)</w:t>
          </w:r>
          <w:r w:rsidR="004C770B" w:rsidRPr="00F87DCB">
            <w:rPr>
              <w:rFonts w:ascii="Times New Roman" w:eastAsia="Times New Roman" w:hAnsi="Times New Roman" w:cs="Times New Roman"/>
              <w:sz w:val="24"/>
              <w:szCs w:val="24"/>
            </w:rPr>
            <w:fldChar w:fldCharType="end"/>
          </w:r>
        </w:sdtContent>
      </w:sdt>
      <w:r w:rsidR="00F87DCB" w:rsidRPr="00F87DCB">
        <w:rPr>
          <w:rFonts w:ascii="Times New Roman" w:eastAsia="Times New Roman" w:hAnsi="Times New Roman" w:cs="Times New Roman"/>
          <w:sz w:val="24"/>
          <w:szCs w:val="24"/>
        </w:rPr>
        <w:t>.”</w:t>
      </w:r>
    </w:p>
    <w:p w:rsidR="00017C61" w:rsidRPr="00F87DCB" w:rsidRDefault="00017C61" w:rsidP="00F87DC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mastectomy, the nurses helped the patient from the surgery gurney to the PACU’s.  They also helped to clean up the room and finalized charting.  After this, the patient went to PACU.</w:t>
      </w:r>
    </w:p>
    <w:p w:rsidR="00DF20D0" w:rsidRDefault="00DF20D0" w:rsidP="00985C47">
      <w:pPr>
        <w:tabs>
          <w:tab w:val="left" w:pos="5235"/>
        </w:tabs>
      </w:pPr>
    </w:p>
    <w:p w:rsidR="00DF20D0" w:rsidRDefault="00DF20D0" w:rsidP="00985C47">
      <w:pPr>
        <w:tabs>
          <w:tab w:val="left" w:pos="5235"/>
        </w:tabs>
      </w:pPr>
    </w:p>
    <w:p w:rsidR="00DF20D0" w:rsidRDefault="00DF20D0" w:rsidP="00985C47">
      <w:pPr>
        <w:tabs>
          <w:tab w:val="left" w:pos="5235"/>
        </w:tabs>
      </w:pPr>
    </w:p>
    <w:p w:rsidR="00DF20D0" w:rsidRDefault="00DF20D0" w:rsidP="00985C47">
      <w:pPr>
        <w:tabs>
          <w:tab w:val="left" w:pos="5235"/>
        </w:tabs>
      </w:pPr>
    </w:p>
    <w:p w:rsidR="00DF20D0" w:rsidRDefault="00DF20D0" w:rsidP="00985C47">
      <w:pPr>
        <w:tabs>
          <w:tab w:val="left" w:pos="5235"/>
        </w:tabs>
      </w:pPr>
    </w:p>
    <w:p w:rsidR="00DF20D0" w:rsidRDefault="00DF20D0" w:rsidP="00985C47">
      <w:pPr>
        <w:tabs>
          <w:tab w:val="left" w:pos="5235"/>
        </w:tabs>
      </w:pPr>
    </w:p>
    <w:p w:rsidR="00DF20D0" w:rsidRDefault="00DF20D0" w:rsidP="00985C47">
      <w:pPr>
        <w:tabs>
          <w:tab w:val="left" w:pos="5235"/>
        </w:tabs>
      </w:pPr>
    </w:p>
    <w:p w:rsidR="00B430C3" w:rsidRDefault="00B430C3" w:rsidP="00985C47">
      <w:pPr>
        <w:tabs>
          <w:tab w:val="left" w:pos="5235"/>
        </w:tabs>
      </w:pPr>
    </w:p>
    <w:sdt>
      <w:sdtPr>
        <w:rPr>
          <w:rFonts w:asciiTheme="minorHAnsi" w:eastAsiaTheme="minorHAnsi" w:hAnsiTheme="minorHAnsi" w:cstheme="minorBidi"/>
          <w:b w:val="0"/>
          <w:bCs w:val="0"/>
          <w:color w:val="auto"/>
          <w:sz w:val="22"/>
          <w:szCs w:val="22"/>
          <w:lang w:bidi="ar-SA"/>
        </w:rPr>
        <w:id w:val="1097903"/>
        <w:docPartObj>
          <w:docPartGallery w:val="Bibliographies"/>
          <w:docPartUnique/>
        </w:docPartObj>
      </w:sdtPr>
      <w:sdtContent>
        <w:p w:rsidR="00B430C3" w:rsidRDefault="00915DC2">
          <w:pPr>
            <w:pStyle w:val="Heading1"/>
          </w:pPr>
          <w:r>
            <w:t>Bibliography</w:t>
          </w:r>
        </w:p>
        <w:sdt>
          <w:sdtPr>
            <w:id w:val="111145805"/>
            <w:bibliography/>
          </w:sdtPr>
          <w:sdtContent>
            <w:p w:rsidR="00B430C3" w:rsidRDefault="004C770B" w:rsidP="00B430C3">
              <w:pPr>
                <w:pStyle w:val="Bibliography"/>
                <w:rPr>
                  <w:noProof/>
                </w:rPr>
              </w:pPr>
              <w:r>
                <w:fldChar w:fldCharType="begin"/>
              </w:r>
              <w:r w:rsidR="00B430C3">
                <w:instrText xml:space="preserve"> BIBLIOGRAPHY </w:instrText>
              </w:r>
              <w:r>
                <w:fldChar w:fldCharType="separate"/>
              </w:r>
              <w:r w:rsidR="00B430C3">
                <w:rPr>
                  <w:noProof/>
                </w:rPr>
                <w:t xml:space="preserve">(2006). Medical-Surgical Nursing:Critical Thinking for Collaborative Care. In D. Ignatavicius, &amp; M. L. Workman, </w:t>
              </w:r>
              <w:r w:rsidR="00B430C3">
                <w:rPr>
                  <w:i/>
                  <w:iCs/>
                  <w:noProof/>
                </w:rPr>
                <w:t>Medical Surge</w:t>
              </w:r>
              <w:r w:rsidR="00B430C3">
                <w:rPr>
                  <w:noProof/>
                </w:rPr>
                <w:t xml:space="preserve"> (pp. 1802-1817). St Louis: Elsevier Saunders Publisher.</w:t>
              </w:r>
            </w:p>
            <w:p w:rsidR="00B430C3" w:rsidRDefault="00B430C3" w:rsidP="00B430C3">
              <w:pPr>
                <w:pStyle w:val="Bibliography"/>
                <w:rPr>
                  <w:noProof/>
                </w:rPr>
              </w:pPr>
              <w:r>
                <w:rPr>
                  <w:i/>
                  <w:iCs/>
                  <w:noProof/>
                </w:rPr>
                <w:t>Intraoperative Care.</w:t>
              </w:r>
              <w:r>
                <w:rPr>
                  <w:noProof/>
                </w:rPr>
                <w:t xml:space="preserve"> (n.d.). Retrieved January 12, 2012, from Encyclopedia of Nurisng &amp; Allied Health : http://www.enotes.com/intraoperative-care-reference/intraoperative-care</w:t>
              </w:r>
            </w:p>
            <w:p w:rsidR="00B430C3" w:rsidRDefault="00B430C3" w:rsidP="00B430C3">
              <w:pPr>
                <w:pStyle w:val="Bibliography"/>
                <w:rPr>
                  <w:noProof/>
                </w:rPr>
              </w:pPr>
              <w:r>
                <w:rPr>
                  <w:noProof/>
                </w:rPr>
                <w:t xml:space="preserve">Mayo Clinic Staff. (2011, October 26). </w:t>
              </w:r>
              <w:r>
                <w:rPr>
                  <w:i/>
                  <w:iCs/>
                  <w:noProof/>
                </w:rPr>
                <w:t>Risks .</w:t>
              </w:r>
              <w:r>
                <w:rPr>
                  <w:noProof/>
                </w:rPr>
                <w:t xml:space="preserve"> Retrieved January 17, 2012, from Mayo Clinic: http://www.mayoclinic.com/health/mastectomy/MY00943/DSECTION=risks</w:t>
              </w:r>
            </w:p>
            <w:p w:rsidR="00B430C3" w:rsidRDefault="00B430C3" w:rsidP="00B430C3">
              <w:pPr>
                <w:pStyle w:val="Bibliography"/>
                <w:rPr>
                  <w:noProof/>
                </w:rPr>
              </w:pPr>
              <w:r>
                <w:rPr>
                  <w:noProof/>
                </w:rPr>
                <w:t xml:space="preserve">Research, M. F. (2012, January). </w:t>
              </w:r>
              <w:r>
                <w:rPr>
                  <w:i/>
                  <w:iCs/>
                  <w:noProof/>
                </w:rPr>
                <w:t>Mastectomy Mayo clinic.</w:t>
              </w:r>
              <w:r>
                <w:rPr>
                  <w:noProof/>
                </w:rPr>
                <w:t xml:space="preserve"> Retrieved January 17, 2012, from Mayo Foundation : http://www.mayoclinic.com/health/mastectomy/MY00943/DSECTION=why-its-done</w:t>
              </w:r>
            </w:p>
            <w:p w:rsidR="00B430C3" w:rsidRDefault="004C770B" w:rsidP="00B430C3">
              <w:r>
                <w:fldChar w:fldCharType="end"/>
              </w:r>
            </w:p>
          </w:sdtContent>
        </w:sdt>
      </w:sdtContent>
    </w:sdt>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p w:rsidR="00B430C3" w:rsidRDefault="00B430C3" w:rsidP="00985C47">
      <w:pPr>
        <w:tabs>
          <w:tab w:val="left" w:pos="5235"/>
        </w:tabs>
      </w:pPr>
    </w:p>
    <w:sectPr w:rsidR="00B430C3" w:rsidSect="00FE47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57D" w:rsidRDefault="0026057D" w:rsidP="00DF20D0">
      <w:pPr>
        <w:spacing w:after="0" w:line="240" w:lineRule="auto"/>
      </w:pPr>
      <w:r>
        <w:separator/>
      </w:r>
    </w:p>
  </w:endnote>
  <w:endnote w:type="continuationSeparator" w:id="0">
    <w:p w:rsidR="0026057D" w:rsidRDefault="0026057D" w:rsidP="00DF20D0">
      <w:pPr>
        <w:spacing w:after="0" w:line="240" w:lineRule="auto"/>
      </w:pPr>
      <w:r>
        <w:continuationSeparator/>
      </w:r>
    </w:p>
  </w:endnote>
  <w:endnote w:id="1">
    <w:p w:rsidR="00B430C3" w:rsidRDefault="00B430C3" w:rsidP="00F87DCB">
      <w:pPr>
        <w:pStyle w:val="EndnoteText"/>
      </w:pPr>
    </w:p>
    <w:p w:rsidR="00B430C3" w:rsidRDefault="00B430C3" w:rsidP="00F87DCB">
      <w:pPr>
        <w:pStyle w:val="EndnoteText"/>
      </w:pPr>
    </w:p>
    <w:p w:rsidR="00B430C3" w:rsidRDefault="00B430C3" w:rsidP="00F87DCB">
      <w:pPr>
        <w:pStyle w:val="EndnoteText"/>
      </w:pPr>
    </w:p>
    <w:p w:rsidR="00B430C3" w:rsidRDefault="00B430C3" w:rsidP="00F87DCB">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57D" w:rsidRDefault="0026057D" w:rsidP="00DF20D0">
      <w:pPr>
        <w:spacing w:after="0" w:line="240" w:lineRule="auto"/>
      </w:pPr>
      <w:r>
        <w:separator/>
      </w:r>
    </w:p>
  </w:footnote>
  <w:footnote w:type="continuationSeparator" w:id="0">
    <w:p w:rsidR="0026057D" w:rsidRDefault="0026057D" w:rsidP="00DF20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A6"/>
    <w:multiLevelType w:val="multilevel"/>
    <w:tmpl w:val="8658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D1079"/>
    <w:multiLevelType w:val="multilevel"/>
    <w:tmpl w:val="709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5C47"/>
    <w:rsid w:val="0000714D"/>
    <w:rsid w:val="0000734E"/>
    <w:rsid w:val="00017C61"/>
    <w:rsid w:val="00022202"/>
    <w:rsid w:val="00023331"/>
    <w:rsid w:val="00041DD4"/>
    <w:rsid w:val="000505F2"/>
    <w:rsid w:val="00051C0F"/>
    <w:rsid w:val="00067B8E"/>
    <w:rsid w:val="000729C3"/>
    <w:rsid w:val="00073E31"/>
    <w:rsid w:val="00081504"/>
    <w:rsid w:val="000877A2"/>
    <w:rsid w:val="00095C18"/>
    <w:rsid w:val="00096239"/>
    <w:rsid w:val="000962B7"/>
    <w:rsid w:val="00097F95"/>
    <w:rsid w:val="000A0B05"/>
    <w:rsid w:val="000A2FC7"/>
    <w:rsid w:val="000A705E"/>
    <w:rsid w:val="000B1BB6"/>
    <w:rsid w:val="000B4F36"/>
    <w:rsid w:val="000D0F55"/>
    <w:rsid w:val="000D2003"/>
    <w:rsid w:val="000D4892"/>
    <w:rsid w:val="000E78B3"/>
    <w:rsid w:val="000F687E"/>
    <w:rsid w:val="000F7B09"/>
    <w:rsid w:val="001001C3"/>
    <w:rsid w:val="00100AA5"/>
    <w:rsid w:val="00101136"/>
    <w:rsid w:val="00111326"/>
    <w:rsid w:val="0011336C"/>
    <w:rsid w:val="0012105C"/>
    <w:rsid w:val="00123E6D"/>
    <w:rsid w:val="001247BF"/>
    <w:rsid w:val="00124F87"/>
    <w:rsid w:val="00126BD1"/>
    <w:rsid w:val="0013112B"/>
    <w:rsid w:val="00131D8E"/>
    <w:rsid w:val="00137C5D"/>
    <w:rsid w:val="001404EE"/>
    <w:rsid w:val="001439A0"/>
    <w:rsid w:val="00150C8B"/>
    <w:rsid w:val="00152750"/>
    <w:rsid w:val="00155BAF"/>
    <w:rsid w:val="00157613"/>
    <w:rsid w:val="00162A86"/>
    <w:rsid w:val="001728C5"/>
    <w:rsid w:val="0017480E"/>
    <w:rsid w:val="001756B0"/>
    <w:rsid w:val="001A0836"/>
    <w:rsid w:val="001A629F"/>
    <w:rsid w:val="001B56F4"/>
    <w:rsid w:val="001B5868"/>
    <w:rsid w:val="001C5100"/>
    <w:rsid w:val="001D53D9"/>
    <w:rsid w:val="001D711B"/>
    <w:rsid w:val="001D7FED"/>
    <w:rsid w:val="001E12D4"/>
    <w:rsid w:val="001E2023"/>
    <w:rsid w:val="001E40C4"/>
    <w:rsid w:val="001E48F6"/>
    <w:rsid w:val="001F0050"/>
    <w:rsid w:val="001F5707"/>
    <w:rsid w:val="001F6F77"/>
    <w:rsid w:val="001F7BC4"/>
    <w:rsid w:val="002016F2"/>
    <w:rsid w:val="00204215"/>
    <w:rsid w:val="0020442B"/>
    <w:rsid w:val="00211DF2"/>
    <w:rsid w:val="002122B2"/>
    <w:rsid w:val="0021296D"/>
    <w:rsid w:val="0021497B"/>
    <w:rsid w:val="0022752A"/>
    <w:rsid w:val="00241A26"/>
    <w:rsid w:val="0024748C"/>
    <w:rsid w:val="00254C27"/>
    <w:rsid w:val="00255563"/>
    <w:rsid w:val="0026057D"/>
    <w:rsid w:val="002639B7"/>
    <w:rsid w:val="0026763F"/>
    <w:rsid w:val="00282262"/>
    <w:rsid w:val="00282893"/>
    <w:rsid w:val="00282E62"/>
    <w:rsid w:val="00283785"/>
    <w:rsid w:val="0029232A"/>
    <w:rsid w:val="00292C48"/>
    <w:rsid w:val="002A0728"/>
    <w:rsid w:val="002A4415"/>
    <w:rsid w:val="002A5E4A"/>
    <w:rsid w:val="002A654B"/>
    <w:rsid w:val="002A71E5"/>
    <w:rsid w:val="002B235B"/>
    <w:rsid w:val="002B2C9B"/>
    <w:rsid w:val="002B3EF4"/>
    <w:rsid w:val="002C0D3B"/>
    <w:rsid w:val="002C2B57"/>
    <w:rsid w:val="002E2576"/>
    <w:rsid w:val="002E49C4"/>
    <w:rsid w:val="002E4ED7"/>
    <w:rsid w:val="002F1B27"/>
    <w:rsid w:val="002F30CB"/>
    <w:rsid w:val="002F7B2E"/>
    <w:rsid w:val="00301795"/>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724DA"/>
    <w:rsid w:val="00375D08"/>
    <w:rsid w:val="00375ED0"/>
    <w:rsid w:val="003764B5"/>
    <w:rsid w:val="00381C49"/>
    <w:rsid w:val="00382CB3"/>
    <w:rsid w:val="003850E9"/>
    <w:rsid w:val="003A102F"/>
    <w:rsid w:val="003A21F3"/>
    <w:rsid w:val="003C1657"/>
    <w:rsid w:val="003C354C"/>
    <w:rsid w:val="003D62C7"/>
    <w:rsid w:val="003E2674"/>
    <w:rsid w:val="003F4CB5"/>
    <w:rsid w:val="00405474"/>
    <w:rsid w:val="00415294"/>
    <w:rsid w:val="0041603F"/>
    <w:rsid w:val="00423F51"/>
    <w:rsid w:val="00432F1F"/>
    <w:rsid w:val="00437D34"/>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B3F51"/>
    <w:rsid w:val="004C2B93"/>
    <w:rsid w:val="004C70FC"/>
    <w:rsid w:val="004C770B"/>
    <w:rsid w:val="004D0AB1"/>
    <w:rsid w:val="004D204C"/>
    <w:rsid w:val="004D6F9A"/>
    <w:rsid w:val="004E0CB8"/>
    <w:rsid w:val="004E61D0"/>
    <w:rsid w:val="004F09F3"/>
    <w:rsid w:val="004F392F"/>
    <w:rsid w:val="004F4EF3"/>
    <w:rsid w:val="004F5B60"/>
    <w:rsid w:val="00500A05"/>
    <w:rsid w:val="00512E06"/>
    <w:rsid w:val="0051585D"/>
    <w:rsid w:val="00516926"/>
    <w:rsid w:val="00516D3E"/>
    <w:rsid w:val="005207F4"/>
    <w:rsid w:val="005262AC"/>
    <w:rsid w:val="0055048A"/>
    <w:rsid w:val="00550D75"/>
    <w:rsid w:val="00574D06"/>
    <w:rsid w:val="00586F2A"/>
    <w:rsid w:val="005879E9"/>
    <w:rsid w:val="00590363"/>
    <w:rsid w:val="00591069"/>
    <w:rsid w:val="005931BB"/>
    <w:rsid w:val="0059691B"/>
    <w:rsid w:val="00597142"/>
    <w:rsid w:val="005A3B62"/>
    <w:rsid w:val="005A7E69"/>
    <w:rsid w:val="005B33CD"/>
    <w:rsid w:val="005B57C7"/>
    <w:rsid w:val="005B5BD2"/>
    <w:rsid w:val="005B7258"/>
    <w:rsid w:val="005C0BB8"/>
    <w:rsid w:val="005C15FD"/>
    <w:rsid w:val="005C34EB"/>
    <w:rsid w:val="005C7DC6"/>
    <w:rsid w:val="005D74FE"/>
    <w:rsid w:val="005E0C06"/>
    <w:rsid w:val="005E3BB0"/>
    <w:rsid w:val="005E5C32"/>
    <w:rsid w:val="005E638A"/>
    <w:rsid w:val="0060342C"/>
    <w:rsid w:val="0061003E"/>
    <w:rsid w:val="006247CA"/>
    <w:rsid w:val="006250A3"/>
    <w:rsid w:val="00627C84"/>
    <w:rsid w:val="006367EA"/>
    <w:rsid w:val="0066074E"/>
    <w:rsid w:val="006612DA"/>
    <w:rsid w:val="0066157E"/>
    <w:rsid w:val="00661C86"/>
    <w:rsid w:val="00661EA1"/>
    <w:rsid w:val="00663025"/>
    <w:rsid w:val="00672523"/>
    <w:rsid w:val="00677878"/>
    <w:rsid w:val="0067792E"/>
    <w:rsid w:val="00682445"/>
    <w:rsid w:val="00684733"/>
    <w:rsid w:val="00687500"/>
    <w:rsid w:val="006936CE"/>
    <w:rsid w:val="006965FD"/>
    <w:rsid w:val="006A1701"/>
    <w:rsid w:val="006A63F1"/>
    <w:rsid w:val="006B080E"/>
    <w:rsid w:val="006B0832"/>
    <w:rsid w:val="006B318E"/>
    <w:rsid w:val="006B58FD"/>
    <w:rsid w:val="006C01F9"/>
    <w:rsid w:val="006C443D"/>
    <w:rsid w:val="006E1B58"/>
    <w:rsid w:val="006F36F4"/>
    <w:rsid w:val="0071781B"/>
    <w:rsid w:val="0072216B"/>
    <w:rsid w:val="00727E22"/>
    <w:rsid w:val="00733C73"/>
    <w:rsid w:val="00753710"/>
    <w:rsid w:val="0076518C"/>
    <w:rsid w:val="007739F2"/>
    <w:rsid w:val="00785030"/>
    <w:rsid w:val="00797D9B"/>
    <w:rsid w:val="00797F86"/>
    <w:rsid w:val="007C0BD7"/>
    <w:rsid w:val="007C1DCB"/>
    <w:rsid w:val="007C2598"/>
    <w:rsid w:val="007C57D1"/>
    <w:rsid w:val="007C6EF3"/>
    <w:rsid w:val="007D01F5"/>
    <w:rsid w:val="007D0823"/>
    <w:rsid w:val="007D41DF"/>
    <w:rsid w:val="007D7E2A"/>
    <w:rsid w:val="007E18D9"/>
    <w:rsid w:val="007E1AD1"/>
    <w:rsid w:val="007F5560"/>
    <w:rsid w:val="00805873"/>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A2B4E"/>
    <w:rsid w:val="008B17D4"/>
    <w:rsid w:val="008B2E47"/>
    <w:rsid w:val="008B7D2A"/>
    <w:rsid w:val="008C4C54"/>
    <w:rsid w:val="008C5BB6"/>
    <w:rsid w:val="008C6CC8"/>
    <w:rsid w:val="008D2F6E"/>
    <w:rsid w:val="008D4DA1"/>
    <w:rsid w:val="008E1B3D"/>
    <w:rsid w:val="008E273E"/>
    <w:rsid w:val="008F0225"/>
    <w:rsid w:val="008F0A28"/>
    <w:rsid w:val="008F305A"/>
    <w:rsid w:val="009031AB"/>
    <w:rsid w:val="00910091"/>
    <w:rsid w:val="00914F7A"/>
    <w:rsid w:val="00915DC2"/>
    <w:rsid w:val="009164D3"/>
    <w:rsid w:val="00920FF8"/>
    <w:rsid w:val="00921571"/>
    <w:rsid w:val="00921844"/>
    <w:rsid w:val="00922BEE"/>
    <w:rsid w:val="009324EA"/>
    <w:rsid w:val="009325C9"/>
    <w:rsid w:val="00940224"/>
    <w:rsid w:val="009418A4"/>
    <w:rsid w:val="00942CC9"/>
    <w:rsid w:val="009433CE"/>
    <w:rsid w:val="00957CA7"/>
    <w:rsid w:val="009628B2"/>
    <w:rsid w:val="00962C18"/>
    <w:rsid w:val="009645EE"/>
    <w:rsid w:val="00972F25"/>
    <w:rsid w:val="00973D4C"/>
    <w:rsid w:val="00974343"/>
    <w:rsid w:val="00977AF4"/>
    <w:rsid w:val="009804A3"/>
    <w:rsid w:val="009826E8"/>
    <w:rsid w:val="00985C47"/>
    <w:rsid w:val="00997133"/>
    <w:rsid w:val="009A0C50"/>
    <w:rsid w:val="009A19A8"/>
    <w:rsid w:val="009A57CB"/>
    <w:rsid w:val="009A6D05"/>
    <w:rsid w:val="009B1185"/>
    <w:rsid w:val="009B2D39"/>
    <w:rsid w:val="009B5922"/>
    <w:rsid w:val="009B5EBA"/>
    <w:rsid w:val="009B7C23"/>
    <w:rsid w:val="009C0724"/>
    <w:rsid w:val="009C60BD"/>
    <w:rsid w:val="009D3971"/>
    <w:rsid w:val="009E0601"/>
    <w:rsid w:val="009F1F30"/>
    <w:rsid w:val="009F51D7"/>
    <w:rsid w:val="009F643B"/>
    <w:rsid w:val="009F771E"/>
    <w:rsid w:val="00A040EC"/>
    <w:rsid w:val="00A04BC8"/>
    <w:rsid w:val="00A070BD"/>
    <w:rsid w:val="00A12C46"/>
    <w:rsid w:val="00A13975"/>
    <w:rsid w:val="00A15D5D"/>
    <w:rsid w:val="00A21A15"/>
    <w:rsid w:val="00A2471D"/>
    <w:rsid w:val="00A24FBC"/>
    <w:rsid w:val="00A27665"/>
    <w:rsid w:val="00A27B45"/>
    <w:rsid w:val="00A307CC"/>
    <w:rsid w:val="00A32C24"/>
    <w:rsid w:val="00A433AE"/>
    <w:rsid w:val="00A444CD"/>
    <w:rsid w:val="00A511EF"/>
    <w:rsid w:val="00A52145"/>
    <w:rsid w:val="00A537D5"/>
    <w:rsid w:val="00A53DFE"/>
    <w:rsid w:val="00A57073"/>
    <w:rsid w:val="00A60078"/>
    <w:rsid w:val="00A605D2"/>
    <w:rsid w:val="00A64390"/>
    <w:rsid w:val="00A7476B"/>
    <w:rsid w:val="00A91D97"/>
    <w:rsid w:val="00AA44E2"/>
    <w:rsid w:val="00AB6595"/>
    <w:rsid w:val="00AC06A9"/>
    <w:rsid w:val="00AC2667"/>
    <w:rsid w:val="00AC7FA1"/>
    <w:rsid w:val="00AD0345"/>
    <w:rsid w:val="00AD157E"/>
    <w:rsid w:val="00AD481A"/>
    <w:rsid w:val="00AD64F2"/>
    <w:rsid w:val="00AD6974"/>
    <w:rsid w:val="00AE2414"/>
    <w:rsid w:val="00AF15E0"/>
    <w:rsid w:val="00AF5F1A"/>
    <w:rsid w:val="00AF766F"/>
    <w:rsid w:val="00B0444D"/>
    <w:rsid w:val="00B05E5E"/>
    <w:rsid w:val="00B0626A"/>
    <w:rsid w:val="00B15F98"/>
    <w:rsid w:val="00B33B2B"/>
    <w:rsid w:val="00B4194B"/>
    <w:rsid w:val="00B430C3"/>
    <w:rsid w:val="00B473DD"/>
    <w:rsid w:val="00B5673D"/>
    <w:rsid w:val="00B57080"/>
    <w:rsid w:val="00B64BE0"/>
    <w:rsid w:val="00B6585A"/>
    <w:rsid w:val="00B7072F"/>
    <w:rsid w:val="00B74614"/>
    <w:rsid w:val="00B753B9"/>
    <w:rsid w:val="00B764C0"/>
    <w:rsid w:val="00B76860"/>
    <w:rsid w:val="00B8597A"/>
    <w:rsid w:val="00B9077D"/>
    <w:rsid w:val="00B92714"/>
    <w:rsid w:val="00B9570F"/>
    <w:rsid w:val="00B96C6C"/>
    <w:rsid w:val="00BA35A1"/>
    <w:rsid w:val="00BA54AD"/>
    <w:rsid w:val="00BB178B"/>
    <w:rsid w:val="00BB7572"/>
    <w:rsid w:val="00BC3F58"/>
    <w:rsid w:val="00BD3B65"/>
    <w:rsid w:val="00BD4F85"/>
    <w:rsid w:val="00BD6A38"/>
    <w:rsid w:val="00BE147E"/>
    <w:rsid w:val="00BE2931"/>
    <w:rsid w:val="00BF0A29"/>
    <w:rsid w:val="00BF35B6"/>
    <w:rsid w:val="00BF4B30"/>
    <w:rsid w:val="00BF73FE"/>
    <w:rsid w:val="00C02204"/>
    <w:rsid w:val="00C04EE4"/>
    <w:rsid w:val="00C06C51"/>
    <w:rsid w:val="00C0733F"/>
    <w:rsid w:val="00C13DAB"/>
    <w:rsid w:val="00C24200"/>
    <w:rsid w:val="00C31239"/>
    <w:rsid w:val="00C37626"/>
    <w:rsid w:val="00C415A1"/>
    <w:rsid w:val="00C47D82"/>
    <w:rsid w:val="00C51AF5"/>
    <w:rsid w:val="00C63DAB"/>
    <w:rsid w:val="00C7166B"/>
    <w:rsid w:val="00C729CA"/>
    <w:rsid w:val="00C810F3"/>
    <w:rsid w:val="00C82287"/>
    <w:rsid w:val="00C82CE1"/>
    <w:rsid w:val="00C872B7"/>
    <w:rsid w:val="00C8730E"/>
    <w:rsid w:val="00C91D9A"/>
    <w:rsid w:val="00C926EA"/>
    <w:rsid w:val="00C93E83"/>
    <w:rsid w:val="00C959FE"/>
    <w:rsid w:val="00CB0B5A"/>
    <w:rsid w:val="00CC152F"/>
    <w:rsid w:val="00CD2645"/>
    <w:rsid w:val="00CD5760"/>
    <w:rsid w:val="00CE6F4E"/>
    <w:rsid w:val="00CF4958"/>
    <w:rsid w:val="00CF6625"/>
    <w:rsid w:val="00CF7550"/>
    <w:rsid w:val="00D00204"/>
    <w:rsid w:val="00D01DDA"/>
    <w:rsid w:val="00D11A3D"/>
    <w:rsid w:val="00D24DDE"/>
    <w:rsid w:val="00D335D9"/>
    <w:rsid w:val="00D41826"/>
    <w:rsid w:val="00D4231D"/>
    <w:rsid w:val="00D4431D"/>
    <w:rsid w:val="00D444E2"/>
    <w:rsid w:val="00D46DDB"/>
    <w:rsid w:val="00D52739"/>
    <w:rsid w:val="00D5275A"/>
    <w:rsid w:val="00D623A4"/>
    <w:rsid w:val="00D66B55"/>
    <w:rsid w:val="00D67963"/>
    <w:rsid w:val="00D71496"/>
    <w:rsid w:val="00D86FD7"/>
    <w:rsid w:val="00D90D3B"/>
    <w:rsid w:val="00D95245"/>
    <w:rsid w:val="00DA26D3"/>
    <w:rsid w:val="00DB2FC3"/>
    <w:rsid w:val="00DB36F7"/>
    <w:rsid w:val="00DC08B2"/>
    <w:rsid w:val="00DC5DDE"/>
    <w:rsid w:val="00DD0578"/>
    <w:rsid w:val="00DD0AFF"/>
    <w:rsid w:val="00DD5763"/>
    <w:rsid w:val="00DE207F"/>
    <w:rsid w:val="00DE4B7B"/>
    <w:rsid w:val="00DF01FF"/>
    <w:rsid w:val="00DF20D0"/>
    <w:rsid w:val="00DF3E51"/>
    <w:rsid w:val="00DF644C"/>
    <w:rsid w:val="00E02CE0"/>
    <w:rsid w:val="00E04182"/>
    <w:rsid w:val="00E04570"/>
    <w:rsid w:val="00E05B00"/>
    <w:rsid w:val="00E11EDC"/>
    <w:rsid w:val="00E17819"/>
    <w:rsid w:val="00E20731"/>
    <w:rsid w:val="00E20A33"/>
    <w:rsid w:val="00E21A7B"/>
    <w:rsid w:val="00E3110F"/>
    <w:rsid w:val="00E31D88"/>
    <w:rsid w:val="00E33AE3"/>
    <w:rsid w:val="00E344D0"/>
    <w:rsid w:val="00E37E71"/>
    <w:rsid w:val="00E51EA8"/>
    <w:rsid w:val="00E53873"/>
    <w:rsid w:val="00E55205"/>
    <w:rsid w:val="00E6419B"/>
    <w:rsid w:val="00E655B5"/>
    <w:rsid w:val="00E656D4"/>
    <w:rsid w:val="00E70398"/>
    <w:rsid w:val="00E73C19"/>
    <w:rsid w:val="00E844F8"/>
    <w:rsid w:val="00E84E0E"/>
    <w:rsid w:val="00E9203B"/>
    <w:rsid w:val="00E931B4"/>
    <w:rsid w:val="00E93803"/>
    <w:rsid w:val="00EA2CC3"/>
    <w:rsid w:val="00EA68F1"/>
    <w:rsid w:val="00EB6831"/>
    <w:rsid w:val="00EB6DAD"/>
    <w:rsid w:val="00EC1BCD"/>
    <w:rsid w:val="00ED1DB5"/>
    <w:rsid w:val="00ED1E5A"/>
    <w:rsid w:val="00ED5EA0"/>
    <w:rsid w:val="00EE104E"/>
    <w:rsid w:val="00EE2516"/>
    <w:rsid w:val="00EE73AF"/>
    <w:rsid w:val="00EF1F2D"/>
    <w:rsid w:val="00F01B84"/>
    <w:rsid w:val="00F0759C"/>
    <w:rsid w:val="00F1071A"/>
    <w:rsid w:val="00F129E2"/>
    <w:rsid w:val="00F16E33"/>
    <w:rsid w:val="00F23530"/>
    <w:rsid w:val="00F23ED9"/>
    <w:rsid w:val="00F35304"/>
    <w:rsid w:val="00F40E14"/>
    <w:rsid w:val="00F43775"/>
    <w:rsid w:val="00F43CC9"/>
    <w:rsid w:val="00F464D4"/>
    <w:rsid w:val="00F46752"/>
    <w:rsid w:val="00F52F1D"/>
    <w:rsid w:val="00F5557A"/>
    <w:rsid w:val="00F620D1"/>
    <w:rsid w:val="00F72754"/>
    <w:rsid w:val="00F87DCB"/>
    <w:rsid w:val="00F916CD"/>
    <w:rsid w:val="00F9608D"/>
    <w:rsid w:val="00FA2084"/>
    <w:rsid w:val="00FA2690"/>
    <w:rsid w:val="00FA5527"/>
    <w:rsid w:val="00FA5CF8"/>
    <w:rsid w:val="00FB1E0B"/>
    <w:rsid w:val="00FD1EE5"/>
    <w:rsid w:val="00FD2139"/>
    <w:rsid w:val="00FD6DF9"/>
    <w:rsid w:val="00FE1820"/>
    <w:rsid w:val="00FE4790"/>
    <w:rsid w:val="00FE7F2E"/>
    <w:rsid w:val="00FF08D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1">
    <w:name w:val="heading 1"/>
    <w:basedOn w:val="Normal"/>
    <w:next w:val="Normal"/>
    <w:link w:val="Heading1Char"/>
    <w:uiPriority w:val="9"/>
    <w:qFormat/>
    <w:rsid w:val="00B430C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0D0"/>
    <w:rPr>
      <w:rFonts w:ascii="Tahoma" w:hAnsi="Tahoma" w:cs="Tahoma"/>
      <w:sz w:val="16"/>
      <w:szCs w:val="16"/>
    </w:rPr>
  </w:style>
  <w:style w:type="paragraph" w:styleId="EndnoteText">
    <w:name w:val="endnote text"/>
    <w:basedOn w:val="Normal"/>
    <w:link w:val="EndnoteTextChar"/>
    <w:uiPriority w:val="99"/>
    <w:semiHidden/>
    <w:unhideWhenUsed/>
    <w:rsid w:val="00DF2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0D0"/>
    <w:rPr>
      <w:sz w:val="20"/>
      <w:szCs w:val="20"/>
    </w:rPr>
  </w:style>
  <w:style w:type="character" w:styleId="EndnoteReference">
    <w:name w:val="endnote reference"/>
    <w:basedOn w:val="DefaultParagraphFont"/>
    <w:uiPriority w:val="99"/>
    <w:semiHidden/>
    <w:unhideWhenUsed/>
    <w:rsid w:val="00DF20D0"/>
    <w:rPr>
      <w:vertAlign w:val="superscript"/>
    </w:rPr>
  </w:style>
  <w:style w:type="paragraph" w:styleId="Bibliography">
    <w:name w:val="Bibliography"/>
    <w:basedOn w:val="Normal"/>
    <w:next w:val="Normal"/>
    <w:uiPriority w:val="37"/>
    <w:unhideWhenUsed/>
    <w:rsid w:val="00DF20D0"/>
  </w:style>
  <w:style w:type="character" w:customStyle="1" w:styleId="Heading1Char">
    <w:name w:val="Heading 1 Char"/>
    <w:basedOn w:val="DefaultParagraphFont"/>
    <w:link w:val="Heading1"/>
    <w:uiPriority w:val="9"/>
    <w:rsid w:val="00B430C3"/>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divs>
    <w:div w:id="804853620">
      <w:bodyDiv w:val="1"/>
      <w:marLeft w:val="0"/>
      <w:marRight w:val="0"/>
      <w:marTop w:val="0"/>
      <w:marBottom w:val="0"/>
      <w:divBdr>
        <w:top w:val="none" w:sz="0" w:space="0" w:color="auto"/>
        <w:left w:val="none" w:sz="0" w:space="0" w:color="auto"/>
        <w:bottom w:val="none" w:sz="0" w:space="0" w:color="auto"/>
        <w:right w:val="none" w:sz="0" w:space="0" w:color="auto"/>
      </w:divBdr>
    </w:div>
    <w:div w:id="13068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May12</b:Tag>
    <b:SourceType>DocumentFromInternetSite</b:SourceType>
    <b:Guid>{001A645B-702D-40F3-B8D9-58243FA42AF1}</b:Guid>
    <b:LCID>0</b:LCID>
    <b:Author>
      <b:Author>
        <b:NameList>
          <b:Person>
            <b:Last>Research</b:Last>
            <b:First>Mayo</b:First>
            <b:Middle>Foundation for Medical Education and</b:Middle>
          </b:Person>
        </b:NameList>
      </b:Author>
    </b:Author>
    <b:Title>Mastectomy Mayo clinic</b:Title>
    <b:Year>2012</b:Year>
    <b:InternetSiteTitle>Mayo Foundation </b:InternetSiteTitle>
    <b:Month>January</b:Month>
    <b:YearAccessed>2012</b:YearAccessed>
    <b:MonthAccessed>January</b:MonthAccessed>
    <b:DayAccessed>17</b:DayAccessed>
    <b:URL>http://www.mayoclinic.com/health/mastectomy/MY00943/DSECTION=why-its-done</b:URL>
    <b:RefOrder>2</b:RefOrder>
  </b:Source>
  <b:Source>
    <b:Tag>Ign06</b:Tag>
    <b:SourceType>BookSection</b:SourceType>
    <b:Guid>{F91980CA-96E9-4D38-8D0D-61ECC919381C}</b:Guid>
    <b:LCID>0</b:LCID>
    <b:Author>
      <b:BookAuthor>
        <b:NameList>
          <b:Person>
            <b:Last>Ignatavicius</b:Last>
            <b:First>Donna</b:First>
          </b:Person>
          <b:Person>
            <b:Last>Workman</b:Last>
            <b:First>M.</b:First>
            <b:Middle>Linda</b:Middle>
          </b:Person>
        </b:NameList>
      </b:BookAuthor>
    </b:Author>
    <b:Title>Medical-Surgical Nursing:Critical Thinking for Collaborative Care</b:Title>
    <b:Year>2006</b:Year>
    <b:BookTitle>Medical Surge</b:BookTitle>
    <b:Pages>1802-1817</b:Pages>
    <b:City>St Louis</b:City>
    <b:Publisher>Elsevier Saunders Publisher</b:Publisher>
    <b:RefOrder>1</b:RefOrder>
  </b:Source>
  <b:Source>
    <b:Tag>May11</b:Tag>
    <b:SourceType>DocumentFromInternetSite</b:SourceType>
    <b:Guid>{15ECB361-3B17-41CB-901A-1B9FDEDA9F14}</b:Guid>
    <b:LCID>0</b:LCID>
    <b:Author>
      <b:Author>
        <b:Corporate>Mayo Clinic Staff</b:Corporate>
      </b:Author>
    </b:Author>
    <b:Title>Risks </b:Title>
    <b:InternetSiteTitle>Mayo Clinic</b:InternetSiteTitle>
    <b:Year>2011</b:Year>
    <b:Month>October</b:Month>
    <b:Day>26</b:Day>
    <b:YearAccessed>2012</b:YearAccessed>
    <b:MonthAccessed>January</b:MonthAccessed>
    <b:DayAccessed>17</b:DayAccessed>
    <b:URL>http://www.mayoclinic.com/health/mastectomy/MY00943/DSECTION=risks</b:URL>
    <b:RefOrder>4</b:RefOrder>
  </b:Source>
  <b:Source>
    <b:Tag>Int12</b:Tag>
    <b:SourceType>DocumentFromInternetSite</b:SourceType>
    <b:Guid>{6D36BE1F-5C4E-42FC-A4CE-EACB227236B2}</b:Guid>
    <b:LCID>0</b:LCID>
    <b:Title>Intraoperative Care</b:Title>
    <b:InternetSiteTitle>Encyclopedia of Nurisng &amp; Allied Health </b:InternetSiteTitle>
    <b:YearAccessed>2012</b:YearAccessed>
    <b:MonthAccessed>January</b:MonthAccessed>
    <b:DayAccessed>12</b:DayAccessed>
    <b:URL>http://www.enotes.com/intraoperative-care-reference/intraoperative-care</b:URL>
    <b:RefOrder>3</b:RefOrder>
  </b:Source>
</b:Sources>
</file>

<file path=customXml/itemProps1.xml><?xml version="1.0" encoding="utf-8"?>
<ds:datastoreItem xmlns:ds="http://schemas.openxmlformats.org/officeDocument/2006/customXml" ds:itemID="{CC0BB1DF-0AFB-4B8E-A1FF-34AF5013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4</cp:revision>
  <dcterms:created xsi:type="dcterms:W3CDTF">2012-01-18T00:18:00Z</dcterms:created>
  <dcterms:modified xsi:type="dcterms:W3CDTF">2012-01-19T19:48:00Z</dcterms:modified>
</cp:coreProperties>
</file>