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D3763A" w:rsidP="00D3763A">
      <w:pPr>
        <w:jc w:val="center"/>
      </w:pPr>
      <w:r>
        <w:t>Management Review</w:t>
      </w:r>
    </w:p>
    <w:p w:rsidR="00D3763A" w:rsidRDefault="00D3763A" w:rsidP="00D3763A">
      <w:pPr>
        <w:jc w:val="center"/>
      </w:pPr>
      <w:r>
        <w:t>3/21/13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Name several nursing practice classification systems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NIC – nursing Interventions classification system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NANDA – North American Nursing Diagnosis Association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NOC – Nursing Outcomes classification system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 xml:space="preserve">NMMADS – Nursing Management Minimum Data Set 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What are some regulatory and governing agencies that….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Joint commission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HIPAA – Health Insurance Portability and Accountability Act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What is quality improvement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 xml:space="preserve">A process or activities used to measure, monitor, evaluate, or control services. Allows nurses to provide some measure of confidence to health care consumers. </w:t>
      </w:r>
    </w:p>
    <w:p w:rsidR="001115D5" w:rsidRDefault="001115D5" w:rsidP="00D3763A">
      <w:pPr>
        <w:pStyle w:val="ListParagraph"/>
        <w:numPr>
          <w:ilvl w:val="1"/>
          <w:numId w:val="1"/>
        </w:numPr>
      </w:pPr>
      <w:r>
        <w:t>Cost can be a factor, but once in place can decrease healthcare costs.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Functional Nursing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Delivery of nursing care that involves tasks being performed by multiple people. More fragmented care.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Budget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A tool that helps to make allocation decisions and to plan for expenditures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Types of budgets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>Capitol – the beginning point of a budget cycle, a list of items a department will need to purchase in the coming year.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 xml:space="preserve">Operating – a statement of expected expenses for a period of time </w:t>
      </w:r>
      <w:proofErr w:type="gramStart"/>
      <w:r>
        <w:t>( usually</w:t>
      </w:r>
      <w:proofErr w:type="gramEnd"/>
      <w:r>
        <w:t xml:space="preserve"> one year) for a unit.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>Personal – the largest area of a budget, how many staff members are needed to provide care to the patients on a unit.</w:t>
      </w:r>
    </w:p>
    <w:p w:rsidR="00D3763A" w:rsidRDefault="0007513B" w:rsidP="00D3763A">
      <w:pPr>
        <w:pStyle w:val="ListParagraph"/>
        <w:numPr>
          <w:ilvl w:val="0"/>
          <w:numId w:val="1"/>
        </w:numPr>
      </w:pPr>
      <w:r>
        <w:t>(</w:t>
      </w:r>
      <w:r w:rsidR="00D3763A">
        <w:t xml:space="preserve">DRG’s </w:t>
      </w:r>
      <w:r>
        <w:t>)</w:t>
      </w:r>
      <w:r w:rsidR="00D3763A">
        <w:t xml:space="preserve"> Diagnostic Related Groups</w:t>
      </w:r>
    </w:p>
    <w:p w:rsidR="00D3763A" w:rsidRDefault="0007513B" w:rsidP="0007513B">
      <w:pPr>
        <w:pStyle w:val="ListParagraph"/>
        <w:numPr>
          <w:ilvl w:val="1"/>
          <w:numId w:val="1"/>
        </w:numPr>
      </w:pPr>
      <w:r>
        <w:t>A type of prospective payment system, supposed to decrease healthcare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A hospital is paid a set amount for the care of a patient with a certain diagnosis, same for all patients with that diagnosis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A certified Professional in healthcare Quality  CPHQ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A certification for quality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Must take and pass an exam to be certified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Topics included on exam are quality management, quality improvement, risk management, utilization management, case care disease management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Nursing Informatics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 xml:space="preserve">According to the ANA – a specialty that </w:t>
      </w:r>
      <w:proofErr w:type="spellStart"/>
      <w:r>
        <w:t>integreates</w:t>
      </w:r>
      <w:proofErr w:type="spellEnd"/>
      <w:r>
        <w:t xml:space="preserve"> nursing science, computer science, and information science to manage and communicate data, information, knowledge, and wisdom in nursing practice.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Clinical Information System    CIS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 xml:space="preserve">Collection of various information technology systems that provides a centralized repository of information related to patient care across distributed locations. 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Electronic Health Record    HER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A longitudinal electronic record of patient health information generated by one or more encounters in any care delivery system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Contains patient demographics, progress notes, problems, medications, vital sign trends, past medical history, immunization records, labs, and radiology reports.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Nursing Informatics – General Systems Theory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lastRenderedPageBreak/>
        <w:t>Conceptual framework containing 6 elements</w:t>
      </w:r>
    </w:p>
    <w:p w:rsidR="0007513B" w:rsidRDefault="0007513B" w:rsidP="0007513B">
      <w:pPr>
        <w:pStyle w:val="ListParagraph"/>
        <w:numPr>
          <w:ilvl w:val="2"/>
          <w:numId w:val="1"/>
        </w:numPr>
      </w:pPr>
      <w:r>
        <w:t>Interdependent parts, Input, Process, Output, Control, and Feedback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Health information technology, barriers to integration/incorporation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Funding issues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Lack of standardization across point of care areas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Not a single set of privacy laws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Lack of unique patient identification numbers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Use of smart phones or PDA’s and how they can assist a nurse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Monitor patient results, analyze lab results, calculate dosages, obtain reference material, find drug interactions, schedule procedures, prescriptions</w:t>
      </w:r>
    </w:p>
    <w:p w:rsidR="0007513B" w:rsidRDefault="00961B27" w:rsidP="0007513B">
      <w:pPr>
        <w:pStyle w:val="ListParagraph"/>
        <w:numPr>
          <w:ilvl w:val="0"/>
          <w:numId w:val="1"/>
        </w:numPr>
      </w:pPr>
      <w:r>
        <w:t xml:space="preserve">Primary </w:t>
      </w:r>
      <w:proofErr w:type="spellStart"/>
      <w:r>
        <w:t>Nursging</w:t>
      </w:r>
      <w:proofErr w:type="spellEnd"/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When a nurse plans and directs care of a patient over a 24hr period, eliminates fragmentation of care.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Case management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A strategy that may reduce costs while ensuring coordination of care, Includes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Coordination of care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Communication and collaboration between providers, payers, and patient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Provide attention to the continuum of care for the continuity of services provided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Root cause analysis   RCA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 xml:space="preserve">A process designed for use in investigating and categorizing the root cause of events that occur 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Looks at the factors that lead to errors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 xml:space="preserve">Joint </w:t>
      </w:r>
      <w:proofErr w:type="spellStart"/>
      <w:r>
        <w:t>Commision</w:t>
      </w:r>
      <w:proofErr w:type="spellEnd"/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Mandates outcome measures for patients admitted with certain diagnosis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Ex: AMI, CHF, DVT, community acquired pneumonia….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Six Sigma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Quality improvement method, utilizes statistics to improve the efficiency of business processes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By reducing errors, improving standard operating procedures, and decreasing misuse of the system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Electronic Medical Record   EMR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Comprised of data from multiple software applications used by a provider or healthcare organization to order, document, and store patient information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Credibility, accuracy, reasonableness, and support    CARS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Used to evaluate web sites</w:t>
      </w:r>
    </w:p>
    <w:p w:rsidR="00961B27" w:rsidRDefault="004661B4" w:rsidP="00961B27">
      <w:pPr>
        <w:pStyle w:val="ListParagraph"/>
        <w:numPr>
          <w:ilvl w:val="0"/>
          <w:numId w:val="1"/>
        </w:numPr>
      </w:pPr>
      <w:r>
        <w:t>Sentine</w:t>
      </w:r>
      <w:r w:rsidR="00961B27">
        <w:t>l event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An unexpected occurrence such as death, loss of limb, loss of function.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Ex: serious med error, significant drug reaction, procedure on wrong site, infant abduction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EBP  Evidence based practice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The use of current and best evidence to provide care and make decisions regarding patient care</w:t>
      </w:r>
    </w:p>
    <w:p w:rsidR="00961B27" w:rsidRDefault="004661B4" w:rsidP="00961B27">
      <w:pPr>
        <w:pStyle w:val="ListParagraph"/>
        <w:numPr>
          <w:ilvl w:val="0"/>
          <w:numId w:val="1"/>
        </w:numPr>
      </w:pPr>
      <w:r>
        <w:t>Economics as it relates to healthcare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Economics is the allocation of scarce resources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Healthcare is a limited resource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 xml:space="preserve">Case management is used by 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RNs, social workers, therapists, insurance companies, hospitals, outpatient services, home health, hospice, and nursing homes and more. 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Pareto principal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The 80/20 rule, 80% of your problems </w:t>
      </w:r>
      <w:proofErr w:type="gramStart"/>
      <w:r>
        <w:t>are</w:t>
      </w:r>
      <w:proofErr w:type="gramEnd"/>
      <w:r>
        <w:t xml:space="preserve"> caused by 20% of sources, people, or things. 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Named by Joseph </w:t>
      </w:r>
      <w:proofErr w:type="spellStart"/>
      <w:r>
        <w:t>Geron</w:t>
      </w:r>
      <w:proofErr w:type="spellEnd"/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Solve 20% of your problems and fix 100% of the system</w:t>
      </w:r>
    </w:p>
    <w:p w:rsidR="004661B4" w:rsidRPr="001115D5" w:rsidRDefault="004661B4" w:rsidP="004661B4">
      <w:pPr>
        <w:pStyle w:val="ListParagraph"/>
        <w:numPr>
          <w:ilvl w:val="0"/>
          <w:numId w:val="1"/>
        </w:numPr>
      </w:pPr>
      <w:r w:rsidRPr="001115D5">
        <w:lastRenderedPageBreak/>
        <w:t>JCHO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Primary accrediting body for healthcare institutions that are </w:t>
      </w:r>
      <w:proofErr w:type="spellStart"/>
      <w:r>
        <w:t>medicare</w:t>
      </w:r>
      <w:proofErr w:type="spellEnd"/>
      <w:r>
        <w:t>/Medicaid funded to ensure</w:t>
      </w:r>
      <w:r w:rsidR="001115D5">
        <w:t xml:space="preserve"> safety and quality of care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Healthcare cost factors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Intrinsic</w:t>
      </w:r>
    </w:p>
    <w:p w:rsidR="004661B4" w:rsidRDefault="004661B4" w:rsidP="004661B4">
      <w:pPr>
        <w:pStyle w:val="ListParagraph"/>
        <w:numPr>
          <w:ilvl w:val="2"/>
          <w:numId w:val="1"/>
        </w:numPr>
      </w:pPr>
      <w:r>
        <w:t>Characteristics of population (aging), demand for care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Extrinsic</w:t>
      </w:r>
    </w:p>
    <w:p w:rsidR="004661B4" w:rsidRDefault="004661B4" w:rsidP="004661B4">
      <w:pPr>
        <w:pStyle w:val="ListParagraph"/>
        <w:numPr>
          <w:ilvl w:val="2"/>
          <w:numId w:val="1"/>
        </w:numPr>
      </w:pPr>
      <w:r>
        <w:t>Availability of technology, cost of medications, cost of workforce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Integrated Health System  HIS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Systems that offer many services such as prevention services, acute and long term health care, home health, hospice, etc..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Offers a degree of continuity of care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Patient focused care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A nursing delivery system developed over the last 15yrs. Centralizes different systems (dietary, respiratory, etc.) under the direction of an RN, involves cross training of personnel to various duties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 w:rsidRPr="001115D5">
        <w:t>Case</w:t>
      </w:r>
      <w:r>
        <w:t xml:space="preserve"> management utilizes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Care maps/</w:t>
      </w:r>
      <w:proofErr w:type="spellStart"/>
      <w:r>
        <w:t>clnical</w:t>
      </w:r>
      <w:proofErr w:type="spellEnd"/>
      <w:r>
        <w:t xml:space="preserve"> pathways – multidisciplinary plans of the best plans for groups of patients with certain diagnosis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Case management evolves these plans</w:t>
      </w:r>
    </w:p>
    <w:p w:rsidR="001115D5" w:rsidRPr="001115D5" w:rsidRDefault="001115D5" w:rsidP="004661B4">
      <w:pPr>
        <w:pStyle w:val="ListParagraph"/>
        <w:numPr>
          <w:ilvl w:val="1"/>
          <w:numId w:val="1"/>
        </w:numPr>
        <w:rPr>
          <w:highlight w:val="yellow"/>
        </w:rPr>
      </w:pPr>
      <w:r w:rsidRPr="001115D5">
        <w:rPr>
          <w:highlight w:val="yellow"/>
        </w:rPr>
        <w:t>Disease management protocols</w:t>
      </w:r>
    </w:p>
    <w:p w:rsidR="001115D5" w:rsidRDefault="001115D5" w:rsidP="001115D5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DMAIC process   six sigma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Used to improve existing processes that do not meet institutional or national goals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Steps included, Define, Measure, Analyze, and Control</w:t>
      </w:r>
    </w:p>
    <w:p w:rsidR="001115D5" w:rsidRDefault="001115D5" w:rsidP="001115D5">
      <w:pPr>
        <w:pStyle w:val="ListParagraph"/>
        <w:numPr>
          <w:ilvl w:val="0"/>
          <w:numId w:val="1"/>
        </w:numPr>
      </w:pPr>
      <w:r>
        <w:t>Fiscally responsible nursing practices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Documenting accurately, using cost effective resources to provide maximum healthcare, engage in EBP and follow best practice guidelines, provide care that prevents complications, plan for discharge at admission</w:t>
      </w:r>
    </w:p>
    <w:p w:rsidR="001115D5" w:rsidRDefault="001115D5" w:rsidP="001115D5">
      <w:pPr>
        <w:pStyle w:val="ListParagraph"/>
        <w:numPr>
          <w:ilvl w:val="0"/>
          <w:numId w:val="1"/>
        </w:numPr>
      </w:pPr>
      <w:r>
        <w:t>Reputable Internet sites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Office of surgeon general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National human genome research institution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CDC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Agency for healthcare research and quality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Health research and services administration</w:t>
      </w:r>
    </w:p>
    <w:sectPr w:rsidR="001115D5" w:rsidSect="00D37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AA0"/>
    <w:multiLevelType w:val="hybridMultilevel"/>
    <w:tmpl w:val="9BC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3A"/>
    <w:rsid w:val="0007513B"/>
    <w:rsid w:val="001115D5"/>
    <w:rsid w:val="004661B4"/>
    <w:rsid w:val="004D184A"/>
    <w:rsid w:val="00961B27"/>
    <w:rsid w:val="00D3763A"/>
    <w:rsid w:val="00D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2013-03-21T19:46:00Z</dcterms:created>
  <dcterms:modified xsi:type="dcterms:W3CDTF">2013-03-21T20:34:00Z</dcterms:modified>
</cp:coreProperties>
</file>