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C72919">
        <w:rPr>
          <w:color w:val="FF0000"/>
        </w:rPr>
        <w:t>M. Key</w:t>
      </w:r>
      <w:r w:rsidR="00900395">
        <w:tab/>
      </w:r>
      <w:r>
        <w:t>OBSERVATION DATE/TIME:</w:t>
      </w:r>
      <w:r>
        <w:tab/>
      </w:r>
      <w:r w:rsidR="00C72919">
        <w:rPr>
          <w:color w:val="FF0000"/>
        </w:rPr>
        <w:t>4/15</w:t>
      </w:r>
      <w:r w:rsidR="00900395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C92C0F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C92C0F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C92C0F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4418E0" w:rsidRDefault="004418E0" w:rsidP="004418E0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-Recognized patient was in pain, prepared pain medications immediately. </w:t>
            </w:r>
          </w:p>
          <w:p w:rsidR="004418E0" w:rsidRDefault="004418E0" w:rsidP="004418E0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-Reassessed patient pain. </w:t>
            </w:r>
          </w:p>
          <w:p w:rsidR="00C92C0F" w:rsidRDefault="00C92C0F" w:rsidP="00C92C0F">
            <w:pPr>
              <w:tabs>
                <w:tab w:val="center" w:pos="2682"/>
                <w:tab w:val="left" w:pos="4069"/>
              </w:tabs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-Focuses observations appropriately. Regularly observing both objective and subjective data. </w:t>
            </w:r>
          </w:p>
          <w:p w:rsidR="00C92C0F" w:rsidRPr="004418E0" w:rsidRDefault="00C92C0F" w:rsidP="004418E0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C92C0F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C92C0F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B91D98" w:rsidRPr="00C92C0F" w:rsidRDefault="004418E0" w:rsidP="00612E81">
            <w:pPr>
              <w:spacing w:before="120" w:after="120" w:line="240" w:lineRule="auto"/>
              <w:rPr>
                <w:color w:val="FF0000"/>
              </w:rPr>
            </w:pPr>
            <w:r w:rsidRPr="00C92C0F">
              <w:rPr>
                <w:color w:val="FF0000"/>
              </w:rPr>
              <w:t>-When giving a narcotic, you need to assess VS before.</w:t>
            </w:r>
          </w:p>
          <w:p w:rsidR="00B91D98" w:rsidRPr="00C92C0F" w:rsidRDefault="00B91D98" w:rsidP="00612E81">
            <w:pPr>
              <w:spacing w:before="120" w:after="120" w:line="240" w:lineRule="auto"/>
              <w:rPr>
                <w:color w:val="FF0000"/>
              </w:rPr>
            </w:pPr>
            <w:r w:rsidRPr="00C92C0F">
              <w:rPr>
                <w:color w:val="FF0000"/>
              </w:rPr>
              <w:t xml:space="preserve">-Nice job calculating insulin dosage, and decision making regarding LMWH. </w:t>
            </w:r>
          </w:p>
          <w:p w:rsidR="00B91D98" w:rsidRPr="00C92C0F" w:rsidRDefault="00B91D98" w:rsidP="00612E81">
            <w:pPr>
              <w:spacing w:before="120" w:after="120" w:line="240" w:lineRule="auto"/>
              <w:rPr>
                <w:color w:val="FF0000"/>
              </w:rPr>
            </w:pPr>
            <w:r w:rsidRPr="00C92C0F">
              <w:rPr>
                <w:color w:val="FF0000"/>
              </w:rPr>
              <w:t xml:space="preserve">-Recognized need for O2 administration. </w:t>
            </w:r>
          </w:p>
          <w:p w:rsidR="00576935" w:rsidRPr="00C92C0F" w:rsidRDefault="004418E0" w:rsidP="00612E81">
            <w:pPr>
              <w:spacing w:before="120" w:after="120" w:line="240" w:lineRule="auto"/>
              <w:rPr>
                <w:color w:val="FF0000"/>
              </w:rPr>
            </w:pPr>
            <w:r w:rsidRPr="00C92C0F">
              <w:rPr>
                <w:color w:val="FF0000"/>
              </w:rPr>
              <w:t xml:space="preserve">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C92C0F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C92C0F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C92C0F">
              <w:rPr>
                <w:color w:val="FF0000"/>
                <w:sz w:val="20"/>
                <w:szCs w:val="20"/>
              </w:rPr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C92C0F">
              <w:rPr>
                <w:color w:val="FF0000"/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B91D98" w:rsidRPr="00C92C0F" w:rsidRDefault="00B91D98" w:rsidP="00612E81">
            <w:pPr>
              <w:spacing w:before="120" w:after="120" w:line="240" w:lineRule="auto"/>
              <w:rPr>
                <w:color w:val="FF0000"/>
              </w:rPr>
            </w:pPr>
            <w:r w:rsidRPr="00C92C0F">
              <w:rPr>
                <w:color w:val="FF0000"/>
              </w:rPr>
              <w:t xml:space="preserve">-Communicates well with team. </w:t>
            </w:r>
          </w:p>
          <w:p w:rsidR="00612E81" w:rsidRPr="00C92C0F" w:rsidRDefault="004418E0" w:rsidP="00612E81">
            <w:pPr>
              <w:spacing w:before="120" w:after="120" w:line="240" w:lineRule="auto"/>
              <w:rPr>
                <w:color w:val="FF0000"/>
              </w:rPr>
            </w:pPr>
            <w:r w:rsidRPr="00C92C0F">
              <w:rPr>
                <w:color w:val="FF0000"/>
              </w:rPr>
              <w:t xml:space="preserve">-nice job having another nurse observe your narcotic waste. </w:t>
            </w:r>
          </w:p>
          <w:p w:rsidR="004418E0" w:rsidRPr="00C92C0F" w:rsidRDefault="004418E0" w:rsidP="00612E81">
            <w:pPr>
              <w:spacing w:before="120" w:after="120" w:line="240" w:lineRule="auto"/>
              <w:rPr>
                <w:color w:val="FF0000"/>
              </w:rPr>
            </w:pPr>
            <w:r w:rsidRPr="00C92C0F">
              <w:rPr>
                <w:color w:val="FF0000"/>
              </w:rPr>
              <w:t xml:space="preserve">-Called Dr, when receiving verbal orders remember to read back to ensure correctness. </w:t>
            </w:r>
          </w:p>
        </w:tc>
      </w:tr>
      <w:tr w:rsidR="00C92C0F" w:rsidRPr="00612E81" w:rsidTr="002B6398">
        <w:trPr>
          <w:trHeight w:val="1745"/>
        </w:trPr>
        <w:tc>
          <w:tcPr>
            <w:tcW w:w="5598" w:type="dxa"/>
          </w:tcPr>
          <w:p w:rsidR="00C92C0F" w:rsidRPr="008D63A1" w:rsidRDefault="00C92C0F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C92C0F" w:rsidRPr="008D63A1" w:rsidRDefault="00C92C0F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C92C0F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C92C0F" w:rsidRPr="008D63A1" w:rsidRDefault="00C92C0F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C92C0F">
              <w:rPr>
                <w:color w:val="FF0000"/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C92C0F" w:rsidRDefault="00C92C0F" w:rsidP="00EA731E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Actively participated in debriefing, analyzing personal clinical performance. </w:t>
            </w:r>
          </w:p>
          <w:p w:rsidR="00C92C0F" w:rsidRPr="008D162F" w:rsidRDefault="00C92C0F" w:rsidP="00EA731E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Demonstrates commitment to ongoing improvement. </w:t>
            </w:r>
          </w:p>
        </w:tc>
      </w:tr>
      <w:tr w:rsidR="00C92C0F" w:rsidRPr="00612E81" w:rsidTr="002B6398">
        <w:trPr>
          <w:trHeight w:val="2069"/>
        </w:trPr>
        <w:tc>
          <w:tcPr>
            <w:tcW w:w="5598" w:type="dxa"/>
          </w:tcPr>
          <w:p w:rsidR="00C92C0F" w:rsidRPr="008D63A1" w:rsidRDefault="00C92C0F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C92C0F" w:rsidRPr="008D63A1" w:rsidRDefault="00C92C0F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C92C0F" w:rsidRPr="00612E81" w:rsidRDefault="00C92C0F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460EC"/>
    <w:rsid w:val="00067994"/>
    <w:rsid w:val="00166686"/>
    <w:rsid w:val="001B7DEE"/>
    <w:rsid w:val="001D3855"/>
    <w:rsid w:val="002670AF"/>
    <w:rsid w:val="002B6398"/>
    <w:rsid w:val="002C49E6"/>
    <w:rsid w:val="002E5316"/>
    <w:rsid w:val="004418E0"/>
    <w:rsid w:val="004D0DB2"/>
    <w:rsid w:val="00517A6A"/>
    <w:rsid w:val="00550093"/>
    <w:rsid w:val="00576935"/>
    <w:rsid w:val="00612E81"/>
    <w:rsid w:val="0080118E"/>
    <w:rsid w:val="008A04BC"/>
    <w:rsid w:val="008B55B7"/>
    <w:rsid w:val="008D63A1"/>
    <w:rsid w:val="00900395"/>
    <w:rsid w:val="00904FB5"/>
    <w:rsid w:val="009673AC"/>
    <w:rsid w:val="009A2618"/>
    <w:rsid w:val="00B10503"/>
    <w:rsid w:val="00B33DAE"/>
    <w:rsid w:val="00B91D98"/>
    <w:rsid w:val="00B942D9"/>
    <w:rsid w:val="00C72919"/>
    <w:rsid w:val="00C92C0F"/>
    <w:rsid w:val="00CF2B1C"/>
    <w:rsid w:val="00CF453D"/>
    <w:rsid w:val="00DA4EEE"/>
    <w:rsid w:val="00EA3537"/>
    <w:rsid w:val="00F173C4"/>
    <w:rsid w:val="00F2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2013-04-15T13:59:00Z</dcterms:created>
  <dcterms:modified xsi:type="dcterms:W3CDTF">2013-04-16T14:07:00Z</dcterms:modified>
</cp:coreProperties>
</file>