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2B" w:rsidRDefault="009B4A2B">
      <w:pPr>
        <w:rPr>
          <w:rFonts w:ascii="Broadway" w:hAnsi="Broadway"/>
          <w:sz w:val="48"/>
          <w:szCs w:val="48"/>
        </w:rPr>
      </w:pPr>
    </w:p>
    <w:p w:rsidR="00264AFB" w:rsidRPr="00A56560" w:rsidRDefault="00B20E49">
      <w:pPr>
        <w:rPr>
          <w:rFonts w:ascii="Arial Rounded MT Bold" w:hAnsi="Arial Rounded MT Bold" w:cs="FrankRuehl"/>
          <w:sz w:val="48"/>
          <w:szCs w:val="48"/>
        </w:rPr>
      </w:pPr>
      <w:r w:rsidRPr="00A56560">
        <w:rPr>
          <w:rFonts w:ascii="Arial Rounded MT Bold" w:hAnsi="Arial Rounded MT Bold" w:cs="FrankRuehl"/>
          <w:sz w:val="48"/>
          <w:szCs w:val="48"/>
        </w:rPr>
        <w:t>M/S Road Map</w:t>
      </w:r>
    </w:p>
    <w:p w:rsidR="00B20E49" w:rsidRPr="00A56560" w:rsidRDefault="00B20E49">
      <w:pPr>
        <w:rPr>
          <w:rFonts w:ascii="Arial Rounded MT Bold" w:hAnsi="Arial Rounded MT Bold" w:cs="FrankRuehl"/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5454"/>
        <w:gridCol w:w="5454"/>
      </w:tblGrid>
      <w:tr w:rsidR="00B20E49" w:rsidRPr="00A56560" w:rsidTr="009B4A2B">
        <w:tc>
          <w:tcPr>
            <w:tcW w:w="5454" w:type="dxa"/>
          </w:tcPr>
          <w:p w:rsidR="00B20E49" w:rsidRPr="00A56560" w:rsidRDefault="00B20E49" w:rsidP="00B20E4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M/S Assessment</w:t>
            </w:r>
          </w:p>
        </w:tc>
        <w:tc>
          <w:tcPr>
            <w:tcW w:w="5454" w:type="dxa"/>
          </w:tcPr>
          <w:p w:rsidR="00B20E49" w:rsidRPr="00A56560" w:rsidRDefault="009B4A2B" w:rsidP="00B20E4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strains</w:t>
            </w:r>
          </w:p>
        </w:tc>
      </w:tr>
      <w:tr w:rsidR="009B4A2B" w:rsidRPr="00A56560" w:rsidTr="009B4A2B">
        <w:tc>
          <w:tcPr>
            <w:tcW w:w="5454" w:type="dxa"/>
          </w:tcPr>
          <w:p w:rsidR="009B4A2B" w:rsidRPr="00A56560" w:rsidRDefault="009B4A2B" w:rsidP="00B20E4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bursitis</w:t>
            </w:r>
          </w:p>
        </w:tc>
        <w:tc>
          <w:tcPr>
            <w:tcW w:w="5454" w:type="dxa"/>
          </w:tcPr>
          <w:p w:rsidR="009B4A2B" w:rsidRPr="00A56560" w:rsidRDefault="009B4A2B" w:rsidP="00574DA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chronic back pain</w:t>
            </w:r>
          </w:p>
        </w:tc>
      </w:tr>
      <w:tr w:rsidR="009B4A2B" w:rsidRPr="00A56560" w:rsidTr="009B4A2B">
        <w:tc>
          <w:tcPr>
            <w:tcW w:w="5454" w:type="dxa"/>
          </w:tcPr>
          <w:p w:rsidR="009B4A2B" w:rsidRPr="00A56560" w:rsidRDefault="009B4A2B" w:rsidP="00B20E4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5 P’s</w:t>
            </w:r>
          </w:p>
        </w:tc>
        <w:tc>
          <w:tcPr>
            <w:tcW w:w="5454" w:type="dxa"/>
          </w:tcPr>
          <w:p w:rsidR="009B4A2B" w:rsidRPr="00A56560" w:rsidRDefault="009B4A2B" w:rsidP="00574DA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herniated disk disease</w:t>
            </w:r>
          </w:p>
        </w:tc>
      </w:tr>
      <w:tr w:rsidR="009B4A2B" w:rsidRPr="00A56560" w:rsidTr="009B4A2B">
        <w:tc>
          <w:tcPr>
            <w:tcW w:w="5454" w:type="dxa"/>
          </w:tcPr>
          <w:p w:rsidR="009B4A2B" w:rsidRPr="00A56560" w:rsidRDefault="009B4A2B" w:rsidP="00B20E4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nutrition</w:t>
            </w:r>
          </w:p>
        </w:tc>
        <w:tc>
          <w:tcPr>
            <w:tcW w:w="5454" w:type="dxa"/>
          </w:tcPr>
          <w:p w:rsidR="009B4A2B" w:rsidRPr="00A56560" w:rsidRDefault="009B4A2B" w:rsidP="00574DA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fractures</w:t>
            </w:r>
          </w:p>
        </w:tc>
      </w:tr>
      <w:tr w:rsidR="009B4A2B" w:rsidRPr="00A56560" w:rsidTr="009B4A2B">
        <w:tc>
          <w:tcPr>
            <w:tcW w:w="5454" w:type="dxa"/>
          </w:tcPr>
          <w:p w:rsidR="009B4A2B" w:rsidRPr="00A56560" w:rsidRDefault="009B4A2B" w:rsidP="00B20E4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M/S medications</w:t>
            </w:r>
          </w:p>
        </w:tc>
        <w:tc>
          <w:tcPr>
            <w:tcW w:w="5454" w:type="dxa"/>
          </w:tcPr>
          <w:p w:rsidR="009B4A2B" w:rsidRPr="00A56560" w:rsidRDefault="009B4A2B" w:rsidP="00574DA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fracture treatments</w:t>
            </w:r>
          </w:p>
        </w:tc>
      </w:tr>
      <w:tr w:rsidR="009B4A2B" w:rsidRPr="00A56560" w:rsidTr="009B4A2B">
        <w:tc>
          <w:tcPr>
            <w:tcW w:w="5454" w:type="dxa"/>
          </w:tcPr>
          <w:p w:rsidR="009B4A2B" w:rsidRPr="00A56560" w:rsidRDefault="009B4A2B" w:rsidP="00A5656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 xml:space="preserve">osteoporosis </w:t>
            </w:r>
          </w:p>
        </w:tc>
        <w:tc>
          <w:tcPr>
            <w:tcW w:w="5454" w:type="dxa"/>
          </w:tcPr>
          <w:p w:rsidR="009B4A2B" w:rsidRPr="00A56560" w:rsidRDefault="009B4A2B" w:rsidP="00574DA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compartment syndrome</w:t>
            </w:r>
          </w:p>
        </w:tc>
      </w:tr>
      <w:tr w:rsidR="009B4A2B" w:rsidRPr="00A56560" w:rsidTr="009B4A2B">
        <w:tc>
          <w:tcPr>
            <w:tcW w:w="5454" w:type="dxa"/>
          </w:tcPr>
          <w:p w:rsidR="009B4A2B" w:rsidRPr="00A56560" w:rsidRDefault="009B4A2B" w:rsidP="00B20E4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M/S diagnostic testing</w:t>
            </w:r>
          </w:p>
        </w:tc>
        <w:tc>
          <w:tcPr>
            <w:tcW w:w="5454" w:type="dxa"/>
          </w:tcPr>
          <w:p w:rsidR="009B4A2B" w:rsidRPr="00A56560" w:rsidRDefault="009B4A2B" w:rsidP="00574DA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above knee amputation</w:t>
            </w:r>
          </w:p>
        </w:tc>
      </w:tr>
      <w:tr w:rsidR="009B4A2B" w:rsidRPr="00A56560" w:rsidTr="009B4A2B">
        <w:tc>
          <w:tcPr>
            <w:tcW w:w="5454" w:type="dxa"/>
          </w:tcPr>
          <w:p w:rsidR="009B4A2B" w:rsidRPr="00A56560" w:rsidRDefault="009B4A2B" w:rsidP="00B20E4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Paget’s disease</w:t>
            </w:r>
          </w:p>
        </w:tc>
        <w:tc>
          <w:tcPr>
            <w:tcW w:w="5454" w:type="dxa"/>
          </w:tcPr>
          <w:p w:rsidR="009B4A2B" w:rsidRPr="00A56560" w:rsidRDefault="009B4A2B" w:rsidP="00574DA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 xml:space="preserve">lupus </w:t>
            </w:r>
            <w:proofErr w:type="spellStart"/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erythematosus</w:t>
            </w:r>
            <w:proofErr w:type="spellEnd"/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 xml:space="preserve"> </w:t>
            </w:r>
            <w:r w:rsidRPr="00A56560">
              <w:rPr>
                <w:rFonts w:ascii="Arial Rounded MT Bold" w:hAnsi="Arial Rounded MT Bold" w:cs="FrankRuehl"/>
                <w:sz w:val="28"/>
                <w:szCs w:val="28"/>
              </w:rPr>
              <w:t>(LSE)</w:t>
            </w:r>
          </w:p>
        </w:tc>
      </w:tr>
      <w:tr w:rsidR="009B4A2B" w:rsidRPr="00A56560" w:rsidTr="009B4A2B">
        <w:tc>
          <w:tcPr>
            <w:tcW w:w="5454" w:type="dxa"/>
          </w:tcPr>
          <w:p w:rsidR="009B4A2B" w:rsidRPr="00A56560" w:rsidRDefault="009B4A2B" w:rsidP="00B20E4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proofErr w:type="spellStart"/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osteomyelitis</w:t>
            </w:r>
            <w:proofErr w:type="spellEnd"/>
          </w:p>
        </w:tc>
        <w:tc>
          <w:tcPr>
            <w:tcW w:w="5454" w:type="dxa"/>
          </w:tcPr>
          <w:p w:rsidR="009B4A2B" w:rsidRPr="00A56560" w:rsidRDefault="009B4A2B" w:rsidP="00574DA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systemic sclerosis</w:t>
            </w:r>
          </w:p>
        </w:tc>
      </w:tr>
      <w:tr w:rsidR="009B4A2B" w:rsidRPr="00A56560" w:rsidTr="009B4A2B">
        <w:tc>
          <w:tcPr>
            <w:tcW w:w="5454" w:type="dxa"/>
          </w:tcPr>
          <w:p w:rsidR="009B4A2B" w:rsidRPr="00A56560" w:rsidRDefault="009B4A2B" w:rsidP="00B20E4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RA</w:t>
            </w:r>
          </w:p>
        </w:tc>
        <w:tc>
          <w:tcPr>
            <w:tcW w:w="5454" w:type="dxa"/>
          </w:tcPr>
          <w:p w:rsidR="009B4A2B" w:rsidRPr="00A56560" w:rsidRDefault="009B4A2B" w:rsidP="00574DA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fibromyalgia</w:t>
            </w:r>
          </w:p>
        </w:tc>
      </w:tr>
      <w:tr w:rsidR="009B4A2B" w:rsidRPr="00A56560" w:rsidTr="009B4A2B">
        <w:tc>
          <w:tcPr>
            <w:tcW w:w="5454" w:type="dxa"/>
          </w:tcPr>
          <w:p w:rsidR="009B4A2B" w:rsidRPr="00A56560" w:rsidRDefault="009B4A2B" w:rsidP="00B20E4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OA</w:t>
            </w:r>
          </w:p>
        </w:tc>
        <w:tc>
          <w:tcPr>
            <w:tcW w:w="5454" w:type="dxa"/>
          </w:tcPr>
          <w:p w:rsidR="009B4A2B" w:rsidRPr="00A56560" w:rsidRDefault="009B4A2B" w:rsidP="00574DA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dosage calculation</w:t>
            </w:r>
          </w:p>
        </w:tc>
      </w:tr>
      <w:tr w:rsidR="009B4A2B" w:rsidRPr="00A56560" w:rsidTr="009B4A2B">
        <w:tc>
          <w:tcPr>
            <w:tcW w:w="5454" w:type="dxa"/>
          </w:tcPr>
          <w:p w:rsidR="009B4A2B" w:rsidRPr="00A56560" w:rsidRDefault="009B4A2B" w:rsidP="00B20E4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  <w:r w:rsidRPr="00A56560">
              <w:rPr>
                <w:rFonts w:ascii="Arial Rounded MT Bold" w:hAnsi="Arial Rounded MT Bold" w:cs="FrankRuehl"/>
                <w:sz w:val="32"/>
                <w:szCs w:val="32"/>
              </w:rPr>
              <w:t>total hip replacement</w:t>
            </w:r>
          </w:p>
        </w:tc>
        <w:tc>
          <w:tcPr>
            <w:tcW w:w="5454" w:type="dxa"/>
          </w:tcPr>
          <w:p w:rsidR="009B4A2B" w:rsidRPr="00A56560" w:rsidRDefault="009B4A2B" w:rsidP="009B4A2B">
            <w:pPr>
              <w:pStyle w:val="ListParagraph"/>
              <w:jc w:val="left"/>
              <w:rPr>
                <w:rFonts w:ascii="Arial Rounded MT Bold" w:hAnsi="Arial Rounded MT Bold" w:cs="FrankRuehl"/>
                <w:sz w:val="32"/>
                <w:szCs w:val="32"/>
              </w:rPr>
            </w:pPr>
          </w:p>
        </w:tc>
      </w:tr>
    </w:tbl>
    <w:p w:rsidR="00B20E49" w:rsidRPr="00A56560" w:rsidRDefault="00B20E49">
      <w:pPr>
        <w:rPr>
          <w:rFonts w:ascii="Arial Rounded MT Bold" w:hAnsi="Arial Rounded MT Bold" w:cs="FrankRuehl"/>
          <w:sz w:val="48"/>
          <w:szCs w:val="48"/>
        </w:rPr>
      </w:pPr>
    </w:p>
    <w:p w:rsidR="009B4A2B" w:rsidRPr="00A56560" w:rsidRDefault="00A56560">
      <w:pPr>
        <w:rPr>
          <w:rFonts w:ascii="Arial Rounded MT Bold" w:hAnsi="Arial Rounded MT Bold" w:cs="FrankRuehl"/>
          <w:sz w:val="48"/>
          <w:szCs w:val="48"/>
        </w:rPr>
      </w:pPr>
      <w:r w:rsidRPr="00A56560">
        <w:rPr>
          <w:rFonts w:ascii="Arial Rounded MT Bold" w:hAnsi="Arial Rounded MT Bold" w:cs="FrankRuehl"/>
          <w:sz w:val="48"/>
          <w:szCs w:val="48"/>
        </w:rPr>
        <w:t>Dosage Calculation Review</w:t>
      </w:r>
    </w:p>
    <w:p w:rsidR="00A56560" w:rsidRPr="00A56560" w:rsidRDefault="00A56560">
      <w:pPr>
        <w:rPr>
          <w:rFonts w:ascii="Arial Rounded MT Bold" w:hAnsi="Arial Rounded MT Bold" w:cs="FrankRuehl"/>
          <w:sz w:val="48"/>
          <w:szCs w:val="48"/>
        </w:rPr>
      </w:pPr>
    </w:p>
    <w:p w:rsidR="00A56560" w:rsidRPr="00A56560" w:rsidRDefault="00A56560" w:rsidP="00A56560">
      <w:pPr>
        <w:jc w:val="left"/>
        <w:rPr>
          <w:rFonts w:ascii="Arial Rounded MT Bold" w:hAnsi="Arial Rounded MT Bold" w:cs="FrankRuehl"/>
          <w:sz w:val="32"/>
          <w:szCs w:val="32"/>
        </w:rPr>
      </w:pPr>
      <w:r w:rsidRPr="00A56560">
        <w:rPr>
          <w:rFonts w:ascii="Arial Rounded MT Bold" w:hAnsi="Arial Rounded MT Bold" w:cs="FrankRuehl"/>
          <w:sz w:val="32"/>
          <w:szCs w:val="32"/>
        </w:rPr>
        <w:t>Calculate the following:</w:t>
      </w:r>
    </w:p>
    <w:p w:rsidR="00A56560" w:rsidRPr="00A56560" w:rsidRDefault="00A56560" w:rsidP="00A56560">
      <w:pPr>
        <w:jc w:val="left"/>
        <w:rPr>
          <w:rFonts w:ascii="Arial Rounded MT Bold" w:hAnsi="Arial Rounded MT Bold" w:cs="FrankRuehl"/>
          <w:sz w:val="32"/>
          <w:szCs w:val="32"/>
        </w:rPr>
      </w:pPr>
    </w:p>
    <w:p w:rsidR="00A56560" w:rsidRDefault="00A56560" w:rsidP="00A56560">
      <w:pPr>
        <w:jc w:val="left"/>
        <w:rPr>
          <w:rFonts w:ascii="Arial Rounded MT Bold" w:hAnsi="Arial Rounded MT Bold" w:cs="FrankRuehl"/>
          <w:sz w:val="32"/>
          <w:szCs w:val="32"/>
        </w:rPr>
      </w:pPr>
      <w:r>
        <w:rPr>
          <w:rFonts w:ascii="Arial Rounded MT Bold" w:hAnsi="Arial Rounded MT Bold" w:cs="FrankRuehl"/>
          <w:sz w:val="32"/>
          <w:szCs w:val="32"/>
        </w:rPr>
        <w:t xml:space="preserve">Order: </w:t>
      </w:r>
      <w:r w:rsidRPr="00A56560">
        <w:rPr>
          <w:rFonts w:ascii="Arial Rounded MT Bold" w:hAnsi="Arial Rounded MT Bold" w:cs="FrankRuehl"/>
          <w:sz w:val="32"/>
          <w:szCs w:val="32"/>
        </w:rPr>
        <w:t xml:space="preserve">500 </w:t>
      </w:r>
      <w:proofErr w:type="spellStart"/>
      <w:proofErr w:type="gramStart"/>
      <w:r w:rsidRPr="00A56560">
        <w:rPr>
          <w:rFonts w:ascii="Arial Rounded MT Bold" w:hAnsi="Arial Rounded MT Bold" w:cs="FrankRuehl"/>
          <w:sz w:val="32"/>
          <w:szCs w:val="32"/>
        </w:rPr>
        <w:t>mL</w:t>
      </w:r>
      <w:proofErr w:type="spellEnd"/>
      <w:r w:rsidRPr="00A56560">
        <w:rPr>
          <w:rFonts w:ascii="Arial Rounded MT Bold" w:hAnsi="Arial Rounded MT Bold" w:cs="FrankRuehl"/>
          <w:sz w:val="32"/>
          <w:szCs w:val="32"/>
        </w:rPr>
        <w:t xml:space="preserve"> </w:t>
      </w:r>
      <w:r>
        <w:rPr>
          <w:rFonts w:ascii="Arial Rounded MT Bold" w:hAnsi="Arial Rounded MT Bold" w:cs="FrankRuehl"/>
          <w:sz w:val="32"/>
          <w:szCs w:val="32"/>
        </w:rPr>
        <w:t xml:space="preserve"> D</w:t>
      </w:r>
      <w:r w:rsidRPr="00A56560">
        <w:rPr>
          <w:rFonts w:ascii="Arial Rounded MT Bold" w:hAnsi="Arial Rounded MT Bold" w:cs="FrankRuehl"/>
          <w:sz w:val="32"/>
          <w:szCs w:val="32"/>
          <w:vertAlign w:val="subscript"/>
        </w:rPr>
        <w:t>5</w:t>
      </w:r>
      <w:r>
        <w:rPr>
          <w:rFonts w:ascii="Arial Rounded MT Bold" w:hAnsi="Arial Rounded MT Bold" w:cs="FrankRuehl"/>
          <w:sz w:val="32"/>
          <w:szCs w:val="32"/>
        </w:rPr>
        <w:t>W</w:t>
      </w:r>
      <w:proofErr w:type="gramEnd"/>
      <w:r>
        <w:rPr>
          <w:rFonts w:ascii="Arial Rounded MT Bold" w:hAnsi="Arial Rounded MT Bold" w:cs="FrankRuehl"/>
          <w:sz w:val="32"/>
          <w:szCs w:val="32"/>
        </w:rPr>
        <w:t xml:space="preserve"> with heparin 10,000 units to infuse@ 15 </w:t>
      </w:r>
      <w:proofErr w:type="spellStart"/>
      <w:r>
        <w:rPr>
          <w:rFonts w:ascii="Arial Rounded MT Bold" w:hAnsi="Arial Rounded MT Bold" w:cs="FrankRuehl"/>
          <w:sz w:val="32"/>
          <w:szCs w:val="32"/>
        </w:rPr>
        <w:t>mL</w:t>
      </w:r>
      <w:proofErr w:type="spellEnd"/>
      <w:r>
        <w:rPr>
          <w:rFonts w:ascii="Arial Rounded MT Bold" w:hAnsi="Arial Rounded MT Bold" w:cs="FrankRuehl"/>
          <w:sz w:val="32"/>
          <w:szCs w:val="32"/>
        </w:rPr>
        <w:t>/hour.</w:t>
      </w:r>
    </w:p>
    <w:p w:rsidR="00A56560" w:rsidRDefault="00A56560" w:rsidP="00A56560">
      <w:pPr>
        <w:jc w:val="left"/>
        <w:rPr>
          <w:rFonts w:ascii="Arial Rounded MT Bold" w:hAnsi="Arial Rounded MT Bold" w:cs="FrankRuehl"/>
          <w:sz w:val="32"/>
          <w:szCs w:val="32"/>
        </w:rPr>
      </w:pPr>
      <w:r>
        <w:rPr>
          <w:rFonts w:ascii="Arial Rounded MT Bold" w:hAnsi="Arial Rounded MT Bold" w:cs="FrankRuehl"/>
          <w:sz w:val="32"/>
          <w:szCs w:val="32"/>
        </w:rPr>
        <w:t xml:space="preserve">              How many units/hour of heparin is the client receiving?</w:t>
      </w:r>
    </w:p>
    <w:p w:rsidR="00A56560" w:rsidRDefault="00A56560" w:rsidP="00A56560">
      <w:pPr>
        <w:rPr>
          <w:rFonts w:ascii="Arial Rounded MT Bold" w:hAnsi="Arial Rounded MT Bold" w:cs="FrankRuehl"/>
          <w:sz w:val="32"/>
          <w:szCs w:val="32"/>
        </w:rPr>
      </w:pPr>
    </w:p>
    <w:p w:rsidR="00A56560" w:rsidRDefault="00A56560" w:rsidP="00A56560">
      <w:pPr>
        <w:rPr>
          <w:rFonts w:ascii="Arial Rounded MT Bold" w:hAnsi="Arial Rounded MT Bold" w:cs="FrankRuehl"/>
          <w:sz w:val="32"/>
          <w:szCs w:val="32"/>
        </w:rPr>
      </w:pPr>
      <w:r>
        <w:rPr>
          <w:rFonts w:ascii="Arial Rounded MT Bold" w:hAnsi="Arial Rounded MT Bold" w:cs="FrankRuehl"/>
          <w:sz w:val="32"/>
          <w:szCs w:val="32"/>
        </w:rPr>
        <w:t>________________________________________</w:t>
      </w:r>
    </w:p>
    <w:p w:rsidR="00A56560" w:rsidRDefault="00A56560" w:rsidP="00A56560">
      <w:pPr>
        <w:rPr>
          <w:rFonts w:ascii="Arial Rounded MT Bold" w:hAnsi="Arial Rounded MT Bold" w:cs="FrankRuehl"/>
          <w:sz w:val="32"/>
          <w:szCs w:val="32"/>
        </w:rPr>
      </w:pPr>
    </w:p>
    <w:p w:rsidR="00A56560" w:rsidRDefault="00A56560" w:rsidP="00A56560">
      <w:pPr>
        <w:rPr>
          <w:rFonts w:ascii="Arial Rounded MT Bold" w:hAnsi="Arial Rounded MT Bold" w:cs="FrankRuehl"/>
          <w:sz w:val="32"/>
          <w:szCs w:val="32"/>
        </w:rPr>
      </w:pPr>
    </w:p>
    <w:p w:rsidR="00A56560" w:rsidRDefault="00A56560" w:rsidP="00A56560">
      <w:pPr>
        <w:rPr>
          <w:rFonts w:ascii="Arial Rounded MT Bold" w:hAnsi="Arial Rounded MT Bold" w:cs="FrankRuehl"/>
          <w:sz w:val="32"/>
          <w:szCs w:val="32"/>
        </w:rPr>
      </w:pPr>
    </w:p>
    <w:p w:rsidR="00A56560" w:rsidRDefault="00A56560" w:rsidP="00A56560">
      <w:pPr>
        <w:rPr>
          <w:rFonts w:ascii="Arial Rounded MT Bold" w:hAnsi="Arial Rounded MT Bold" w:cs="FrankRuehl"/>
          <w:sz w:val="32"/>
          <w:szCs w:val="32"/>
        </w:rPr>
      </w:pPr>
    </w:p>
    <w:p w:rsidR="00A56560" w:rsidRDefault="00A56560" w:rsidP="00A56560">
      <w:pPr>
        <w:rPr>
          <w:rFonts w:ascii="Arial Rounded MT Bold" w:hAnsi="Arial Rounded MT Bold" w:cs="FrankRuehl"/>
          <w:sz w:val="32"/>
          <w:szCs w:val="32"/>
        </w:rPr>
      </w:pPr>
    </w:p>
    <w:p w:rsidR="00A56560" w:rsidRDefault="00A56560" w:rsidP="00A56560">
      <w:pPr>
        <w:rPr>
          <w:rFonts w:ascii="Arial Rounded MT Bold" w:hAnsi="Arial Rounded MT Bold" w:cs="FrankRuehl"/>
          <w:sz w:val="32"/>
          <w:szCs w:val="32"/>
        </w:rPr>
      </w:pPr>
    </w:p>
    <w:p w:rsidR="00A56560" w:rsidRDefault="00A56560" w:rsidP="00A56560">
      <w:pPr>
        <w:rPr>
          <w:rFonts w:ascii="Arial Rounded MT Bold" w:hAnsi="Arial Rounded MT Bold" w:cs="FrankRuehl"/>
          <w:sz w:val="32"/>
          <w:szCs w:val="32"/>
        </w:rPr>
      </w:pPr>
    </w:p>
    <w:p w:rsidR="00A56560" w:rsidRPr="00A56560" w:rsidRDefault="00A56560" w:rsidP="00A56560">
      <w:pPr>
        <w:rPr>
          <w:rFonts w:ascii="Arial Rounded MT Bold" w:hAnsi="Arial Rounded MT Bold" w:cs="FrankRuehl"/>
          <w:color w:val="FF0000"/>
          <w:sz w:val="16"/>
          <w:szCs w:val="16"/>
        </w:rPr>
      </w:pPr>
      <w:r w:rsidRPr="00A56560">
        <w:rPr>
          <w:rFonts w:ascii="Arial Rounded MT Bold" w:hAnsi="Arial Rounded MT Bold" w:cs="FrankRuehl"/>
          <w:color w:val="FF0000"/>
          <w:sz w:val="16"/>
          <w:szCs w:val="16"/>
        </w:rPr>
        <w:t>ANSWER</w:t>
      </w:r>
    </w:p>
    <w:p w:rsidR="00A56560" w:rsidRDefault="00A56560" w:rsidP="00A56560">
      <w:pPr>
        <w:rPr>
          <w:rFonts w:ascii="Arial Rounded MT Bold" w:hAnsi="Arial Rounded MT Bold" w:cs="FrankRuehl"/>
          <w:sz w:val="16"/>
          <w:szCs w:val="16"/>
        </w:rPr>
      </w:pPr>
      <w:r w:rsidRPr="00A56560">
        <w:rPr>
          <w:rFonts w:ascii="Arial Rounded MT Bold" w:hAnsi="Arial Rounded MT Bold" w:cs="FrankRuehl"/>
          <w:sz w:val="16"/>
          <w:szCs w:val="16"/>
          <w:u w:val="single"/>
        </w:rPr>
        <w:t xml:space="preserve">15 </w:t>
      </w:r>
      <w:proofErr w:type="spellStart"/>
      <w:r w:rsidRPr="00A56560">
        <w:rPr>
          <w:rFonts w:ascii="Arial Rounded MT Bold" w:hAnsi="Arial Rounded MT Bold" w:cs="FrankRuehl"/>
          <w:sz w:val="16"/>
          <w:szCs w:val="16"/>
          <w:u w:val="single"/>
        </w:rPr>
        <w:t>mL</w:t>
      </w:r>
      <w:proofErr w:type="spellEnd"/>
      <w:r w:rsidRPr="00A56560">
        <w:rPr>
          <w:rFonts w:ascii="Arial Rounded MT Bold" w:hAnsi="Arial Rounded MT Bold" w:cs="FrankRuehl"/>
          <w:sz w:val="16"/>
          <w:szCs w:val="16"/>
          <w:u w:val="single"/>
        </w:rPr>
        <w:t>/</w:t>
      </w:r>
      <w:proofErr w:type="gramStart"/>
      <w:r w:rsidRPr="00A56560">
        <w:rPr>
          <w:rFonts w:ascii="Arial Rounded MT Bold" w:hAnsi="Arial Rounded MT Bold" w:cs="FrankRuehl"/>
          <w:sz w:val="16"/>
          <w:szCs w:val="16"/>
          <w:u w:val="single"/>
        </w:rPr>
        <w:t>hour</w:t>
      </w:r>
      <w:r>
        <w:rPr>
          <w:rFonts w:ascii="Arial Rounded MT Bold" w:hAnsi="Arial Rounded MT Bold" w:cs="FrankRuehl"/>
          <w:sz w:val="16"/>
          <w:szCs w:val="16"/>
        </w:rPr>
        <w:t xml:space="preserve">  X</w:t>
      </w:r>
      <w:proofErr w:type="gramEnd"/>
      <w:r>
        <w:rPr>
          <w:rFonts w:ascii="Arial Rounded MT Bold" w:hAnsi="Arial Rounded MT Bold" w:cs="FrankRuehl"/>
          <w:sz w:val="16"/>
          <w:szCs w:val="16"/>
        </w:rPr>
        <w:t xml:space="preserve">  10,000 units   =   300 units/ hours</w:t>
      </w:r>
    </w:p>
    <w:p w:rsidR="00A56560" w:rsidRPr="00A56560" w:rsidRDefault="00A56560" w:rsidP="00A56560">
      <w:pPr>
        <w:jc w:val="left"/>
        <w:rPr>
          <w:rFonts w:ascii="Arial Rounded MT Bold" w:hAnsi="Arial Rounded MT Bold" w:cs="FrankRuehl"/>
          <w:sz w:val="16"/>
          <w:szCs w:val="16"/>
        </w:rPr>
      </w:pPr>
      <w:r>
        <w:rPr>
          <w:rFonts w:ascii="Arial Rounded MT Bold" w:hAnsi="Arial Rounded MT Bold" w:cs="FrankRuehl"/>
          <w:sz w:val="16"/>
          <w:szCs w:val="16"/>
        </w:rPr>
        <w:t xml:space="preserve">                                                                                            500 </w:t>
      </w:r>
      <w:proofErr w:type="spellStart"/>
      <w:r>
        <w:rPr>
          <w:rFonts w:ascii="Arial Rounded MT Bold" w:hAnsi="Arial Rounded MT Bold" w:cs="FrankRuehl"/>
          <w:sz w:val="16"/>
          <w:szCs w:val="16"/>
        </w:rPr>
        <w:t>mL</w:t>
      </w:r>
      <w:proofErr w:type="spellEnd"/>
    </w:p>
    <w:p w:rsidR="00A56560" w:rsidRPr="00A56560" w:rsidRDefault="00A56560" w:rsidP="00A56560">
      <w:pPr>
        <w:rPr>
          <w:rFonts w:ascii="Arial Rounded MT Bold" w:hAnsi="Arial Rounded MT Bold" w:cs="FrankRuehl"/>
          <w:sz w:val="32"/>
          <w:szCs w:val="32"/>
        </w:rPr>
      </w:pPr>
    </w:p>
    <w:sectPr w:rsidR="00A56560" w:rsidRPr="00A56560" w:rsidSect="009B4A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6063C"/>
    <w:multiLevelType w:val="hybridMultilevel"/>
    <w:tmpl w:val="B6D2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0E49"/>
    <w:rsid w:val="00257ABB"/>
    <w:rsid w:val="00264AFB"/>
    <w:rsid w:val="009B4A2B"/>
    <w:rsid w:val="00A56560"/>
    <w:rsid w:val="00B20E49"/>
    <w:rsid w:val="00C2605A"/>
    <w:rsid w:val="00D7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0E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BrunowB</dc:creator>
  <cp:lastModifiedBy>BrunowB</cp:lastModifiedBy>
  <cp:revision>2</cp:revision>
  <dcterms:created xsi:type="dcterms:W3CDTF">2012-03-24T19:05:00Z</dcterms:created>
  <dcterms:modified xsi:type="dcterms:W3CDTF">2012-03-24T19:05:00Z</dcterms:modified>
</cp:coreProperties>
</file>