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9F"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Caitlin Morris</w:t>
      </w:r>
    </w:p>
    <w:p w:rsidR="004C249F"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3121 Country Club Lane</w:t>
      </w:r>
    </w:p>
    <w:p w:rsidR="004C249F"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Huron, OH 44839</w:t>
      </w:r>
    </w:p>
    <w:p w:rsidR="004C249F" w:rsidRPr="00C742C2" w:rsidRDefault="004C249F" w:rsidP="004C249F">
      <w:pPr>
        <w:spacing w:line="240" w:lineRule="auto"/>
        <w:rPr>
          <w:rFonts w:ascii="Times New Roman" w:hAnsi="Times New Roman" w:cs="Times New Roman"/>
          <w:sz w:val="24"/>
          <w:szCs w:val="24"/>
        </w:rPr>
      </w:pPr>
    </w:p>
    <w:p w:rsidR="004C249F"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U.S. Senate</w:t>
      </w:r>
    </w:p>
    <w:p w:rsidR="004C249F"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Sherrod Brown (D)</w:t>
      </w:r>
    </w:p>
    <w:p w:rsidR="004C249F"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 xml:space="preserve">713 Hart Senate Office </w:t>
      </w:r>
      <w:r w:rsidR="00DB3C38">
        <w:rPr>
          <w:rFonts w:ascii="Times New Roman" w:hAnsi="Times New Roman" w:cs="Times New Roman"/>
          <w:sz w:val="24"/>
          <w:szCs w:val="24"/>
        </w:rPr>
        <w:t>B</w:t>
      </w:r>
      <w:r w:rsidRPr="00C742C2">
        <w:rPr>
          <w:rFonts w:ascii="Times New Roman" w:hAnsi="Times New Roman" w:cs="Times New Roman"/>
          <w:sz w:val="24"/>
          <w:szCs w:val="24"/>
        </w:rPr>
        <w:t>uilding</w:t>
      </w:r>
    </w:p>
    <w:p w:rsidR="004C249F"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Washington, DC  20510</w:t>
      </w:r>
    </w:p>
    <w:p w:rsidR="004C249F" w:rsidRPr="00C742C2" w:rsidRDefault="004C249F" w:rsidP="004C249F">
      <w:pPr>
        <w:spacing w:line="240" w:lineRule="auto"/>
        <w:rPr>
          <w:rFonts w:ascii="Times New Roman" w:hAnsi="Times New Roman" w:cs="Times New Roman"/>
          <w:sz w:val="24"/>
          <w:szCs w:val="24"/>
        </w:rPr>
      </w:pPr>
    </w:p>
    <w:p w:rsidR="009333CE" w:rsidRPr="00C742C2" w:rsidRDefault="004C249F" w:rsidP="004C249F">
      <w:pPr>
        <w:spacing w:line="240" w:lineRule="auto"/>
        <w:rPr>
          <w:rFonts w:ascii="Times New Roman" w:hAnsi="Times New Roman" w:cs="Times New Roman"/>
          <w:sz w:val="24"/>
          <w:szCs w:val="24"/>
        </w:rPr>
      </w:pPr>
      <w:r w:rsidRPr="00C742C2">
        <w:rPr>
          <w:rFonts w:ascii="Times New Roman" w:hAnsi="Times New Roman" w:cs="Times New Roman"/>
          <w:sz w:val="24"/>
          <w:szCs w:val="24"/>
        </w:rPr>
        <w:t>Dear Senator:</w:t>
      </w:r>
    </w:p>
    <w:p w:rsidR="004C249F" w:rsidRPr="00C742C2" w:rsidRDefault="004C249F" w:rsidP="004C249F">
      <w:pPr>
        <w:spacing w:line="240" w:lineRule="auto"/>
        <w:rPr>
          <w:rFonts w:ascii="Times New Roman" w:hAnsi="Times New Roman" w:cs="Times New Roman"/>
          <w:sz w:val="24"/>
          <w:szCs w:val="24"/>
        </w:rPr>
      </w:pPr>
    </w:p>
    <w:p w:rsidR="004C249F" w:rsidRPr="00C742C2" w:rsidRDefault="004C249F" w:rsidP="004C249F">
      <w:pPr>
        <w:spacing w:line="240" w:lineRule="auto"/>
        <w:rPr>
          <w:rFonts w:ascii="Times New Roman" w:hAnsi="Times New Roman" w:cs="Times New Roman"/>
          <w:bCs/>
          <w:sz w:val="24"/>
          <w:szCs w:val="24"/>
        </w:rPr>
      </w:pPr>
      <w:r w:rsidRPr="00C742C2">
        <w:rPr>
          <w:rFonts w:ascii="Times New Roman" w:hAnsi="Times New Roman" w:cs="Times New Roman"/>
          <w:sz w:val="24"/>
          <w:szCs w:val="24"/>
        </w:rPr>
        <w:t>I am writing to express my support for the</w:t>
      </w:r>
      <w:r w:rsidRPr="00C742C2">
        <w:rPr>
          <w:rFonts w:ascii="Times New Roman" w:hAnsi="Times New Roman" w:cs="Times New Roman"/>
          <w:bCs/>
          <w:sz w:val="24"/>
          <w:szCs w:val="24"/>
        </w:rPr>
        <w:t xml:space="preserve"> Prenatal Nondiscrimination Act (PRENDA) of 2013.  As a healthcare professional and senior registered nursing student, I frequently deal with reproductive issues. While modern healthcare technology can provide much information to prospective parents, it is our government’s responsibility to make sure this information is not used to violate the rights of the defenseless.  </w:t>
      </w:r>
      <w:r w:rsidR="00DB3C38">
        <w:rPr>
          <w:rFonts w:ascii="Times New Roman" w:hAnsi="Times New Roman" w:cs="Times New Roman"/>
          <w:bCs/>
          <w:sz w:val="24"/>
          <w:szCs w:val="24"/>
        </w:rPr>
        <w:t xml:space="preserve">I feel concerned that potential parents may use information about the baby’s gender to decide whether to abort it or not.  </w:t>
      </w:r>
      <w:r w:rsidRPr="00C742C2">
        <w:rPr>
          <w:rFonts w:ascii="Times New Roman" w:hAnsi="Times New Roman" w:cs="Times New Roman"/>
          <w:bCs/>
          <w:sz w:val="24"/>
          <w:szCs w:val="24"/>
        </w:rPr>
        <w:t>Our society holds that individuals must not be discriminated based on gender.  PRENDA would ensure that parents could not cho</w:t>
      </w:r>
      <w:r w:rsidR="007C6463" w:rsidRPr="00C742C2">
        <w:rPr>
          <w:rFonts w:ascii="Times New Roman" w:hAnsi="Times New Roman" w:cs="Times New Roman"/>
          <w:bCs/>
          <w:sz w:val="24"/>
          <w:szCs w:val="24"/>
        </w:rPr>
        <w:t>o</w:t>
      </w:r>
      <w:r w:rsidRPr="00C742C2">
        <w:rPr>
          <w:rFonts w:ascii="Times New Roman" w:hAnsi="Times New Roman" w:cs="Times New Roman"/>
          <w:bCs/>
          <w:sz w:val="24"/>
          <w:szCs w:val="24"/>
        </w:rPr>
        <w:t xml:space="preserve">se to abort </w:t>
      </w:r>
      <w:r w:rsidR="007C6463" w:rsidRPr="00C742C2">
        <w:rPr>
          <w:rFonts w:ascii="Times New Roman" w:hAnsi="Times New Roman" w:cs="Times New Roman"/>
          <w:bCs/>
          <w:sz w:val="24"/>
          <w:szCs w:val="24"/>
        </w:rPr>
        <w:t xml:space="preserve">a fetus </w:t>
      </w:r>
      <w:r w:rsidRPr="00C742C2">
        <w:rPr>
          <w:rFonts w:ascii="Times New Roman" w:hAnsi="Times New Roman" w:cs="Times New Roman"/>
          <w:bCs/>
          <w:sz w:val="24"/>
          <w:szCs w:val="24"/>
        </w:rPr>
        <w:t>because o</w:t>
      </w:r>
      <w:r w:rsidR="007C6463" w:rsidRPr="00C742C2">
        <w:rPr>
          <w:rFonts w:ascii="Times New Roman" w:hAnsi="Times New Roman" w:cs="Times New Roman"/>
          <w:bCs/>
          <w:sz w:val="24"/>
          <w:szCs w:val="24"/>
        </w:rPr>
        <w:t>f its</w:t>
      </w:r>
      <w:r w:rsidRPr="00C742C2">
        <w:rPr>
          <w:rFonts w:ascii="Times New Roman" w:hAnsi="Times New Roman" w:cs="Times New Roman"/>
          <w:bCs/>
          <w:sz w:val="24"/>
          <w:szCs w:val="24"/>
        </w:rPr>
        <w:t xml:space="preserve"> gender.  Please take my petition into consideration when casting a vote on the Prenatal Nondiscrimination Act (PRENDA) of 2013.</w:t>
      </w:r>
    </w:p>
    <w:p w:rsidR="004C249F" w:rsidRPr="00C742C2" w:rsidRDefault="004C249F" w:rsidP="004C249F">
      <w:pPr>
        <w:spacing w:line="240" w:lineRule="auto"/>
        <w:rPr>
          <w:rFonts w:ascii="Times New Roman" w:hAnsi="Times New Roman" w:cs="Times New Roman"/>
          <w:bCs/>
          <w:sz w:val="24"/>
          <w:szCs w:val="24"/>
        </w:rPr>
      </w:pPr>
    </w:p>
    <w:p w:rsidR="00C742C2" w:rsidRDefault="004C249F" w:rsidP="004C249F">
      <w:pPr>
        <w:spacing w:line="240" w:lineRule="auto"/>
        <w:rPr>
          <w:rFonts w:ascii="Times New Roman" w:hAnsi="Times New Roman" w:cs="Times New Roman"/>
          <w:bCs/>
          <w:sz w:val="24"/>
          <w:szCs w:val="24"/>
        </w:rPr>
      </w:pPr>
      <w:r w:rsidRPr="00C742C2">
        <w:rPr>
          <w:rFonts w:ascii="Times New Roman" w:hAnsi="Times New Roman" w:cs="Times New Roman"/>
          <w:bCs/>
          <w:sz w:val="24"/>
          <w:szCs w:val="24"/>
        </w:rPr>
        <w:t xml:space="preserve">Sincerely, </w:t>
      </w:r>
    </w:p>
    <w:p w:rsidR="00C742C2" w:rsidRDefault="00C742C2" w:rsidP="004C249F">
      <w:pPr>
        <w:spacing w:line="240" w:lineRule="auto"/>
        <w:rPr>
          <w:rFonts w:ascii="Times New Roman" w:hAnsi="Times New Roman" w:cs="Times New Roman"/>
          <w:bCs/>
          <w:sz w:val="24"/>
          <w:szCs w:val="24"/>
        </w:rPr>
      </w:pPr>
    </w:p>
    <w:p w:rsidR="00C742C2" w:rsidRDefault="00C742C2" w:rsidP="004C249F">
      <w:pPr>
        <w:spacing w:line="240" w:lineRule="auto"/>
        <w:rPr>
          <w:rFonts w:ascii="Times New Roman" w:hAnsi="Times New Roman" w:cs="Times New Roman"/>
          <w:bCs/>
          <w:sz w:val="24"/>
          <w:szCs w:val="24"/>
        </w:rPr>
      </w:pPr>
    </w:p>
    <w:p w:rsidR="004C249F" w:rsidRPr="00C742C2" w:rsidRDefault="004C249F" w:rsidP="004C249F">
      <w:pPr>
        <w:spacing w:line="240" w:lineRule="auto"/>
        <w:rPr>
          <w:rFonts w:ascii="Times New Roman" w:hAnsi="Times New Roman" w:cs="Times New Roman"/>
          <w:bCs/>
          <w:sz w:val="24"/>
          <w:szCs w:val="24"/>
        </w:rPr>
      </w:pPr>
      <w:r w:rsidRPr="00C742C2">
        <w:rPr>
          <w:rFonts w:ascii="Times New Roman" w:hAnsi="Times New Roman" w:cs="Times New Roman"/>
          <w:bCs/>
          <w:sz w:val="24"/>
          <w:szCs w:val="24"/>
        </w:rPr>
        <w:t xml:space="preserve">Caitlin Morris </w:t>
      </w:r>
    </w:p>
    <w:p w:rsidR="004C249F" w:rsidRPr="00C742C2" w:rsidRDefault="004C249F" w:rsidP="004C249F">
      <w:pPr>
        <w:rPr>
          <w:sz w:val="24"/>
          <w:szCs w:val="24"/>
        </w:rPr>
      </w:pPr>
    </w:p>
    <w:sectPr w:rsidR="004C249F" w:rsidRPr="00C742C2"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C249F"/>
    <w:rsid w:val="004C249F"/>
    <w:rsid w:val="007C6463"/>
    <w:rsid w:val="007F0E0C"/>
    <w:rsid w:val="008044B9"/>
    <w:rsid w:val="00842923"/>
    <w:rsid w:val="009333CE"/>
    <w:rsid w:val="00C742C2"/>
    <w:rsid w:val="00DB3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9F"/>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0AF2FF-9B33-4539-86D5-BD5A6F1C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4</cp:revision>
  <cp:lastPrinted>2013-02-14T21:27:00Z</cp:lastPrinted>
  <dcterms:created xsi:type="dcterms:W3CDTF">2013-02-10T01:00:00Z</dcterms:created>
  <dcterms:modified xsi:type="dcterms:W3CDTF">2013-02-17T02:57:00Z</dcterms:modified>
</cp:coreProperties>
</file>