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6C" w:rsidRDefault="00B9046C" w:rsidP="00B9046C">
      <w:pPr>
        <w:spacing w:after="0"/>
      </w:pPr>
      <w:bookmarkStart w:id="0" w:name="_GoBack"/>
      <w:r>
        <w:t>Devon Anne Old</w:t>
      </w:r>
      <w:r>
        <w:tab/>
      </w:r>
    </w:p>
    <w:p w:rsidR="00B9046C" w:rsidRDefault="00B9046C" w:rsidP="00B9046C">
      <w:pPr>
        <w:spacing w:after="0"/>
      </w:pPr>
      <w:r>
        <w:t>4720 Mason Road</w:t>
      </w:r>
      <w:r>
        <w:tab/>
      </w:r>
    </w:p>
    <w:p w:rsidR="00B9046C" w:rsidRDefault="00B9046C" w:rsidP="00B9046C">
      <w:pPr>
        <w:spacing w:after="0"/>
      </w:pPr>
      <w:r>
        <w:t>Berlin Heights, Ohio 44814</w:t>
      </w:r>
    </w:p>
    <w:p w:rsidR="00B9046C" w:rsidRDefault="00B9046C" w:rsidP="00B9046C">
      <w:pPr>
        <w:spacing w:after="0"/>
      </w:pPr>
    </w:p>
    <w:p w:rsidR="00B9046C" w:rsidRDefault="00B9046C" w:rsidP="00B9046C">
      <w:pPr>
        <w:spacing w:after="0"/>
      </w:pPr>
    </w:p>
    <w:p w:rsidR="00B9046C" w:rsidRDefault="00B9046C" w:rsidP="00B9046C">
      <w:pPr>
        <w:spacing w:after="0"/>
      </w:pPr>
    </w:p>
    <w:p w:rsidR="00217A1D" w:rsidRDefault="00DD2FBD" w:rsidP="00B9046C">
      <w:pPr>
        <w:spacing w:after="0"/>
      </w:pPr>
      <w:r>
        <w:t>The Honorable Marcy Kaptur</w:t>
      </w:r>
    </w:p>
    <w:p w:rsidR="00DD2FBD" w:rsidRDefault="00DD2FBD" w:rsidP="00B9046C">
      <w:pPr>
        <w:spacing w:after="0"/>
      </w:pPr>
      <w:proofErr w:type="gramStart"/>
      <w:r>
        <w:t>2186 Rayburn Bldg.</w:t>
      </w:r>
      <w:proofErr w:type="gramEnd"/>
      <w:r>
        <w:t xml:space="preserve"> </w:t>
      </w:r>
    </w:p>
    <w:p w:rsidR="00DD2FBD" w:rsidRDefault="00DD2FBD" w:rsidP="00B9046C">
      <w:pPr>
        <w:spacing w:after="0"/>
      </w:pPr>
      <w:r>
        <w:t>Washington, DC 20515</w:t>
      </w:r>
    </w:p>
    <w:p w:rsidR="00DD2FBD" w:rsidRDefault="00DD2FBD" w:rsidP="00DD2FBD"/>
    <w:p w:rsidR="00B9046C" w:rsidRDefault="00B9046C" w:rsidP="00DD2FBD"/>
    <w:p w:rsidR="00DD2FBD" w:rsidRDefault="00DD2FBD" w:rsidP="00DD2FBD">
      <w:r>
        <w:t>Dear Representative Kaptur,</w:t>
      </w:r>
    </w:p>
    <w:p w:rsidR="00DD2FBD" w:rsidRDefault="00DD2FBD" w:rsidP="00DD2FBD">
      <w:r>
        <w:t xml:space="preserve">My name is Devon Anne </w:t>
      </w:r>
      <w:r w:rsidR="00B9046C">
        <w:t>O</w:t>
      </w:r>
      <w:r>
        <w:t>ld and I live in Berlin Heights.  I am writing you to encourage that you continue to vote in favor of legislation that incre</w:t>
      </w:r>
      <w:r w:rsidR="00B9046C">
        <w:t xml:space="preserve">ases funding </w:t>
      </w:r>
      <w:r>
        <w:t xml:space="preserve">to help to find new approaches to </w:t>
      </w:r>
      <w:r w:rsidR="00B9046C">
        <w:t xml:space="preserve">eating disorders </w:t>
      </w:r>
      <w:r>
        <w:t>treatment and medication.</w:t>
      </w:r>
    </w:p>
    <w:p w:rsidR="00DD2FBD" w:rsidRDefault="00DD2FBD" w:rsidP="00DD2FBD">
      <w:r>
        <w:t xml:space="preserve">Currently, individuals with anorexia nervosa are eleven times greater to die than peers of their age.  Those suffering with bulimia nervosa will also experience adverse health effects that include cardiac abnormalities, </w:t>
      </w:r>
      <w:r w:rsidR="00B9046C">
        <w:t>fatal</w:t>
      </w:r>
      <w:r>
        <w:t xml:space="preserve"> electrolyte imbalances and gastric ruptures.   If these individuals do not </w:t>
      </w:r>
      <w:r w:rsidR="00B9046C">
        <w:t>suffer</w:t>
      </w:r>
      <w:r>
        <w:t xml:space="preserve"> fatality, the remaining health </w:t>
      </w:r>
      <w:r w:rsidR="00B9046C">
        <w:t>consequences</w:t>
      </w:r>
      <w:r>
        <w:t xml:space="preserve"> inclu</w:t>
      </w:r>
      <w:r w:rsidR="00B9046C">
        <w:t>de</w:t>
      </w:r>
      <w:r>
        <w:t xml:space="preserve"> osteoporosis, gastrointestinal disorders, furt</w:t>
      </w:r>
      <w:r w:rsidR="00B9046C">
        <w:t xml:space="preserve">her mental health treatment, </w:t>
      </w:r>
      <w:r>
        <w:t>dental problems</w:t>
      </w:r>
      <w:r w:rsidR="00B9046C">
        <w:t>, etc.  Typically, the residual health problems will remain with the individual throughout their lifetime.  These</w:t>
      </w:r>
      <w:r>
        <w:t xml:space="preserve"> </w:t>
      </w:r>
      <w:r w:rsidR="00B9046C">
        <w:t xml:space="preserve">medical conditions </w:t>
      </w:r>
      <w:r>
        <w:t>are not only a financial strain on themselve</w:t>
      </w:r>
      <w:r w:rsidR="00B9046C">
        <w:t>s, but an added cost to the taxpayer.</w:t>
      </w:r>
    </w:p>
    <w:p w:rsidR="00B9046C" w:rsidRDefault="00DD2FBD" w:rsidP="00DD2FBD">
      <w:r>
        <w:t xml:space="preserve">A push to research </w:t>
      </w:r>
      <w:r w:rsidR="00B9046C">
        <w:t>positive</w:t>
      </w:r>
      <w:r>
        <w:t xml:space="preserve"> and effective </w:t>
      </w:r>
      <w:r w:rsidR="00B9046C">
        <w:t>treatments</w:t>
      </w:r>
      <w:r>
        <w:t xml:space="preserve"> for eating disorders could potentially not just save lives, but also decrease the financial burden that </w:t>
      </w:r>
      <w:r w:rsidR="00B9046C">
        <w:t>is</w:t>
      </w:r>
      <w:r>
        <w:t xml:space="preserve"> placed on patients, families, insurance companies and the government.   In addition, focusing a public light on eating </w:t>
      </w:r>
      <w:r w:rsidR="00B9046C">
        <w:t>disorders</w:t>
      </w:r>
      <w:r>
        <w:t xml:space="preserve"> can help to remove the stigma associated wi</w:t>
      </w:r>
      <w:r w:rsidR="00B9046C">
        <w:t>th the disorder and encourage others to seek treatment.</w:t>
      </w:r>
    </w:p>
    <w:p w:rsidR="00DD2FBD" w:rsidRDefault="00DD2FBD" w:rsidP="00DD2FBD">
      <w:r>
        <w:t xml:space="preserve">I </w:t>
      </w:r>
      <w:r w:rsidR="00B9046C">
        <w:t>urge</w:t>
      </w:r>
      <w:r>
        <w:t xml:space="preserve"> you to continue to strengthen our nation’s healthcare by supporting bills that help to curb eating disorders</w:t>
      </w:r>
      <w:r w:rsidR="00B9046C">
        <w:t xml:space="preserve"> and its devastating lifetime consequences</w:t>
      </w:r>
      <w:r>
        <w:t xml:space="preserve">.  HR 1448 is currently in committee and I ask that you vote in favor of this legislation when it comes to a vote in the House.  </w:t>
      </w:r>
      <w:r w:rsidR="00B9046C">
        <w:t xml:space="preserve">Your vote will help to improve the lives of millions of Americans struggling with eating disorders every day. </w:t>
      </w:r>
    </w:p>
    <w:p w:rsidR="00B9046C" w:rsidRDefault="00B9046C" w:rsidP="00DD2FBD">
      <w:r>
        <w:t>Thank you for your time.</w:t>
      </w:r>
    </w:p>
    <w:p w:rsidR="00B9046C" w:rsidRDefault="00B9046C" w:rsidP="00DD2FBD"/>
    <w:p w:rsidR="00B9046C" w:rsidRDefault="00B9046C" w:rsidP="00DD2FBD">
      <w:r>
        <w:t>Sincerely,</w:t>
      </w:r>
    </w:p>
    <w:p w:rsidR="00B9046C" w:rsidRDefault="00B9046C" w:rsidP="00DD2FBD">
      <w:r>
        <w:t>Devon Anne Old</w:t>
      </w:r>
    </w:p>
    <w:bookmarkEnd w:id="0"/>
    <w:p w:rsidR="00DD2FBD" w:rsidRDefault="00DD2FBD" w:rsidP="00DD2FBD"/>
    <w:sectPr w:rsidR="00DD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BD"/>
    <w:rsid w:val="00217A1D"/>
    <w:rsid w:val="00B9046C"/>
    <w:rsid w:val="00D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</dc:creator>
  <cp:lastModifiedBy>Devon</cp:lastModifiedBy>
  <cp:revision>1</cp:revision>
  <dcterms:created xsi:type="dcterms:W3CDTF">2012-04-08T20:48:00Z</dcterms:created>
  <dcterms:modified xsi:type="dcterms:W3CDTF">2012-04-08T21:09:00Z</dcterms:modified>
</cp:coreProperties>
</file>