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A" w:rsidRDefault="005D2C9E" w:rsidP="005D2C9E">
      <w:pPr>
        <w:jc w:val="center"/>
      </w:pPr>
      <w:r>
        <w:t>Lecture III Study Guide</w:t>
      </w:r>
    </w:p>
    <w:p w:rsidR="005D2C9E" w:rsidRDefault="005D2C9E" w:rsidP="005D2C9E">
      <w:r>
        <w:t>Autocratic leadership style</w:t>
      </w:r>
    </w:p>
    <w:p w:rsidR="005D2C9E" w:rsidRDefault="005D2C9E" w:rsidP="005D2C9E">
      <w:proofErr w:type="spellStart"/>
      <w:r>
        <w:t>Yalom’s</w:t>
      </w:r>
      <w:proofErr w:type="spellEnd"/>
      <w:r>
        <w:t xml:space="preserve"> curative group factors</w:t>
      </w:r>
    </w:p>
    <w:p w:rsidR="005D2C9E" w:rsidRDefault="005D2C9E" w:rsidP="005D2C9E">
      <w:r>
        <w:t>Phases of group development</w:t>
      </w:r>
    </w:p>
    <w:p w:rsidR="005D2C9E" w:rsidRDefault="005D2C9E" w:rsidP="005D2C9E">
      <w:r>
        <w:t>Therapeutic group configuration</w:t>
      </w:r>
    </w:p>
    <w:p w:rsidR="005D2C9E" w:rsidRDefault="005D2C9E" w:rsidP="005D2C9E">
      <w:r>
        <w:t>Therapeutic relationship tasks</w:t>
      </w:r>
    </w:p>
    <w:p w:rsidR="005D2C9E" w:rsidRDefault="005D2C9E" w:rsidP="005D2C9E">
      <w:r>
        <w:t>Transference</w:t>
      </w:r>
    </w:p>
    <w:p w:rsidR="005D2C9E" w:rsidRDefault="005D2C9E" w:rsidP="005D2C9E">
      <w:r>
        <w:t>Phases of relationship development</w:t>
      </w:r>
    </w:p>
    <w:p w:rsidR="005D2C9E" w:rsidRDefault="005D2C9E" w:rsidP="005D2C9E">
      <w:r>
        <w:t>Therapeutic communication (nurse-client interaction)</w:t>
      </w:r>
    </w:p>
    <w:p w:rsidR="005D2C9E" w:rsidRDefault="005D2C9E" w:rsidP="005D2C9E">
      <w:r>
        <w:t>Communication techniques</w:t>
      </w:r>
    </w:p>
    <w:p w:rsidR="005D2C9E" w:rsidRDefault="005D2C9E" w:rsidP="005D2C9E">
      <w:r>
        <w:t>Patient assessment of serious mental illness</w:t>
      </w:r>
    </w:p>
    <w:p w:rsidR="005D2C9E" w:rsidRDefault="005D2C9E" w:rsidP="005D2C9E">
      <w:r>
        <w:t>Debriefing rationale</w:t>
      </w:r>
    </w:p>
    <w:p w:rsidR="005D2C9E" w:rsidRDefault="005D2C9E" w:rsidP="005D2C9E">
      <w:r>
        <w:t>Difference between maturational and situational stressor</w:t>
      </w:r>
    </w:p>
    <w:p w:rsidR="005D2C9E" w:rsidRDefault="00D94C52" w:rsidP="005D2C9E">
      <w:r>
        <w:t>Nursing diagnosis for mental illness</w:t>
      </w:r>
    </w:p>
    <w:p w:rsidR="00D94C52" w:rsidRDefault="00D94C52" w:rsidP="005D2C9E">
      <w:r>
        <w:t>Types of anger</w:t>
      </w:r>
    </w:p>
    <w:p w:rsidR="00D94C52" w:rsidRDefault="00D94C52" w:rsidP="005D2C9E">
      <w:r>
        <w:t>Phases of the assault cycle</w:t>
      </w:r>
    </w:p>
    <w:p w:rsidR="00D94C52" w:rsidRDefault="00D94C52" w:rsidP="005D2C9E">
      <w:r>
        <w:t>Predictors of violence</w:t>
      </w:r>
    </w:p>
    <w:p w:rsidR="00D94C52" w:rsidRDefault="00D94C52" w:rsidP="005D2C9E">
      <w:r>
        <w:t>Definition of phobia, specific phobias</w:t>
      </w:r>
    </w:p>
    <w:p w:rsidR="00D94C52" w:rsidRDefault="00D94C52" w:rsidP="005D2C9E">
      <w:r>
        <w:t>Difference between panic disorder and generalized anxiety disorder (GAD)</w:t>
      </w:r>
    </w:p>
    <w:p w:rsidR="00D94C52" w:rsidRDefault="00D94C52" w:rsidP="005D2C9E">
      <w:r>
        <w:t>GAD treatment</w:t>
      </w:r>
    </w:p>
    <w:p w:rsidR="00D94C52" w:rsidRDefault="00D94C52" w:rsidP="005D2C9E">
      <w:r>
        <w:t>Patient teaching of benzodiazepine and SSRI</w:t>
      </w:r>
    </w:p>
    <w:p w:rsidR="00D94C52" w:rsidRDefault="00D94C52" w:rsidP="005D2C9E">
      <w:r>
        <w:t xml:space="preserve">Symptoms of </w:t>
      </w:r>
      <w:proofErr w:type="spellStart"/>
      <w:r>
        <w:t>Xanax</w:t>
      </w:r>
      <w:proofErr w:type="spellEnd"/>
      <w:r>
        <w:t xml:space="preserve">, </w:t>
      </w:r>
      <w:proofErr w:type="spellStart"/>
      <w:r>
        <w:t>paliperidone</w:t>
      </w:r>
      <w:proofErr w:type="spellEnd"/>
    </w:p>
    <w:p w:rsidR="00D94C52" w:rsidRDefault="00D94C52" w:rsidP="005D2C9E">
      <w:r>
        <w:t>Secondary depression causes</w:t>
      </w:r>
    </w:p>
    <w:p w:rsidR="00D94C52" w:rsidRDefault="00D94C52" w:rsidP="005D2C9E">
      <w:r>
        <w:t>Major depressive disorder symptoms</w:t>
      </w:r>
    </w:p>
    <w:p w:rsidR="00D94C52" w:rsidRDefault="00D94C52" w:rsidP="005D2C9E">
      <w:r>
        <w:t>MAOI education</w:t>
      </w:r>
    </w:p>
    <w:p w:rsidR="006D602D" w:rsidRDefault="006D602D" w:rsidP="005D2C9E">
      <w:r>
        <w:t>Discontinuation syndrome cause</w:t>
      </w:r>
      <w:r>
        <w:tab/>
      </w:r>
      <w:r>
        <w:tab/>
      </w:r>
      <w:r>
        <w:tab/>
      </w:r>
      <w:r>
        <w:tab/>
      </w:r>
      <w:r>
        <w:tab/>
        <w:t>Lithium side effects</w:t>
      </w:r>
    </w:p>
    <w:p w:rsidR="006D602D" w:rsidRDefault="006D602D" w:rsidP="005D2C9E">
      <w:r>
        <w:t>Suicidal patient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Stages of mania</w:t>
      </w:r>
    </w:p>
    <w:p w:rsidR="006D602D" w:rsidRDefault="006D602D" w:rsidP="005D2C9E">
      <w:r>
        <w:t>Manic episode symptoms</w:t>
      </w:r>
    </w:p>
    <w:p w:rsidR="006D602D" w:rsidRDefault="006D602D" w:rsidP="005D2C9E"/>
    <w:p w:rsidR="00D94C52" w:rsidRDefault="00D94C52" w:rsidP="005D2C9E"/>
    <w:p w:rsidR="00D94C52" w:rsidRDefault="00D94C52" w:rsidP="005D2C9E"/>
    <w:p w:rsidR="005D2C9E" w:rsidRDefault="005D2C9E" w:rsidP="005D2C9E"/>
    <w:sectPr w:rsidR="005D2C9E" w:rsidSect="00950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C9E"/>
    <w:rsid w:val="005D2C9E"/>
    <w:rsid w:val="006D602D"/>
    <w:rsid w:val="009505EA"/>
    <w:rsid w:val="00D94C52"/>
    <w:rsid w:val="00F6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franbrennan</dc:creator>
  <cp:lastModifiedBy>franbrennan</cp:lastModifiedBy>
  <cp:revision>1</cp:revision>
  <dcterms:created xsi:type="dcterms:W3CDTF">2012-07-12T04:06:00Z</dcterms:created>
  <dcterms:modified xsi:type="dcterms:W3CDTF">2012-07-12T04:31:00Z</dcterms:modified>
</cp:coreProperties>
</file>