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2A" w:rsidRPr="006D0600" w:rsidRDefault="00BD1DC1" w:rsidP="00BD1DC1">
      <w:pPr>
        <w:jc w:val="center"/>
        <w:rPr>
          <w:b/>
          <w:sz w:val="28"/>
          <w:szCs w:val="28"/>
          <w:u w:val="single"/>
        </w:rPr>
      </w:pPr>
      <w:r w:rsidRPr="006D0600">
        <w:rPr>
          <w:b/>
          <w:sz w:val="28"/>
          <w:szCs w:val="28"/>
          <w:u w:val="single"/>
        </w:rPr>
        <w:t>Prostate Cancer</w:t>
      </w:r>
    </w:p>
    <w:p w:rsidR="00BD1DC1" w:rsidRDefault="00BD1DC1" w:rsidP="006D0600">
      <w:pPr>
        <w:rPr>
          <w:sz w:val="28"/>
          <w:szCs w:val="28"/>
        </w:rPr>
      </w:pPr>
    </w:p>
    <w:p w:rsidR="00BD1DC1" w:rsidRDefault="00C57C8B" w:rsidP="00BD1DC1">
      <w:pPr>
        <w:rPr>
          <w:sz w:val="28"/>
          <w:szCs w:val="28"/>
        </w:rPr>
      </w:pPr>
      <w:r w:rsidRPr="00C57C8B">
        <w:rPr>
          <w:sz w:val="28"/>
          <w:szCs w:val="28"/>
        </w:rPr>
        <w:t>- A malignant t</w:t>
      </w:r>
      <w:r>
        <w:rPr>
          <w:sz w:val="28"/>
          <w:szCs w:val="28"/>
        </w:rPr>
        <w:t>umor of the prostate gland</w:t>
      </w:r>
    </w:p>
    <w:p w:rsidR="00C57C8B" w:rsidRDefault="00C57C8B" w:rsidP="00BD1DC1">
      <w:pPr>
        <w:rPr>
          <w:sz w:val="28"/>
          <w:szCs w:val="28"/>
        </w:rPr>
      </w:pPr>
      <w:r>
        <w:rPr>
          <w:sz w:val="28"/>
          <w:szCs w:val="28"/>
        </w:rPr>
        <w:t>- One of five men will develop prostate cancer at some point in their lives</w:t>
      </w:r>
    </w:p>
    <w:p w:rsidR="00C57C8B" w:rsidRDefault="00C57C8B" w:rsidP="00BD1DC1">
      <w:pPr>
        <w:rPr>
          <w:sz w:val="28"/>
          <w:szCs w:val="28"/>
        </w:rPr>
      </w:pPr>
      <w:r>
        <w:rPr>
          <w:sz w:val="28"/>
          <w:szCs w:val="28"/>
        </w:rPr>
        <w:t>- Prostate cancer is the most common cancer among men, and the second leading cause of cancer death among men</w:t>
      </w:r>
    </w:p>
    <w:p w:rsidR="00C57C8B" w:rsidRDefault="00C57C8B" w:rsidP="00BD1DC1">
      <w:pPr>
        <w:rPr>
          <w:sz w:val="28"/>
          <w:szCs w:val="28"/>
        </w:rPr>
      </w:pPr>
    </w:p>
    <w:p w:rsidR="00C57C8B" w:rsidRPr="00C57C8B" w:rsidRDefault="00C57C8B" w:rsidP="00BD1DC1">
      <w:pPr>
        <w:rPr>
          <w:sz w:val="28"/>
          <w:szCs w:val="28"/>
          <w:u w:val="single"/>
        </w:rPr>
      </w:pPr>
      <w:r w:rsidRPr="00C57C8B">
        <w:rPr>
          <w:sz w:val="28"/>
          <w:szCs w:val="28"/>
          <w:u w:val="single"/>
        </w:rPr>
        <w:t>Etiology</w:t>
      </w:r>
    </w:p>
    <w:p w:rsidR="00C57C8B" w:rsidRDefault="00C57C8B" w:rsidP="00BD1DC1">
      <w:pPr>
        <w:rPr>
          <w:sz w:val="28"/>
          <w:szCs w:val="28"/>
        </w:rPr>
      </w:pPr>
      <w:r>
        <w:rPr>
          <w:sz w:val="28"/>
          <w:szCs w:val="28"/>
        </w:rPr>
        <w:t xml:space="preserve">- An androgen-dependent </w:t>
      </w:r>
      <w:proofErr w:type="spellStart"/>
      <w:r>
        <w:rPr>
          <w:sz w:val="28"/>
          <w:szCs w:val="28"/>
        </w:rPr>
        <w:t>adenocarcinoma</w:t>
      </w:r>
      <w:proofErr w:type="spellEnd"/>
      <w:r>
        <w:rPr>
          <w:sz w:val="28"/>
          <w:szCs w:val="28"/>
        </w:rPr>
        <w:t xml:space="preserve"> that is usually slow growing</w:t>
      </w:r>
    </w:p>
    <w:p w:rsidR="00C57C8B" w:rsidRDefault="00C57C8B" w:rsidP="00BD1DC1">
      <w:pPr>
        <w:rPr>
          <w:sz w:val="28"/>
          <w:szCs w:val="28"/>
        </w:rPr>
      </w:pPr>
      <w:r>
        <w:rPr>
          <w:sz w:val="28"/>
          <w:szCs w:val="28"/>
        </w:rPr>
        <w:t>- It can spread by three routes:</w:t>
      </w:r>
    </w:p>
    <w:p w:rsidR="00C57C8B" w:rsidRDefault="00476FE5" w:rsidP="00C57C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C57C8B">
        <w:rPr>
          <w:sz w:val="28"/>
          <w:szCs w:val="28"/>
        </w:rPr>
        <w:t>irect extension</w:t>
      </w:r>
    </w:p>
    <w:p w:rsidR="00C57C8B" w:rsidRDefault="00476FE5" w:rsidP="00C57C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C57C8B">
        <w:rPr>
          <w:sz w:val="28"/>
          <w:szCs w:val="28"/>
        </w:rPr>
        <w:t>nvolves the seminal vesicles, urethral mucosa, bladder wall</w:t>
      </w:r>
      <w:r>
        <w:rPr>
          <w:sz w:val="28"/>
          <w:szCs w:val="28"/>
        </w:rPr>
        <w:t>, and external sphincter</w:t>
      </w:r>
    </w:p>
    <w:p w:rsidR="00C57C8B" w:rsidRDefault="00476FE5" w:rsidP="00C57C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C57C8B">
        <w:rPr>
          <w:sz w:val="28"/>
          <w:szCs w:val="28"/>
        </w:rPr>
        <w:t>hrough the lymph system</w:t>
      </w:r>
    </w:p>
    <w:p w:rsidR="00C57C8B" w:rsidRDefault="00476FE5" w:rsidP="00C57C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C57C8B">
        <w:rPr>
          <w:sz w:val="28"/>
          <w:szCs w:val="28"/>
        </w:rPr>
        <w:t>hrough the bloodstream</w:t>
      </w:r>
    </w:p>
    <w:p w:rsidR="00476FE5" w:rsidRDefault="00476FE5" w:rsidP="00476FE5">
      <w:pPr>
        <w:pStyle w:val="ListParagraph"/>
        <w:rPr>
          <w:sz w:val="28"/>
          <w:szCs w:val="28"/>
        </w:rPr>
      </w:pPr>
    </w:p>
    <w:p w:rsidR="00C57C8B" w:rsidRDefault="00C57C8B" w:rsidP="00C57C8B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7C8B">
        <w:rPr>
          <w:sz w:val="28"/>
          <w:szCs w:val="28"/>
        </w:rPr>
        <w:t xml:space="preserve"> </w:t>
      </w:r>
      <w:r w:rsidR="00476FE5">
        <w:rPr>
          <w:sz w:val="28"/>
          <w:szCs w:val="28"/>
        </w:rPr>
        <w:t>"Age, ethnicity, and family history are known risk factors for prostate cancer"</w:t>
      </w:r>
    </w:p>
    <w:p w:rsidR="00476FE5" w:rsidRDefault="00476FE5" w:rsidP="00476FE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Incidence rises markedly after age 50</w:t>
      </w:r>
    </w:p>
    <w:p w:rsidR="00476FE5" w:rsidRDefault="00476FE5" w:rsidP="00476FE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Incidence of prostate cancer worldwide is higher in African American than any other ethnic group</w:t>
      </w:r>
    </w:p>
    <w:p w:rsidR="00476FE5" w:rsidRDefault="00476FE5" w:rsidP="00476FE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family history of prostate cancer, especially first degree relatives is associated with an increased risk</w:t>
      </w:r>
    </w:p>
    <w:p w:rsidR="00476FE5" w:rsidRDefault="00476FE5" w:rsidP="00476FE5">
      <w:pPr>
        <w:rPr>
          <w:sz w:val="28"/>
          <w:szCs w:val="28"/>
        </w:rPr>
      </w:pPr>
    </w:p>
    <w:p w:rsidR="00476FE5" w:rsidRDefault="00476FE5" w:rsidP="006D0B54">
      <w:pPr>
        <w:rPr>
          <w:sz w:val="28"/>
          <w:szCs w:val="28"/>
          <w:u w:val="single"/>
        </w:rPr>
      </w:pPr>
      <w:r w:rsidRPr="00476FE5">
        <w:rPr>
          <w:sz w:val="28"/>
          <w:szCs w:val="28"/>
          <w:u w:val="single"/>
        </w:rPr>
        <w:t>Path</w:t>
      </w:r>
      <w:r w:rsidR="006D0B54">
        <w:rPr>
          <w:sz w:val="28"/>
          <w:szCs w:val="28"/>
          <w:u w:val="single"/>
        </w:rPr>
        <w:t>o</w:t>
      </w:r>
      <w:r w:rsidRPr="00476FE5">
        <w:rPr>
          <w:sz w:val="28"/>
          <w:szCs w:val="28"/>
          <w:u w:val="single"/>
        </w:rPr>
        <w:t>physiology</w:t>
      </w:r>
    </w:p>
    <w:p w:rsidR="00476FE5" w:rsidRDefault="006D0B54" w:rsidP="00476FE5">
      <w:pPr>
        <w:rPr>
          <w:sz w:val="28"/>
          <w:szCs w:val="28"/>
        </w:rPr>
      </w:pPr>
      <w:r w:rsidRPr="006D0B54">
        <w:rPr>
          <w:sz w:val="28"/>
          <w:szCs w:val="28"/>
        </w:rPr>
        <w:t>- Chemoprevention is an active area of research</w:t>
      </w:r>
    </w:p>
    <w:p w:rsidR="006D0B54" w:rsidRDefault="006D0B54" w:rsidP="006D0B54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Finasteride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Proscar</w:t>
      </w:r>
      <w:proofErr w:type="spellEnd"/>
      <w:r>
        <w:rPr>
          <w:sz w:val="28"/>
          <w:szCs w:val="28"/>
        </w:rPr>
        <w:t>) reduced the chance of getting prostate cancer by up to 25%</w:t>
      </w:r>
    </w:p>
    <w:p w:rsidR="006D0B54" w:rsidRDefault="006D0B54" w:rsidP="006D0B5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"A greater number of high-grade tumors were found earlier because men taking </w:t>
      </w:r>
      <w:proofErr w:type="spellStart"/>
      <w:r>
        <w:rPr>
          <w:sz w:val="28"/>
          <w:szCs w:val="28"/>
        </w:rPr>
        <w:t>finasteride</w:t>
      </w:r>
      <w:proofErr w:type="spellEnd"/>
      <w:r>
        <w:rPr>
          <w:sz w:val="28"/>
          <w:szCs w:val="28"/>
        </w:rPr>
        <w:t xml:space="preserve"> have a smaller prostate volume"</w:t>
      </w:r>
    </w:p>
    <w:p w:rsidR="006D0B54" w:rsidRDefault="006D0B54" w:rsidP="006D0B54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Finasteride's</w:t>
      </w:r>
      <w:proofErr w:type="spellEnd"/>
      <w:r>
        <w:rPr>
          <w:sz w:val="28"/>
          <w:szCs w:val="28"/>
        </w:rPr>
        <w:t xml:space="preserve"> specific action is to block the enzyme 5alpha-reductase,  which is necessary for the conversion of testosterone to </w:t>
      </w:r>
      <w:proofErr w:type="spellStart"/>
      <w:r>
        <w:rPr>
          <w:sz w:val="28"/>
          <w:szCs w:val="28"/>
        </w:rPr>
        <w:t>dihydroxytestosterone</w:t>
      </w:r>
      <w:proofErr w:type="spellEnd"/>
    </w:p>
    <w:p w:rsidR="006D0B54" w:rsidRDefault="006D0B54" w:rsidP="006D0B5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- Dietary factors may be associated with prostate cancer</w:t>
      </w:r>
    </w:p>
    <w:p w:rsidR="006D0B54" w:rsidRDefault="006D0B54" w:rsidP="006D0B54">
      <w:pPr>
        <w:pStyle w:val="ListParagraph"/>
        <w:ind w:left="0"/>
        <w:rPr>
          <w:sz w:val="28"/>
          <w:szCs w:val="28"/>
        </w:rPr>
      </w:pPr>
    </w:p>
    <w:p w:rsidR="006D0B54" w:rsidRDefault="006D0B54" w:rsidP="006D0B54">
      <w:pPr>
        <w:pStyle w:val="ListParagraph"/>
        <w:ind w:left="0"/>
        <w:rPr>
          <w:sz w:val="28"/>
          <w:szCs w:val="28"/>
          <w:u w:val="single"/>
        </w:rPr>
      </w:pPr>
      <w:r w:rsidRPr="006D0B54">
        <w:rPr>
          <w:sz w:val="28"/>
          <w:szCs w:val="28"/>
          <w:u w:val="single"/>
        </w:rPr>
        <w:t>Clinical manifestations</w:t>
      </w:r>
    </w:p>
    <w:p w:rsidR="006D0B54" w:rsidRDefault="006D0B54" w:rsidP="006D0B5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Asymptomatic in the early stages</w:t>
      </w:r>
    </w:p>
    <w:p w:rsidR="006D0B54" w:rsidRDefault="006D0B54" w:rsidP="006D0B5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Symptoms similar to those </w:t>
      </w:r>
      <w:proofErr w:type="spellStart"/>
      <w:r>
        <w:rPr>
          <w:sz w:val="28"/>
          <w:szCs w:val="28"/>
        </w:rPr>
        <w:t>fo</w:t>
      </w:r>
      <w:proofErr w:type="spellEnd"/>
      <w:r>
        <w:rPr>
          <w:sz w:val="28"/>
          <w:szCs w:val="28"/>
        </w:rPr>
        <w:t xml:space="preserve"> BPH</w:t>
      </w:r>
    </w:p>
    <w:p w:rsidR="006D0B54" w:rsidRDefault="006D0B54" w:rsidP="006D0B54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Dysuria</w:t>
      </w:r>
      <w:proofErr w:type="spellEnd"/>
    </w:p>
    <w:p w:rsidR="006D0B54" w:rsidRDefault="006D0B54" w:rsidP="006D0B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Hesitancy</w:t>
      </w:r>
    </w:p>
    <w:p w:rsidR="006D0B54" w:rsidRDefault="006D0B54" w:rsidP="006D0B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Dribbling</w:t>
      </w:r>
    </w:p>
    <w:p w:rsidR="006D0B54" w:rsidRDefault="006D0B54" w:rsidP="006D0B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Frequency</w:t>
      </w:r>
    </w:p>
    <w:p w:rsidR="006D0B54" w:rsidRDefault="00800FCB" w:rsidP="006D0B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Urgency</w:t>
      </w:r>
    </w:p>
    <w:p w:rsidR="00800FCB" w:rsidRDefault="00800FCB" w:rsidP="006D0B54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Hematuria</w:t>
      </w:r>
      <w:proofErr w:type="spellEnd"/>
    </w:p>
    <w:p w:rsidR="00800FCB" w:rsidRDefault="00800FCB" w:rsidP="006D0B54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Nocturia</w:t>
      </w:r>
      <w:proofErr w:type="spellEnd"/>
    </w:p>
    <w:p w:rsidR="00800FCB" w:rsidRDefault="00800FCB" w:rsidP="00800F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Retention</w:t>
      </w:r>
    </w:p>
    <w:p w:rsidR="00800FCB" w:rsidRDefault="00800FCB" w:rsidP="00800FCB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00FCB">
        <w:rPr>
          <w:sz w:val="28"/>
          <w:szCs w:val="28"/>
        </w:rPr>
        <w:t>Early recognition and treatment is important to control tumor growth, prevent metastasis, and preserve quality of life</w:t>
      </w:r>
    </w:p>
    <w:p w:rsidR="00800FCB" w:rsidRDefault="00800FCB" w:rsidP="00800FCB">
      <w:pPr>
        <w:pStyle w:val="ListParagraph"/>
        <w:numPr>
          <w:ilvl w:val="0"/>
          <w:numId w:val="8"/>
        </w:numPr>
        <w:rPr>
          <w:color w:val="FF0000"/>
          <w:sz w:val="28"/>
          <w:szCs w:val="28"/>
        </w:rPr>
      </w:pPr>
      <w:r w:rsidRPr="00800FCB">
        <w:rPr>
          <w:color w:val="FF0000"/>
          <w:sz w:val="28"/>
          <w:szCs w:val="28"/>
        </w:rPr>
        <w:t>Once the tumor has spread to distant sites the major problem becomes the management of pain</w:t>
      </w:r>
    </w:p>
    <w:p w:rsidR="00800FCB" w:rsidRDefault="00800FCB" w:rsidP="00800FCB">
      <w:pPr>
        <w:rPr>
          <w:color w:val="FF0000"/>
          <w:sz w:val="28"/>
          <w:szCs w:val="28"/>
        </w:rPr>
      </w:pPr>
    </w:p>
    <w:p w:rsidR="00800FCB" w:rsidRDefault="00800FCB" w:rsidP="00800FCB">
      <w:pPr>
        <w:rPr>
          <w:sz w:val="28"/>
          <w:szCs w:val="28"/>
          <w:u w:val="single"/>
        </w:rPr>
      </w:pPr>
      <w:r w:rsidRPr="00800FCB">
        <w:rPr>
          <w:sz w:val="28"/>
          <w:szCs w:val="28"/>
          <w:u w:val="single"/>
        </w:rPr>
        <w:t>Diagnostic studies</w:t>
      </w:r>
    </w:p>
    <w:p w:rsidR="00800FCB" w:rsidRDefault="00800FCB" w:rsidP="00800FC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Screening</w:t>
      </w:r>
    </w:p>
    <w:p w:rsidR="00800FCB" w:rsidRDefault="00800FCB" w:rsidP="00800FC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American Cancer Society recommends an annual DRE and PSA for men beginning at age 50 who are at average risk for prostate cancer</w:t>
      </w:r>
    </w:p>
    <w:p w:rsidR="00DF56A7" w:rsidRDefault="00DF56A7" w:rsidP="00DF56A7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Neither </w:t>
      </w:r>
      <w:r w:rsidRPr="00DF56A7">
        <w:rPr>
          <w:color w:val="FF0000"/>
          <w:sz w:val="28"/>
          <w:szCs w:val="28"/>
        </w:rPr>
        <w:t>PSA</w:t>
      </w:r>
      <w:r>
        <w:rPr>
          <w:sz w:val="28"/>
          <w:szCs w:val="28"/>
        </w:rPr>
        <w:t xml:space="preserve"> or </w:t>
      </w:r>
      <w:r w:rsidRPr="00DF56A7">
        <w:rPr>
          <w:color w:val="FF0000"/>
          <w:sz w:val="28"/>
          <w:szCs w:val="28"/>
        </w:rPr>
        <w:t>DRE</w:t>
      </w:r>
      <w:r>
        <w:rPr>
          <w:sz w:val="28"/>
          <w:szCs w:val="28"/>
        </w:rPr>
        <w:t xml:space="preserve"> is a definitive diagnostic test for prostate cancer</w:t>
      </w:r>
    </w:p>
    <w:p w:rsidR="00DF56A7" w:rsidRPr="00DF56A7" w:rsidRDefault="00DF56A7" w:rsidP="00DF56A7">
      <w:pPr>
        <w:pStyle w:val="ListParagraph"/>
        <w:numPr>
          <w:ilvl w:val="0"/>
          <w:numId w:val="9"/>
        </w:numPr>
        <w:rPr>
          <w:color w:val="FF0000"/>
          <w:sz w:val="28"/>
          <w:szCs w:val="28"/>
        </w:rPr>
      </w:pPr>
      <w:r w:rsidRPr="00DF56A7">
        <w:rPr>
          <w:color w:val="FF0000"/>
          <w:sz w:val="28"/>
          <w:szCs w:val="28"/>
        </w:rPr>
        <w:lastRenderedPageBreak/>
        <w:t>Biopsy of prostate tissue is necessary to confirm the diagnosis of prostate cancer</w:t>
      </w:r>
    </w:p>
    <w:p w:rsidR="00DF56A7" w:rsidRPr="00DF56A7" w:rsidRDefault="00DF56A7" w:rsidP="00DF56A7">
      <w:pPr>
        <w:pStyle w:val="ListParagraph"/>
        <w:numPr>
          <w:ilvl w:val="0"/>
          <w:numId w:val="9"/>
        </w:numPr>
        <w:rPr>
          <w:color w:val="FF0000"/>
          <w:sz w:val="28"/>
          <w:szCs w:val="28"/>
        </w:rPr>
      </w:pPr>
      <w:r w:rsidRPr="00DF56A7">
        <w:rPr>
          <w:color w:val="FF0000"/>
          <w:sz w:val="28"/>
          <w:szCs w:val="28"/>
        </w:rPr>
        <w:t>Bone scan</w:t>
      </w:r>
    </w:p>
    <w:p w:rsidR="00DF56A7" w:rsidRPr="00DF56A7" w:rsidRDefault="00DF56A7" w:rsidP="00DF56A7">
      <w:pPr>
        <w:pStyle w:val="ListParagraph"/>
        <w:numPr>
          <w:ilvl w:val="0"/>
          <w:numId w:val="9"/>
        </w:numPr>
        <w:rPr>
          <w:color w:val="FF0000"/>
          <w:sz w:val="28"/>
          <w:szCs w:val="28"/>
        </w:rPr>
      </w:pPr>
      <w:r w:rsidRPr="00DF56A7">
        <w:rPr>
          <w:color w:val="FF0000"/>
          <w:sz w:val="28"/>
          <w:szCs w:val="28"/>
        </w:rPr>
        <w:t>Computed tomography</w:t>
      </w:r>
    </w:p>
    <w:p w:rsidR="00DF56A7" w:rsidRDefault="00DF56A7" w:rsidP="00DF56A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Magnetic resonance imaging</w:t>
      </w:r>
    </w:p>
    <w:p w:rsidR="00DF56A7" w:rsidRDefault="00DF56A7" w:rsidP="00DF56A7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Endorectal</w:t>
      </w:r>
      <w:proofErr w:type="spellEnd"/>
      <w:r>
        <w:rPr>
          <w:sz w:val="28"/>
          <w:szCs w:val="28"/>
        </w:rPr>
        <w:t xml:space="preserve"> probe</w:t>
      </w:r>
    </w:p>
    <w:p w:rsidR="00DF56A7" w:rsidRDefault="00DF56A7" w:rsidP="00DF56A7">
      <w:pPr>
        <w:rPr>
          <w:sz w:val="28"/>
          <w:szCs w:val="28"/>
        </w:rPr>
      </w:pPr>
    </w:p>
    <w:p w:rsidR="00DF56A7" w:rsidRDefault="00DF56A7" w:rsidP="00DF56A7">
      <w:pPr>
        <w:rPr>
          <w:sz w:val="28"/>
          <w:szCs w:val="28"/>
          <w:u w:val="single"/>
        </w:rPr>
      </w:pPr>
      <w:r w:rsidRPr="00DF56A7">
        <w:rPr>
          <w:sz w:val="28"/>
          <w:szCs w:val="28"/>
          <w:u w:val="single"/>
        </w:rPr>
        <w:t>Treatments</w:t>
      </w:r>
    </w:p>
    <w:p w:rsidR="00DF56A7" w:rsidRDefault="00DF56A7" w:rsidP="00DF56A7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DF56A7">
        <w:rPr>
          <w:sz w:val="28"/>
          <w:szCs w:val="28"/>
        </w:rPr>
        <w:t>Surgical therapy</w:t>
      </w:r>
    </w:p>
    <w:p w:rsidR="00DF56A7" w:rsidRDefault="00DF56A7" w:rsidP="00DF56A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Radical prostatectomy</w:t>
      </w:r>
    </w:p>
    <w:p w:rsidR="00DF56A7" w:rsidRDefault="00DF56A7" w:rsidP="00DF56A7">
      <w:pPr>
        <w:pStyle w:val="ListParagraph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Retropubic</w:t>
      </w:r>
      <w:proofErr w:type="spellEnd"/>
    </w:p>
    <w:p w:rsidR="00DF56A7" w:rsidRDefault="00DF56A7" w:rsidP="00DF56A7">
      <w:pPr>
        <w:pStyle w:val="ListParagraph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Perineal</w:t>
      </w:r>
      <w:proofErr w:type="spellEnd"/>
    </w:p>
    <w:p w:rsidR="00DF56A7" w:rsidRDefault="00DF56A7" w:rsidP="00DF56A7">
      <w:pPr>
        <w:pStyle w:val="ListParagraph"/>
        <w:numPr>
          <w:ilvl w:val="0"/>
          <w:numId w:val="1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Cryotherapy</w:t>
      </w:r>
      <w:proofErr w:type="spellEnd"/>
    </w:p>
    <w:p w:rsidR="00DF56A7" w:rsidRDefault="00DF56A7" w:rsidP="00DF56A7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Radiation therapy</w:t>
      </w:r>
    </w:p>
    <w:p w:rsidR="00DF56A7" w:rsidRDefault="00DF56A7" w:rsidP="00DF56A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External beam radiation</w:t>
      </w:r>
    </w:p>
    <w:p w:rsidR="00DF56A7" w:rsidRDefault="00DF56A7" w:rsidP="00DF56A7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Brachytherapy</w:t>
      </w:r>
      <w:proofErr w:type="spellEnd"/>
    </w:p>
    <w:p w:rsidR="00DF56A7" w:rsidRDefault="00DF56A7" w:rsidP="00DF56A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Drug therapy</w:t>
      </w:r>
    </w:p>
    <w:p w:rsidR="00DF56A7" w:rsidRPr="006049F5" w:rsidRDefault="006049F5" w:rsidP="006049F5">
      <w:pPr>
        <w:pStyle w:val="ListParagraph"/>
        <w:numPr>
          <w:ilvl w:val="0"/>
          <w:numId w:val="15"/>
        </w:numPr>
        <w:rPr>
          <w:color w:val="FF0000"/>
          <w:sz w:val="28"/>
          <w:szCs w:val="28"/>
        </w:rPr>
      </w:pPr>
      <w:r w:rsidRPr="006049F5">
        <w:rPr>
          <w:color w:val="FF0000"/>
          <w:sz w:val="28"/>
          <w:szCs w:val="28"/>
        </w:rPr>
        <w:t>Hormonal therapy</w:t>
      </w:r>
    </w:p>
    <w:p w:rsidR="006049F5" w:rsidRDefault="006049F5" w:rsidP="006049F5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Luteinizing hormone-releasing hormone agonists and antagonists</w:t>
      </w:r>
    </w:p>
    <w:p w:rsidR="006049F5" w:rsidRDefault="006049F5" w:rsidP="006049F5">
      <w:pPr>
        <w:pStyle w:val="ListParagraph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Androgen receptor blockers</w:t>
      </w:r>
    </w:p>
    <w:p w:rsidR="006049F5" w:rsidRDefault="006049F5" w:rsidP="006049F5">
      <w:pPr>
        <w:pStyle w:val="ListParagraph"/>
        <w:numPr>
          <w:ilvl w:val="1"/>
          <w:numId w:val="15"/>
        </w:numPr>
        <w:rPr>
          <w:color w:val="FF0000"/>
          <w:sz w:val="28"/>
          <w:szCs w:val="28"/>
        </w:rPr>
      </w:pPr>
      <w:r w:rsidRPr="006049F5">
        <w:rPr>
          <w:color w:val="FF0000"/>
          <w:sz w:val="28"/>
          <w:szCs w:val="28"/>
        </w:rPr>
        <w:t>Estrogen</w:t>
      </w:r>
    </w:p>
    <w:p w:rsidR="006049F5" w:rsidRDefault="006049F5" w:rsidP="006049F5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Orchiectomy</w:t>
      </w:r>
      <w:proofErr w:type="spellEnd"/>
    </w:p>
    <w:p w:rsidR="006049F5" w:rsidRDefault="006049F5" w:rsidP="006049F5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Chemotherapy</w:t>
      </w:r>
    </w:p>
    <w:p w:rsidR="006049F5" w:rsidRDefault="006049F5" w:rsidP="006049F5">
      <w:pPr>
        <w:pStyle w:val="ListParagraph"/>
        <w:ind w:left="0"/>
        <w:rPr>
          <w:sz w:val="28"/>
          <w:szCs w:val="28"/>
        </w:rPr>
      </w:pPr>
    </w:p>
    <w:p w:rsidR="006049F5" w:rsidRDefault="006049F5" w:rsidP="006049F5">
      <w:pPr>
        <w:pStyle w:val="ListParagraph"/>
        <w:ind w:left="0"/>
        <w:rPr>
          <w:sz w:val="28"/>
          <w:szCs w:val="28"/>
        </w:rPr>
      </w:pPr>
    </w:p>
    <w:p w:rsidR="006049F5" w:rsidRPr="006049F5" w:rsidRDefault="006049F5" w:rsidP="006049F5">
      <w:pPr>
        <w:ind w:left="720" w:hanging="720"/>
        <w:rPr>
          <w:sz w:val="28"/>
          <w:szCs w:val="28"/>
        </w:rPr>
      </w:pPr>
      <w:r>
        <w:rPr>
          <w:sz w:val="24"/>
          <w:szCs w:val="24"/>
        </w:rPr>
        <w:t xml:space="preserve">Lewis, Sharon L.  </w:t>
      </w:r>
      <w:r w:rsidRPr="00831823">
        <w:rPr>
          <w:sz w:val="24"/>
          <w:szCs w:val="24"/>
          <w:u w:val="single"/>
        </w:rPr>
        <w:t>Medical-Surgical Nursing:  Assessment and Management of Clinical Problems.</w:t>
      </w:r>
      <w:r>
        <w:rPr>
          <w:sz w:val="24"/>
          <w:szCs w:val="24"/>
        </w:rPr>
        <w:t xml:space="preserve">  Elsevier Mosby.  </w:t>
      </w:r>
      <w:proofErr w:type="gramStart"/>
      <w:r>
        <w:rPr>
          <w:sz w:val="24"/>
          <w:szCs w:val="24"/>
        </w:rPr>
        <w:t>2011.  http://evolve.elsevier.com.</w:t>
      </w:r>
      <w:proofErr w:type="gramEnd"/>
      <w:r>
        <w:rPr>
          <w:sz w:val="24"/>
          <w:szCs w:val="24"/>
        </w:rPr>
        <w:t xml:space="preserve"> </w:t>
      </w:r>
    </w:p>
    <w:sectPr w:rsidR="006049F5" w:rsidRPr="006049F5" w:rsidSect="00AD3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9AA"/>
    <w:multiLevelType w:val="hybridMultilevel"/>
    <w:tmpl w:val="70D4F58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653701"/>
    <w:multiLevelType w:val="hybridMultilevel"/>
    <w:tmpl w:val="372AD3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C0165"/>
    <w:multiLevelType w:val="hybridMultilevel"/>
    <w:tmpl w:val="5E3A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F3D6A"/>
    <w:multiLevelType w:val="hybridMultilevel"/>
    <w:tmpl w:val="A778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9320B"/>
    <w:multiLevelType w:val="hybridMultilevel"/>
    <w:tmpl w:val="3A7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27226"/>
    <w:multiLevelType w:val="hybridMultilevel"/>
    <w:tmpl w:val="314E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47391"/>
    <w:multiLevelType w:val="hybridMultilevel"/>
    <w:tmpl w:val="BE4E296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900A96"/>
    <w:multiLevelType w:val="hybridMultilevel"/>
    <w:tmpl w:val="83A2646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61C48F3"/>
    <w:multiLevelType w:val="hybridMultilevel"/>
    <w:tmpl w:val="B462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147E3"/>
    <w:multiLevelType w:val="hybridMultilevel"/>
    <w:tmpl w:val="444A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50CFC"/>
    <w:multiLevelType w:val="hybridMultilevel"/>
    <w:tmpl w:val="9C2E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5482C"/>
    <w:multiLevelType w:val="hybridMultilevel"/>
    <w:tmpl w:val="F14EF68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3137E6C"/>
    <w:multiLevelType w:val="hybridMultilevel"/>
    <w:tmpl w:val="7F02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3094B"/>
    <w:multiLevelType w:val="hybridMultilevel"/>
    <w:tmpl w:val="40706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DE6EF0"/>
    <w:multiLevelType w:val="hybridMultilevel"/>
    <w:tmpl w:val="ABC2B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5"/>
  </w:num>
  <w:num w:numId="10">
    <w:abstractNumId w:val="11"/>
  </w:num>
  <w:num w:numId="11">
    <w:abstractNumId w:val="2"/>
  </w:num>
  <w:num w:numId="12">
    <w:abstractNumId w:val="6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D1DC1"/>
    <w:rsid w:val="00476FE5"/>
    <w:rsid w:val="006049F5"/>
    <w:rsid w:val="0066250D"/>
    <w:rsid w:val="006D0600"/>
    <w:rsid w:val="006D0B54"/>
    <w:rsid w:val="00800FCB"/>
    <w:rsid w:val="00974285"/>
    <w:rsid w:val="00AD3C2A"/>
    <w:rsid w:val="00BD1DC1"/>
    <w:rsid w:val="00C57C8B"/>
    <w:rsid w:val="00DF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</cp:lastModifiedBy>
  <cp:revision>2</cp:revision>
  <dcterms:created xsi:type="dcterms:W3CDTF">2012-05-25T22:54:00Z</dcterms:created>
  <dcterms:modified xsi:type="dcterms:W3CDTF">2012-05-25T22:54:00Z</dcterms:modified>
</cp:coreProperties>
</file>