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694" w:rsidRDefault="00151694" w:rsidP="00151694">
      <w:pPr>
        <w:spacing w:line="240" w:lineRule="auto"/>
        <w:jc w:val="right"/>
        <w:rPr>
          <w:rFonts w:ascii="Trebuchet MS" w:hAnsi="Trebuchet MS"/>
          <w:sz w:val="28"/>
          <w:szCs w:val="28"/>
        </w:rPr>
      </w:pPr>
      <w:r>
        <w:rPr>
          <w:rFonts w:ascii="Trebuchet MS" w:hAnsi="Trebuchet MS"/>
          <w:sz w:val="28"/>
          <w:szCs w:val="28"/>
        </w:rPr>
        <w:t>John N. Muscetta</w:t>
      </w:r>
    </w:p>
    <w:p w:rsidR="00151694" w:rsidRDefault="00151694" w:rsidP="00151694">
      <w:pPr>
        <w:spacing w:line="240" w:lineRule="auto"/>
        <w:jc w:val="right"/>
        <w:rPr>
          <w:rFonts w:ascii="Trebuchet MS" w:hAnsi="Trebuchet MS"/>
          <w:sz w:val="28"/>
          <w:szCs w:val="28"/>
        </w:rPr>
      </w:pPr>
      <w:r>
        <w:rPr>
          <w:rFonts w:ascii="Trebuchet MS" w:hAnsi="Trebuchet MS"/>
          <w:sz w:val="28"/>
          <w:szCs w:val="28"/>
        </w:rPr>
        <w:t>6-18-2012</w:t>
      </w:r>
    </w:p>
    <w:p w:rsidR="00151694" w:rsidRDefault="00151694" w:rsidP="00151694">
      <w:pPr>
        <w:spacing w:line="240" w:lineRule="auto"/>
        <w:jc w:val="right"/>
        <w:rPr>
          <w:rFonts w:ascii="Trebuchet MS" w:hAnsi="Trebuchet MS"/>
          <w:sz w:val="28"/>
          <w:szCs w:val="28"/>
        </w:rPr>
      </w:pPr>
      <w:r>
        <w:rPr>
          <w:rFonts w:ascii="Trebuchet MS" w:hAnsi="Trebuchet MS"/>
          <w:sz w:val="28"/>
          <w:szCs w:val="28"/>
        </w:rPr>
        <w:t>Final essay #1, Medical Ethics</w:t>
      </w:r>
    </w:p>
    <w:p w:rsidR="00151694" w:rsidRDefault="00151694" w:rsidP="00151694">
      <w:pPr>
        <w:spacing w:line="480" w:lineRule="auto"/>
        <w:jc w:val="right"/>
        <w:rPr>
          <w:rFonts w:ascii="Trebuchet MS" w:hAnsi="Trebuchet MS"/>
          <w:sz w:val="28"/>
          <w:szCs w:val="28"/>
        </w:rPr>
      </w:pPr>
    </w:p>
    <w:p w:rsidR="007229CC" w:rsidRPr="00151694" w:rsidRDefault="00012E2A" w:rsidP="00151694">
      <w:pPr>
        <w:spacing w:line="480" w:lineRule="auto"/>
        <w:rPr>
          <w:rFonts w:ascii="Trebuchet MS" w:hAnsi="Trebuchet MS"/>
          <w:sz w:val="28"/>
          <w:szCs w:val="28"/>
        </w:rPr>
      </w:pPr>
      <w:r w:rsidRPr="00151694">
        <w:rPr>
          <w:rFonts w:ascii="Trebuchet MS" w:hAnsi="Trebuchet MS"/>
          <w:sz w:val="28"/>
          <w:szCs w:val="28"/>
        </w:rPr>
        <w:t>a)</w:t>
      </w:r>
      <w:r w:rsidR="007229CC" w:rsidRPr="00151694">
        <w:rPr>
          <w:rFonts w:ascii="Trebuchet MS" w:hAnsi="Trebuchet MS"/>
          <w:sz w:val="28"/>
          <w:szCs w:val="28"/>
        </w:rPr>
        <w:tab/>
      </w:r>
      <w:r w:rsidR="00411C33" w:rsidRPr="00151694">
        <w:rPr>
          <w:rFonts w:ascii="Trebuchet MS" w:hAnsi="Trebuchet MS"/>
          <w:sz w:val="28"/>
          <w:szCs w:val="28"/>
        </w:rPr>
        <w:t>Procreative beneficence implies</w:t>
      </w:r>
      <w:r w:rsidR="007229CC" w:rsidRPr="00151694">
        <w:rPr>
          <w:rFonts w:ascii="Trebuchet MS" w:hAnsi="Trebuchet MS"/>
          <w:sz w:val="28"/>
          <w:szCs w:val="28"/>
        </w:rPr>
        <w:t xml:space="preserve"> that we have a moral obligation to use tests for </w:t>
      </w:r>
      <w:r w:rsidR="00411C33" w:rsidRPr="00151694">
        <w:rPr>
          <w:rFonts w:ascii="Trebuchet MS" w:hAnsi="Trebuchet MS"/>
          <w:sz w:val="28"/>
          <w:szCs w:val="28"/>
        </w:rPr>
        <w:t xml:space="preserve">non-disease causing </w:t>
      </w:r>
      <w:r w:rsidR="007229CC" w:rsidRPr="00151694">
        <w:rPr>
          <w:rFonts w:ascii="Trebuchet MS" w:hAnsi="Trebuchet MS"/>
          <w:sz w:val="28"/>
          <w:szCs w:val="28"/>
        </w:rPr>
        <w:t>genes, if they become available, in making decisions about reproduction.  A non-disease gene is one “which predisposes a person to some psychological or physical state which is not itself a disease state” (Munson 295).  The only genetic tests available for non-disease traits, today, are ones for sex.  Currently, they are made possible by the ability to sort the X and Y sperm.</w:t>
      </w:r>
      <w:r w:rsidR="00A124D3" w:rsidRPr="00151694">
        <w:rPr>
          <w:rFonts w:ascii="Trebuchet MS" w:hAnsi="Trebuchet MS"/>
          <w:sz w:val="28"/>
          <w:szCs w:val="28"/>
        </w:rPr>
        <w:t xml:space="preserve">  </w:t>
      </w:r>
      <w:r w:rsidR="002D6A0E" w:rsidRPr="00151694">
        <w:rPr>
          <w:rFonts w:ascii="Trebuchet MS" w:hAnsi="Trebuchet MS"/>
          <w:sz w:val="28"/>
          <w:szCs w:val="28"/>
        </w:rPr>
        <w:t>Savulescu</w:t>
      </w:r>
      <w:r w:rsidR="00A124D3" w:rsidRPr="00151694">
        <w:rPr>
          <w:rFonts w:ascii="Trebuchet MS" w:hAnsi="Trebuchet MS"/>
          <w:sz w:val="28"/>
          <w:szCs w:val="28"/>
        </w:rPr>
        <w:t xml:space="preserve"> not only argues that we should test for non-disease traits</w:t>
      </w:r>
      <w:r w:rsidR="00CE6376">
        <w:rPr>
          <w:rFonts w:ascii="Trebuchet MS" w:hAnsi="Trebuchet MS"/>
          <w:sz w:val="28"/>
          <w:szCs w:val="28"/>
        </w:rPr>
        <w:t xml:space="preserve"> when the tests become available</w:t>
      </w:r>
      <w:r w:rsidR="00A124D3" w:rsidRPr="00151694">
        <w:rPr>
          <w:rFonts w:ascii="Trebuchet MS" w:hAnsi="Trebuchet MS"/>
          <w:sz w:val="28"/>
          <w:szCs w:val="28"/>
        </w:rPr>
        <w:t xml:space="preserve">, he feels that couples should utilize </w:t>
      </w:r>
      <w:r w:rsidR="00B038C2" w:rsidRPr="00151694">
        <w:rPr>
          <w:rFonts w:ascii="Trebuchet MS" w:hAnsi="Trebuchet MS"/>
          <w:sz w:val="28"/>
          <w:szCs w:val="28"/>
        </w:rPr>
        <w:t xml:space="preserve">these tests </w:t>
      </w:r>
      <w:r w:rsidR="00A124D3" w:rsidRPr="00151694">
        <w:rPr>
          <w:rFonts w:ascii="Trebuchet MS" w:hAnsi="Trebuchet MS"/>
          <w:sz w:val="28"/>
          <w:szCs w:val="28"/>
        </w:rPr>
        <w:t>to determine which child</w:t>
      </w:r>
      <w:r w:rsidR="00CE6376" w:rsidRPr="00CE6376">
        <w:rPr>
          <w:rFonts w:ascii="Trebuchet MS" w:hAnsi="Trebuchet MS"/>
          <w:sz w:val="28"/>
          <w:szCs w:val="28"/>
        </w:rPr>
        <w:t xml:space="preserve"> </w:t>
      </w:r>
      <w:r w:rsidR="00CE6376" w:rsidRPr="00151694">
        <w:rPr>
          <w:rFonts w:ascii="Trebuchet MS" w:hAnsi="Trebuchet MS"/>
          <w:sz w:val="28"/>
          <w:szCs w:val="28"/>
        </w:rPr>
        <w:t>to bring into existence</w:t>
      </w:r>
      <w:r w:rsidR="002D6A0E" w:rsidRPr="00151694">
        <w:rPr>
          <w:rFonts w:ascii="Trebuchet MS" w:hAnsi="Trebuchet MS"/>
          <w:sz w:val="28"/>
          <w:szCs w:val="28"/>
        </w:rPr>
        <w:t>, of several fertilized embryos,</w:t>
      </w:r>
      <w:r w:rsidR="00A124D3" w:rsidRPr="00151694">
        <w:rPr>
          <w:rFonts w:ascii="Trebuchet MS" w:hAnsi="Trebuchet MS"/>
          <w:sz w:val="28"/>
          <w:szCs w:val="28"/>
        </w:rPr>
        <w:t xml:space="preserve"> </w:t>
      </w:r>
      <w:r w:rsidR="00266C00">
        <w:rPr>
          <w:rFonts w:ascii="Trebuchet MS" w:hAnsi="Trebuchet MS"/>
          <w:sz w:val="28"/>
          <w:szCs w:val="28"/>
        </w:rPr>
        <w:t>during in vitro fertilization.</w:t>
      </w:r>
      <w:r w:rsidR="00A124D3" w:rsidRPr="00151694">
        <w:rPr>
          <w:rFonts w:ascii="Trebuchet MS" w:hAnsi="Trebuchet MS"/>
          <w:sz w:val="28"/>
          <w:szCs w:val="28"/>
        </w:rPr>
        <w:t xml:space="preserve"> </w:t>
      </w:r>
    </w:p>
    <w:p w:rsidR="00012E2A" w:rsidRPr="00151694" w:rsidRDefault="007229CC" w:rsidP="00151694">
      <w:pPr>
        <w:spacing w:line="480" w:lineRule="auto"/>
        <w:rPr>
          <w:rFonts w:ascii="Trebuchet MS" w:hAnsi="Trebuchet MS"/>
          <w:sz w:val="28"/>
          <w:szCs w:val="28"/>
        </w:rPr>
      </w:pPr>
      <w:r w:rsidRPr="00151694">
        <w:rPr>
          <w:rFonts w:ascii="Trebuchet MS" w:hAnsi="Trebuchet MS"/>
          <w:sz w:val="28"/>
          <w:szCs w:val="28"/>
        </w:rPr>
        <w:tab/>
        <w:t>T</w:t>
      </w:r>
      <w:r w:rsidR="00DD30E1" w:rsidRPr="00151694">
        <w:rPr>
          <w:rFonts w:ascii="Trebuchet MS" w:hAnsi="Trebuchet MS"/>
          <w:sz w:val="28"/>
          <w:szCs w:val="28"/>
        </w:rPr>
        <w:t>hree</w:t>
      </w:r>
      <w:r w:rsidRPr="00151694">
        <w:rPr>
          <w:rFonts w:ascii="Trebuchet MS" w:hAnsi="Trebuchet MS"/>
          <w:sz w:val="28"/>
          <w:szCs w:val="28"/>
        </w:rPr>
        <w:t xml:space="preserve"> examples</w:t>
      </w:r>
      <w:r w:rsidR="00012E2A" w:rsidRPr="00151694">
        <w:rPr>
          <w:rFonts w:ascii="Trebuchet MS" w:hAnsi="Trebuchet MS"/>
          <w:sz w:val="28"/>
          <w:szCs w:val="28"/>
        </w:rPr>
        <w:t xml:space="preserve"> of non-disease traits</w:t>
      </w:r>
      <w:r w:rsidRPr="00151694">
        <w:rPr>
          <w:rFonts w:ascii="Trebuchet MS" w:hAnsi="Trebuchet MS"/>
          <w:sz w:val="28"/>
          <w:szCs w:val="28"/>
        </w:rPr>
        <w:t xml:space="preserve">, from the text, that support Savulescu’s principle are </w:t>
      </w:r>
      <w:r w:rsidR="00012E2A" w:rsidRPr="00151694">
        <w:rPr>
          <w:rFonts w:ascii="Trebuchet MS" w:hAnsi="Trebuchet MS"/>
          <w:sz w:val="28"/>
          <w:szCs w:val="28"/>
        </w:rPr>
        <w:t xml:space="preserve">temperament, </w:t>
      </w:r>
      <w:r w:rsidRPr="00151694">
        <w:rPr>
          <w:rFonts w:ascii="Trebuchet MS" w:hAnsi="Trebuchet MS"/>
          <w:sz w:val="28"/>
          <w:szCs w:val="28"/>
        </w:rPr>
        <w:t>memory</w:t>
      </w:r>
      <w:r w:rsidR="00512D75" w:rsidRPr="00151694">
        <w:rPr>
          <w:rFonts w:ascii="Trebuchet MS" w:hAnsi="Trebuchet MS"/>
          <w:sz w:val="28"/>
          <w:szCs w:val="28"/>
        </w:rPr>
        <w:t xml:space="preserve"> and </w:t>
      </w:r>
      <w:r w:rsidRPr="00151694">
        <w:rPr>
          <w:rFonts w:ascii="Trebuchet MS" w:hAnsi="Trebuchet MS"/>
          <w:sz w:val="28"/>
          <w:szCs w:val="28"/>
        </w:rPr>
        <w:t xml:space="preserve">intelligence.  If we could test for </w:t>
      </w:r>
      <w:r w:rsidR="00DD30E1" w:rsidRPr="00151694">
        <w:rPr>
          <w:rFonts w:ascii="Trebuchet MS" w:hAnsi="Trebuchet MS"/>
          <w:sz w:val="28"/>
          <w:szCs w:val="28"/>
        </w:rPr>
        <w:t>any</w:t>
      </w:r>
      <w:r w:rsidRPr="00151694">
        <w:rPr>
          <w:rFonts w:ascii="Trebuchet MS" w:hAnsi="Trebuchet MS"/>
          <w:sz w:val="28"/>
          <w:szCs w:val="28"/>
        </w:rPr>
        <w:t xml:space="preserve"> of these qualities in vitro, Sa</w:t>
      </w:r>
      <w:r w:rsidR="006917C2" w:rsidRPr="00151694">
        <w:rPr>
          <w:rFonts w:ascii="Trebuchet MS" w:hAnsi="Trebuchet MS"/>
          <w:sz w:val="28"/>
          <w:szCs w:val="28"/>
        </w:rPr>
        <w:t>vule</w:t>
      </w:r>
      <w:r w:rsidRPr="00151694">
        <w:rPr>
          <w:rFonts w:ascii="Trebuchet MS" w:hAnsi="Trebuchet MS"/>
          <w:sz w:val="28"/>
          <w:szCs w:val="28"/>
        </w:rPr>
        <w:t>scu maintains, one would expect the child to have a “better life.”  A “better life” is defined here</w:t>
      </w:r>
      <w:r w:rsidR="00A124D3" w:rsidRPr="00151694">
        <w:rPr>
          <w:rFonts w:ascii="Trebuchet MS" w:hAnsi="Trebuchet MS"/>
          <w:sz w:val="28"/>
          <w:szCs w:val="28"/>
        </w:rPr>
        <w:t xml:space="preserve"> as one with the most well-being</w:t>
      </w:r>
      <w:r w:rsidR="00DD30E1" w:rsidRPr="00151694">
        <w:rPr>
          <w:rFonts w:ascii="Trebuchet MS" w:hAnsi="Trebuchet MS"/>
          <w:sz w:val="28"/>
          <w:szCs w:val="28"/>
        </w:rPr>
        <w:t xml:space="preserve">, and there </w:t>
      </w:r>
      <w:r w:rsidR="006917C2" w:rsidRPr="00151694">
        <w:rPr>
          <w:rFonts w:ascii="Trebuchet MS" w:hAnsi="Trebuchet MS"/>
          <w:sz w:val="28"/>
          <w:szCs w:val="28"/>
        </w:rPr>
        <w:t xml:space="preserve">are several theories that </w:t>
      </w:r>
      <w:r w:rsidR="006917C2" w:rsidRPr="00151694">
        <w:rPr>
          <w:rFonts w:ascii="Trebuchet MS" w:hAnsi="Trebuchet MS"/>
          <w:sz w:val="28"/>
          <w:szCs w:val="28"/>
        </w:rPr>
        <w:lastRenderedPageBreak/>
        <w:t>reflect this well-being.</w:t>
      </w:r>
      <w:r w:rsidR="00A124D3" w:rsidRPr="00151694">
        <w:rPr>
          <w:rFonts w:ascii="Trebuchet MS" w:hAnsi="Trebuchet MS"/>
          <w:sz w:val="28"/>
          <w:szCs w:val="28"/>
        </w:rPr>
        <w:t xml:space="preserve">  </w:t>
      </w:r>
      <w:r w:rsidR="006917C2" w:rsidRPr="00151694">
        <w:rPr>
          <w:rFonts w:ascii="Trebuchet MS" w:hAnsi="Trebuchet MS"/>
          <w:sz w:val="28"/>
          <w:szCs w:val="28"/>
        </w:rPr>
        <w:t xml:space="preserve">They are: </w:t>
      </w:r>
      <w:r w:rsidR="00012E2A" w:rsidRPr="00151694">
        <w:rPr>
          <w:rFonts w:ascii="Trebuchet MS" w:hAnsi="Trebuchet MS"/>
          <w:sz w:val="28"/>
          <w:szCs w:val="28"/>
        </w:rPr>
        <w:t xml:space="preserve"> </w:t>
      </w:r>
      <w:r w:rsidR="006917C2" w:rsidRPr="00151694">
        <w:rPr>
          <w:rFonts w:ascii="Trebuchet MS" w:hAnsi="Trebuchet MS"/>
          <w:sz w:val="28"/>
          <w:szCs w:val="28"/>
        </w:rPr>
        <w:t>hedonistic, desire-fulfillment, and objective list theories.</w:t>
      </w:r>
      <w:r w:rsidR="00DD30E1" w:rsidRPr="00151694">
        <w:rPr>
          <w:rFonts w:ascii="Trebuchet MS" w:hAnsi="Trebuchet MS"/>
          <w:sz w:val="28"/>
          <w:szCs w:val="28"/>
        </w:rPr>
        <w:t xml:space="preserve">  Hedonism involves pleasure.  Desire-fulfillment involves the degree to which needs are satisfied.  Objective list</w:t>
      </w:r>
      <w:r w:rsidR="00012E2A" w:rsidRPr="00151694">
        <w:rPr>
          <w:rFonts w:ascii="Trebuchet MS" w:hAnsi="Trebuchet MS"/>
          <w:sz w:val="28"/>
          <w:szCs w:val="28"/>
        </w:rPr>
        <w:t xml:space="preserve"> involves activities which are good for people.  </w:t>
      </w:r>
      <w:r w:rsidR="00DD30E1" w:rsidRPr="00151694">
        <w:rPr>
          <w:rFonts w:ascii="Trebuchet MS" w:hAnsi="Trebuchet MS"/>
          <w:sz w:val="28"/>
          <w:szCs w:val="28"/>
        </w:rPr>
        <w:t xml:space="preserve">Any of the three </w:t>
      </w:r>
      <w:r w:rsidR="00012E2A" w:rsidRPr="00151694">
        <w:rPr>
          <w:rFonts w:ascii="Trebuchet MS" w:hAnsi="Trebuchet MS"/>
          <w:sz w:val="28"/>
          <w:szCs w:val="28"/>
        </w:rPr>
        <w:t xml:space="preserve">examples of </w:t>
      </w:r>
      <w:r w:rsidR="00DD30E1" w:rsidRPr="00151694">
        <w:rPr>
          <w:rFonts w:ascii="Trebuchet MS" w:hAnsi="Trebuchet MS"/>
          <w:sz w:val="28"/>
          <w:szCs w:val="28"/>
        </w:rPr>
        <w:t xml:space="preserve">non-disease gene </w:t>
      </w:r>
      <w:r w:rsidR="00012E2A" w:rsidRPr="00151694">
        <w:rPr>
          <w:rFonts w:ascii="Trebuchet MS" w:hAnsi="Trebuchet MS"/>
          <w:sz w:val="28"/>
          <w:szCs w:val="28"/>
        </w:rPr>
        <w:t xml:space="preserve">traits mentioned that </w:t>
      </w:r>
      <w:r w:rsidR="00DD30E1" w:rsidRPr="00151694">
        <w:rPr>
          <w:rFonts w:ascii="Trebuchet MS" w:hAnsi="Trebuchet MS"/>
          <w:sz w:val="28"/>
          <w:szCs w:val="28"/>
        </w:rPr>
        <w:t xml:space="preserve">one could </w:t>
      </w:r>
      <w:r w:rsidR="00012E2A" w:rsidRPr="00151694">
        <w:rPr>
          <w:rFonts w:ascii="Trebuchet MS" w:hAnsi="Trebuchet MS"/>
          <w:sz w:val="28"/>
          <w:szCs w:val="28"/>
        </w:rPr>
        <w:t xml:space="preserve">theoretically </w:t>
      </w:r>
      <w:r w:rsidR="00DD30E1" w:rsidRPr="00151694">
        <w:rPr>
          <w:rFonts w:ascii="Trebuchet MS" w:hAnsi="Trebuchet MS"/>
          <w:sz w:val="28"/>
          <w:szCs w:val="28"/>
        </w:rPr>
        <w:t>test for</w:t>
      </w:r>
      <w:r w:rsidR="00B038C2" w:rsidRPr="00151694">
        <w:rPr>
          <w:rFonts w:ascii="Trebuchet MS" w:hAnsi="Trebuchet MS"/>
          <w:sz w:val="28"/>
          <w:szCs w:val="28"/>
        </w:rPr>
        <w:t>,</w:t>
      </w:r>
      <w:r w:rsidR="00DD30E1" w:rsidRPr="00151694">
        <w:rPr>
          <w:rFonts w:ascii="Trebuchet MS" w:hAnsi="Trebuchet MS"/>
          <w:sz w:val="28"/>
          <w:szCs w:val="28"/>
        </w:rPr>
        <w:t xml:space="preserve"> </w:t>
      </w:r>
      <w:r w:rsidR="00266C00">
        <w:rPr>
          <w:rFonts w:ascii="Trebuchet MS" w:hAnsi="Trebuchet MS"/>
          <w:sz w:val="28"/>
          <w:szCs w:val="28"/>
        </w:rPr>
        <w:t>c</w:t>
      </w:r>
      <w:r w:rsidR="00DD30E1" w:rsidRPr="00151694">
        <w:rPr>
          <w:rFonts w:ascii="Trebuchet MS" w:hAnsi="Trebuchet MS"/>
          <w:sz w:val="28"/>
          <w:szCs w:val="28"/>
        </w:rPr>
        <w:t>ould lead to the probability of a better life</w:t>
      </w:r>
      <w:r w:rsidR="00012E2A" w:rsidRPr="00151694">
        <w:rPr>
          <w:rFonts w:ascii="Trebuchet MS" w:hAnsi="Trebuchet MS"/>
          <w:sz w:val="28"/>
          <w:szCs w:val="28"/>
        </w:rPr>
        <w:t xml:space="preserve"> and well-being</w:t>
      </w:r>
      <w:r w:rsidR="00DD30E1" w:rsidRPr="00151694">
        <w:rPr>
          <w:rFonts w:ascii="Trebuchet MS" w:hAnsi="Trebuchet MS"/>
          <w:sz w:val="28"/>
          <w:szCs w:val="28"/>
        </w:rPr>
        <w:t xml:space="preserve"> if the test proved </w:t>
      </w:r>
      <w:r w:rsidR="00512D75" w:rsidRPr="00151694">
        <w:rPr>
          <w:rFonts w:ascii="Trebuchet MS" w:hAnsi="Trebuchet MS"/>
          <w:sz w:val="28"/>
          <w:szCs w:val="28"/>
        </w:rPr>
        <w:t xml:space="preserve">to be in </w:t>
      </w:r>
      <w:r w:rsidR="00D85628" w:rsidRPr="00151694">
        <w:rPr>
          <w:rFonts w:ascii="Trebuchet MS" w:hAnsi="Trebuchet MS"/>
          <w:sz w:val="28"/>
          <w:szCs w:val="28"/>
        </w:rPr>
        <w:t>the traits</w:t>
      </w:r>
      <w:r w:rsidR="00512D75" w:rsidRPr="00151694">
        <w:rPr>
          <w:rFonts w:ascii="Trebuchet MS" w:hAnsi="Trebuchet MS"/>
          <w:sz w:val="28"/>
          <w:szCs w:val="28"/>
        </w:rPr>
        <w:t xml:space="preserve"> favor</w:t>
      </w:r>
      <w:r w:rsidR="00266C00">
        <w:rPr>
          <w:rFonts w:ascii="Trebuchet MS" w:hAnsi="Trebuchet MS"/>
          <w:sz w:val="28"/>
          <w:szCs w:val="28"/>
        </w:rPr>
        <w:t>;</w:t>
      </w:r>
      <w:r w:rsidR="00DD30E1" w:rsidRPr="00151694">
        <w:rPr>
          <w:rFonts w:ascii="Trebuchet MS" w:hAnsi="Trebuchet MS"/>
          <w:sz w:val="28"/>
          <w:szCs w:val="28"/>
        </w:rPr>
        <w:t xml:space="preserve"> that is, </w:t>
      </w:r>
      <w:r w:rsidR="00CE6376">
        <w:rPr>
          <w:rFonts w:ascii="Trebuchet MS" w:hAnsi="Trebuchet MS"/>
          <w:sz w:val="28"/>
          <w:szCs w:val="28"/>
        </w:rPr>
        <w:t xml:space="preserve">the test demonstrated </w:t>
      </w:r>
      <w:r w:rsidR="00512D75" w:rsidRPr="00151694">
        <w:rPr>
          <w:rFonts w:ascii="Trebuchet MS" w:hAnsi="Trebuchet MS"/>
          <w:sz w:val="28"/>
          <w:szCs w:val="28"/>
        </w:rPr>
        <w:t xml:space="preserve">even temperament, </w:t>
      </w:r>
      <w:r w:rsidR="00DD30E1" w:rsidRPr="00151694">
        <w:rPr>
          <w:rFonts w:ascii="Trebuchet MS" w:hAnsi="Trebuchet MS"/>
          <w:sz w:val="28"/>
          <w:szCs w:val="28"/>
        </w:rPr>
        <w:t>excellent memory</w:t>
      </w:r>
      <w:r w:rsidR="00512D75" w:rsidRPr="00151694">
        <w:rPr>
          <w:rFonts w:ascii="Trebuchet MS" w:hAnsi="Trebuchet MS"/>
          <w:sz w:val="28"/>
          <w:szCs w:val="28"/>
        </w:rPr>
        <w:t xml:space="preserve"> and high-intelligence.</w:t>
      </w:r>
    </w:p>
    <w:p w:rsidR="007A1106" w:rsidRPr="00151694" w:rsidRDefault="00012E2A" w:rsidP="00151694">
      <w:pPr>
        <w:spacing w:line="480" w:lineRule="auto"/>
        <w:rPr>
          <w:rFonts w:ascii="Trebuchet MS" w:hAnsi="Trebuchet MS"/>
          <w:sz w:val="28"/>
          <w:szCs w:val="28"/>
        </w:rPr>
      </w:pPr>
      <w:r w:rsidRPr="00151694">
        <w:rPr>
          <w:rFonts w:ascii="Trebuchet MS" w:hAnsi="Trebuchet MS"/>
          <w:sz w:val="28"/>
          <w:szCs w:val="28"/>
        </w:rPr>
        <w:t>b)</w:t>
      </w:r>
      <w:r w:rsidRPr="00151694">
        <w:rPr>
          <w:rFonts w:ascii="Trebuchet MS" w:hAnsi="Trebuchet MS"/>
          <w:sz w:val="28"/>
          <w:szCs w:val="28"/>
        </w:rPr>
        <w:tab/>
      </w:r>
      <w:r w:rsidR="00512D75" w:rsidRPr="00151694">
        <w:rPr>
          <w:rFonts w:ascii="Trebuchet MS" w:hAnsi="Trebuchet MS"/>
          <w:sz w:val="28"/>
          <w:szCs w:val="28"/>
        </w:rPr>
        <w:t xml:space="preserve">One </w:t>
      </w:r>
      <w:r w:rsidRPr="00151694">
        <w:rPr>
          <w:rFonts w:ascii="Trebuchet MS" w:hAnsi="Trebuchet MS"/>
          <w:sz w:val="28"/>
          <w:szCs w:val="28"/>
        </w:rPr>
        <w:t>argument Savulescu gives in support of his principle</w:t>
      </w:r>
      <w:r w:rsidR="00411C33" w:rsidRPr="00151694">
        <w:rPr>
          <w:rFonts w:ascii="Trebuchet MS" w:hAnsi="Trebuchet MS"/>
          <w:sz w:val="28"/>
          <w:szCs w:val="28"/>
        </w:rPr>
        <w:t xml:space="preserve"> is </w:t>
      </w:r>
      <w:r w:rsidR="00B038C2" w:rsidRPr="00151694">
        <w:rPr>
          <w:rFonts w:ascii="Trebuchet MS" w:hAnsi="Trebuchet MS"/>
          <w:sz w:val="28"/>
          <w:szCs w:val="28"/>
        </w:rPr>
        <w:t xml:space="preserve">reflected </w:t>
      </w:r>
      <w:r w:rsidR="004B51D3" w:rsidRPr="00151694">
        <w:rPr>
          <w:rFonts w:ascii="Trebuchet MS" w:hAnsi="Trebuchet MS"/>
          <w:sz w:val="28"/>
          <w:szCs w:val="28"/>
        </w:rPr>
        <w:t>in the idea that genes</w:t>
      </w:r>
      <w:r w:rsidR="002D6A0E" w:rsidRPr="00151694">
        <w:rPr>
          <w:rFonts w:ascii="Trebuchet MS" w:hAnsi="Trebuchet MS"/>
          <w:sz w:val="28"/>
          <w:szCs w:val="28"/>
        </w:rPr>
        <w:t>,</w:t>
      </w:r>
      <w:r w:rsidR="004B51D3" w:rsidRPr="00151694">
        <w:rPr>
          <w:rFonts w:ascii="Trebuchet MS" w:hAnsi="Trebuchet MS"/>
          <w:sz w:val="28"/>
          <w:szCs w:val="28"/>
        </w:rPr>
        <w:t xml:space="preserve"> </w:t>
      </w:r>
      <w:r w:rsidR="002D6A0E" w:rsidRPr="00151694">
        <w:rPr>
          <w:rFonts w:ascii="Trebuchet MS" w:hAnsi="Trebuchet MS"/>
          <w:sz w:val="28"/>
          <w:szCs w:val="28"/>
        </w:rPr>
        <w:t xml:space="preserve">in a liberal democracy, </w:t>
      </w:r>
      <w:r w:rsidR="004B51D3" w:rsidRPr="00151694">
        <w:rPr>
          <w:rFonts w:ascii="Trebuchet MS" w:hAnsi="Trebuchet MS"/>
          <w:sz w:val="28"/>
          <w:szCs w:val="28"/>
        </w:rPr>
        <w:t xml:space="preserve">contribute to the ability to concentrate, to engage with and be empathetic toward other human beings, to hear and see, and therefore </w:t>
      </w:r>
      <w:r w:rsidR="001D22AB" w:rsidRPr="00151694">
        <w:rPr>
          <w:rFonts w:ascii="Trebuchet MS" w:hAnsi="Trebuchet MS"/>
          <w:sz w:val="28"/>
          <w:szCs w:val="28"/>
        </w:rPr>
        <w:t xml:space="preserve">to </w:t>
      </w:r>
      <w:r w:rsidR="004B51D3" w:rsidRPr="00151694">
        <w:rPr>
          <w:rFonts w:ascii="Trebuchet MS" w:hAnsi="Trebuchet MS"/>
          <w:sz w:val="28"/>
          <w:szCs w:val="28"/>
        </w:rPr>
        <w:t>allow people to “form and act on their own conception of the good life”. (Munson 297)</w:t>
      </w:r>
      <w:r w:rsidR="00D85628" w:rsidRPr="00151694">
        <w:rPr>
          <w:rFonts w:ascii="Trebuchet MS" w:hAnsi="Trebuchet MS"/>
          <w:sz w:val="28"/>
          <w:szCs w:val="28"/>
        </w:rPr>
        <w:t xml:space="preserve">  According to Salvulescu</w:t>
      </w:r>
      <w:r w:rsidR="00203967" w:rsidRPr="00151694">
        <w:rPr>
          <w:rFonts w:ascii="Trebuchet MS" w:hAnsi="Trebuchet MS"/>
          <w:sz w:val="28"/>
          <w:szCs w:val="28"/>
        </w:rPr>
        <w:t>, we should select those genes.</w:t>
      </w:r>
      <w:r w:rsidR="00D85628" w:rsidRPr="00151694">
        <w:rPr>
          <w:rFonts w:ascii="Trebuchet MS" w:hAnsi="Trebuchet MS"/>
          <w:sz w:val="28"/>
          <w:szCs w:val="28"/>
        </w:rPr>
        <w:t xml:space="preserve">  As I see it, however, the issues that need to be resolved involve one’s definition of the ‘good life,’ and the role that genes truly play in their contribution to one’s ability to be empathetic toward another, for example.  Is the ability to be empathetic with others gene-dependent, or is it learned behavior?  I don’t believe a child brought up in a selfish, cold, and calculating environment will ever </w:t>
      </w:r>
      <w:r w:rsidR="00D85628" w:rsidRPr="00151694">
        <w:rPr>
          <w:rFonts w:ascii="Trebuchet MS" w:hAnsi="Trebuchet MS"/>
          <w:sz w:val="28"/>
          <w:szCs w:val="28"/>
        </w:rPr>
        <w:lastRenderedPageBreak/>
        <w:t xml:space="preserve">learn empathy toward others even though </w:t>
      </w:r>
      <w:r w:rsidR="00CE6376">
        <w:rPr>
          <w:rFonts w:ascii="Trebuchet MS" w:hAnsi="Trebuchet MS"/>
          <w:sz w:val="28"/>
          <w:szCs w:val="28"/>
        </w:rPr>
        <w:t>their</w:t>
      </w:r>
      <w:r w:rsidR="00D85628" w:rsidRPr="00151694">
        <w:rPr>
          <w:rFonts w:ascii="Trebuchet MS" w:hAnsi="Trebuchet MS"/>
          <w:sz w:val="28"/>
          <w:szCs w:val="28"/>
        </w:rPr>
        <w:t xml:space="preserve"> genetic make-up might indicate otherwise.</w:t>
      </w:r>
    </w:p>
    <w:p w:rsidR="00203967" w:rsidRPr="00151694" w:rsidRDefault="00203967" w:rsidP="00151694">
      <w:pPr>
        <w:spacing w:line="480" w:lineRule="auto"/>
        <w:rPr>
          <w:rFonts w:ascii="Trebuchet MS" w:hAnsi="Trebuchet MS"/>
          <w:sz w:val="28"/>
          <w:szCs w:val="28"/>
        </w:rPr>
      </w:pPr>
      <w:r w:rsidRPr="00151694">
        <w:rPr>
          <w:rFonts w:ascii="Trebuchet MS" w:hAnsi="Trebuchet MS"/>
          <w:sz w:val="28"/>
          <w:szCs w:val="28"/>
        </w:rPr>
        <w:t>c)</w:t>
      </w:r>
      <w:r w:rsidRPr="00151694">
        <w:rPr>
          <w:rFonts w:ascii="Trebuchet MS" w:hAnsi="Trebuchet MS"/>
          <w:sz w:val="28"/>
          <w:szCs w:val="28"/>
        </w:rPr>
        <w:tab/>
        <w:t>The movie Gattaca reflects the harm-to-the-child objection against Savulescu’s principle</w:t>
      </w:r>
      <w:r w:rsidR="00D85628" w:rsidRPr="00151694">
        <w:rPr>
          <w:rFonts w:ascii="Trebuchet MS" w:hAnsi="Trebuchet MS"/>
          <w:sz w:val="28"/>
          <w:szCs w:val="28"/>
        </w:rPr>
        <w:t xml:space="preserve"> as it applies to both Vincent and Jerome</w:t>
      </w:r>
      <w:r w:rsidRPr="00151694">
        <w:rPr>
          <w:rFonts w:ascii="Trebuchet MS" w:hAnsi="Trebuchet MS"/>
          <w:sz w:val="28"/>
          <w:szCs w:val="28"/>
        </w:rPr>
        <w:t xml:space="preserve">.  As Vincent had his future options closed off to him from birth, by his parents as well as the Gattacian society, he was destined to life in the Gattacian subclass; that is, life as an invalid.  </w:t>
      </w:r>
      <w:r w:rsidR="00D85628" w:rsidRPr="00151694">
        <w:rPr>
          <w:rFonts w:ascii="Trebuchet MS" w:hAnsi="Trebuchet MS"/>
          <w:sz w:val="28"/>
          <w:szCs w:val="28"/>
        </w:rPr>
        <w:t xml:space="preserve">On the other hand, being </w:t>
      </w:r>
      <w:r w:rsidRPr="00151694">
        <w:rPr>
          <w:rFonts w:ascii="Trebuchet MS" w:hAnsi="Trebuchet MS"/>
          <w:sz w:val="28"/>
          <w:szCs w:val="28"/>
        </w:rPr>
        <w:t>selectively chosen through preimplantation genetic diagnosis (PGD) in Gattacian society meant future possibilities</w:t>
      </w:r>
      <w:r w:rsidR="00D85628" w:rsidRPr="00151694">
        <w:rPr>
          <w:rFonts w:ascii="Trebuchet MS" w:hAnsi="Trebuchet MS"/>
          <w:sz w:val="28"/>
          <w:szCs w:val="28"/>
        </w:rPr>
        <w:t xml:space="preserve"> for Jerome</w:t>
      </w:r>
      <w:r w:rsidRPr="00151694">
        <w:rPr>
          <w:rFonts w:ascii="Trebuchet MS" w:hAnsi="Trebuchet MS"/>
          <w:sz w:val="28"/>
          <w:szCs w:val="28"/>
        </w:rPr>
        <w:t xml:space="preserve">.  </w:t>
      </w:r>
      <w:r w:rsidR="00D85628" w:rsidRPr="00151694">
        <w:rPr>
          <w:rFonts w:ascii="Trebuchet MS" w:hAnsi="Trebuchet MS"/>
          <w:sz w:val="28"/>
          <w:szCs w:val="28"/>
        </w:rPr>
        <w:t xml:space="preserve">He </w:t>
      </w:r>
      <w:r w:rsidRPr="00151694">
        <w:rPr>
          <w:rFonts w:ascii="Trebuchet MS" w:hAnsi="Trebuchet MS"/>
          <w:sz w:val="28"/>
          <w:szCs w:val="28"/>
        </w:rPr>
        <w:t xml:space="preserve">had it all; yet, he purposely stepped out in </w:t>
      </w:r>
      <w:r w:rsidR="001D22AB" w:rsidRPr="00151694">
        <w:rPr>
          <w:rFonts w:ascii="Trebuchet MS" w:hAnsi="Trebuchet MS"/>
          <w:sz w:val="28"/>
          <w:szCs w:val="28"/>
        </w:rPr>
        <w:t>front</w:t>
      </w:r>
      <w:r w:rsidRPr="00151694">
        <w:rPr>
          <w:rFonts w:ascii="Trebuchet MS" w:hAnsi="Trebuchet MS"/>
          <w:sz w:val="28"/>
          <w:szCs w:val="28"/>
        </w:rPr>
        <w:t xml:space="preserve"> of a moving vehicle</w:t>
      </w:r>
      <w:r w:rsidR="001D22AB" w:rsidRPr="00151694">
        <w:rPr>
          <w:rFonts w:ascii="Trebuchet MS" w:hAnsi="Trebuchet MS"/>
          <w:sz w:val="28"/>
          <w:szCs w:val="28"/>
        </w:rPr>
        <w:t xml:space="preserve">.  His only comment was, ‘there was never a more sober day in my life.’  Obviously, something had back-fired in Jerome’s psyche that had caused his unexplained suicide attempt.  Unfortunately, the movie does not delve too deeply into the mind and motives of Jerome; we see </w:t>
      </w:r>
      <w:r w:rsidR="00D85628" w:rsidRPr="00151694">
        <w:rPr>
          <w:rFonts w:ascii="Trebuchet MS" w:hAnsi="Trebuchet MS"/>
          <w:sz w:val="28"/>
          <w:szCs w:val="28"/>
        </w:rPr>
        <w:t>him</w:t>
      </w:r>
      <w:r w:rsidR="001D22AB" w:rsidRPr="00151694">
        <w:rPr>
          <w:rFonts w:ascii="Trebuchet MS" w:hAnsi="Trebuchet MS"/>
          <w:sz w:val="28"/>
          <w:szCs w:val="28"/>
        </w:rPr>
        <w:t xml:space="preserve"> living his life vicariously through Vincent.</w:t>
      </w:r>
    </w:p>
    <w:p w:rsidR="00CE6376" w:rsidRDefault="001D22AB" w:rsidP="00151694">
      <w:pPr>
        <w:spacing w:line="480" w:lineRule="auto"/>
        <w:rPr>
          <w:rFonts w:ascii="Trebuchet MS" w:hAnsi="Trebuchet MS"/>
          <w:sz w:val="28"/>
          <w:szCs w:val="28"/>
        </w:rPr>
      </w:pPr>
      <w:r w:rsidRPr="00151694">
        <w:rPr>
          <w:rFonts w:ascii="Trebuchet MS" w:hAnsi="Trebuchet MS"/>
          <w:sz w:val="28"/>
          <w:szCs w:val="28"/>
        </w:rPr>
        <w:t>d)</w:t>
      </w:r>
      <w:r w:rsidRPr="00151694">
        <w:rPr>
          <w:rFonts w:ascii="Trebuchet MS" w:hAnsi="Trebuchet MS"/>
          <w:sz w:val="28"/>
          <w:szCs w:val="28"/>
        </w:rPr>
        <w:tab/>
        <w:t xml:space="preserve">The premise of the movie itself demonstrates the inequality objection against procreative beneficence.  There are two sects </w:t>
      </w:r>
      <w:r w:rsidR="00D85628" w:rsidRPr="00151694">
        <w:rPr>
          <w:rFonts w:ascii="Trebuchet MS" w:hAnsi="Trebuchet MS"/>
          <w:sz w:val="28"/>
          <w:szCs w:val="28"/>
        </w:rPr>
        <w:t xml:space="preserve">in </w:t>
      </w:r>
      <w:r w:rsidRPr="00151694">
        <w:rPr>
          <w:rFonts w:ascii="Trebuchet MS" w:hAnsi="Trebuchet MS"/>
          <w:sz w:val="28"/>
          <w:szCs w:val="28"/>
        </w:rPr>
        <w:t xml:space="preserve">Gattacian society, those that are valid and the God-children (the invalid).   A bold dividing line exists between the two sects; thus, inequality is </w:t>
      </w:r>
      <w:r w:rsidRPr="00151694">
        <w:rPr>
          <w:rFonts w:ascii="Trebuchet MS" w:hAnsi="Trebuchet MS"/>
          <w:sz w:val="28"/>
          <w:szCs w:val="28"/>
        </w:rPr>
        <w:lastRenderedPageBreak/>
        <w:t>promoted and increased.  Testing for disease genes</w:t>
      </w:r>
      <w:r w:rsidR="002D6A0E" w:rsidRPr="00151694">
        <w:rPr>
          <w:rFonts w:ascii="Trebuchet MS" w:hAnsi="Trebuchet MS"/>
          <w:sz w:val="28"/>
          <w:szCs w:val="28"/>
        </w:rPr>
        <w:t>, only served to broaden the rift.  We saw Vincent refused entrance into the school system based on his heart condition.</w:t>
      </w:r>
      <w:r w:rsidR="00D85628" w:rsidRPr="00151694">
        <w:rPr>
          <w:rFonts w:ascii="Trebuchet MS" w:hAnsi="Trebuchet MS"/>
          <w:sz w:val="28"/>
          <w:szCs w:val="28"/>
        </w:rPr>
        <w:t xml:space="preserve"> </w:t>
      </w:r>
    </w:p>
    <w:p w:rsidR="00151694" w:rsidRPr="00151694" w:rsidRDefault="00CE6376" w:rsidP="00151694">
      <w:pPr>
        <w:spacing w:line="480" w:lineRule="auto"/>
        <w:rPr>
          <w:rFonts w:ascii="Trebuchet MS" w:hAnsi="Trebuchet MS"/>
          <w:sz w:val="28"/>
          <w:szCs w:val="28"/>
        </w:rPr>
      </w:pPr>
      <w:r>
        <w:rPr>
          <w:rFonts w:ascii="Trebuchet MS" w:hAnsi="Trebuchet MS"/>
          <w:sz w:val="28"/>
          <w:szCs w:val="28"/>
        </w:rPr>
        <w:tab/>
      </w:r>
      <w:r w:rsidR="00D85628" w:rsidRPr="00151694">
        <w:rPr>
          <w:rFonts w:ascii="Trebuchet MS" w:hAnsi="Trebuchet MS"/>
          <w:sz w:val="28"/>
          <w:szCs w:val="28"/>
        </w:rPr>
        <w:t xml:space="preserve">The </w:t>
      </w:r>
      <w:r w:rsidR="00151694" w:rsidRPr="00151694">
        <w:rPr>
          <w:rFonts w:ascii="Trebuchet MS" w:hAnsi="Trebuchet MS"/>
          <w:i/>
          <w:sz w:val="28"/>
          <w:szCs w:val="28"/>
        </w:rPr>
        <w:t>Disability Discrimination Cl</w:t>
      </w:r>
      <w:r w:rsidR="00151694" w:rsidRPr="00151694">
        <w:rPr>
          <w:rFonts w:ascii="Trebuchet MS" w:hAnsi="Trebuchet MS"/>
          <w:sz w:val="28"/>
          <w:szCs w:val="28"/>
        </w:rPr>
        <w:t>aim</w:t>
      </w:r>
      <w:r w:rsidR="00D85628" w:rsidRPr="00151694">
        <w:rPr>
          <w:rFonts w:ascii="Trebuchet MS" w:hAnsi="Trebuchet MS"/>
          <w:sz w:val="28"/>
          <w:szCs w:val="28"/>
        </w:rPr>
        <w:t xml:space="preserve"> makes two arguments against pr</w:t>
      </w:r>
      <w:r w:rsidR="00151694" w:rsidRPr="00151694">
        <w:rPr>
          <w:rFonts w:ascii="Trebuchet MS" w:hAnsi="Trebuchet MS"/>
          <w:sz w:val="28"/>
          <w:szCs w:val="28"/>
        </w:rPr>
        <w:t>enatal testing for disabilities.  Prenatal testing results in discrimination because it makes a statement about the worth of such lives (those with a disability), and it reduces the number of people afflicted with the condition.  In the movie Gattaca we see a society that wants to discriminate based on both arguments.  The Gattacian society declares the invalid’s lives worthless and inferior making career advancement impossible, and through the use of PGD, decreases the number of people with the diseased condition.  As time advances, progression of the disease within society is slowly halted and inequality against those with the disease is increased.</w:t>
      </w:r>
    </w:p>
    <w:p w:rsidR="00245AF0" w:rsidRDefault="00245AF0" w:rsidP="00245AF0">
      <w:pPr>
        <w:spacing w:line="240" w:lineRule="auto"/>
        <w:jc w:val="right"/>
        <w:rPr>
          <w:rFonts w:ascii="Trebuchet MS" w:hAnsi="Trebuchet MS"/>
          <w:sz w:val="28"/>
          <w:szCs w:val="28"/>
        </w:rPr>
      </w:pPr>
    </w:p>
    <w:p w:rsidR="00245AF0" w:rsidRDefault="00245AF0" w:rsidP="00245AF0">
      <w:pPr>
        <w:spacing w:line="240" w:lineRule="auto"/>
        <w:jc w:val="right"/>
        <w:rPr>
          <w:rFonts w:ascii="Trebuchet MS" w:hAnsi="Trebuchet MS"/>
          <w:sz w:val="28"/>
          <w:szCs w:val="28"/>
        </w:rPr>
      </w:pPr>
    </w:p>
    <w:p w:rsidR="00245AF0" w:rsidRDefault="00245AF0" w:rsidP="00245AF0">
      <w:pPr>
        <w:spacing w:line="240" w:lineRule="auto"/>
        <w:jc w:val="right"/>
        <w:rPr>
          <w:rFonts w:ascii="Trebuchet MS" w:hAnsi="Trebuchet MS"/>
          <w:sz w:val="28"/>
          <w:szCs w:val="28"/>
        </w:rPr>
      </w:pPr>
    </w:p>
    <w:p w:rsidR="00245AF0" w:rsidRDefault="00245AF0" w:rsidP="00245AF0">
      <w:pPr>
        <w:spacing w:line="240" w:lineRule="auto"/>
        <w:jc w:val="right"/>
        <w:rPr>
          <w:rFonts w:ascii="Trebuchet MS" w:hAnsi="Trebuchet MS"/>
          <w:sz w:val="28"/>
          <w:szCs w:val="28"/>
        </w:rPr>
      </w:pPr>
    </w:p>
    <w:p w:rsidR="00245AF0" w:rsidRDefault="00245AF0" w:rsidP="00245AF0">
      <w:pPr>
        <w:spacing w:line="240" w:lineRule="auto"/>
        <w:jc w:val="right"/>
        <w:rPr>
          <w:rFonts w:ascii="Trebuchet MS" w:hAnsi="Trebuchet MS"/>
          <w:sz w:val="28"/>
          <w:szCs w:val="28"/>
        </w:rPr>
      </w:pPr>
    </w:p>
    <w:p w:rsidR="00245AF0" w:rsidRDefault="00245AF0" w:rsidP="00245AF0">
      <w:pPr>
        <w:spacing w:line="240" w:lineRule="auto"/>
        <w:jc w:val="right"/>
        <w:rPr>
          <w:rFonts w:ascii="Trebuchet MS" w:hAnsi="Trebuchet MS"/>
          <w:sz w:val="28"/>
          <w:szCs w:val="28"/>
        </w:rPr>
      </w:pPr>
    </w:p>
    <w:p w:rsidR="00245AF0" w:rsidRDefault="00245AF0" w:rsidP="00245AF0">
      <w:pPr>
        <w:spacing w:line="240" w:lineRule="auto"/>
        <w:jc w:val="right"/>
        <w:rPr>
          <w:rFonts w:ascii="Trebuchet MS" w:hAnsi="Trebuchet MS"/>
          <w:sz w:val="28"/>
          <w:szCs w:val="28"/>
        </w:rPr>
      </w:pPr>
      <w:r>
        <w:rPr>
          <w:rFonts w:ascii="Trebuchet MS" w:hAnsi="Trebuchet MS"/>
          <w:sz w:val="28"/>
          <w:szCs w:val="28"/>
        </w:rPr>
        <w:lastRenderedPageBreak/>
        <w:t xml:space="preserve">John N. </w:t>
      </w:r>
      <w:proofErr w:type="spellStart"/>
      <w:r>
        <w:rPr>
          <w:rFonts w:ascii="Trebuchet MS" w:hAnsi="Trebuchet MS"/>
          <w:sz w:val="28"/>
          <w:szCs w:val="28"/>
        </w:rPr>
        <w:t>Muscetta</w:t>
      </w:r>
      <w:proofErr w:type="spellEnd"/>
    </w:p>
    <w:p w:rsidR="00245AF0" w:rsidRDefault="00245AF0" w:rsidP="00245AF0">
      <w:pPr>
        <w:spacing w:line="240" w:lineRule="auto"/>
        <w:jc w:val="right"/>
        <w:rPr>
          <w:rFonts w:ascii="Trebuchet MS" w:hAnsi="Trebuchet MS"/>
          <w:sz w:val="28"/>
          <w:szCs w:val="28"/>
        </w:rPr>
      </w:pPr>
      <w:r>
        <w:rPr>
          <w:rFonts w:ascii="Trebuchet MS" w:hAnsi="Trebuchet MS"/>
          <w:sz w:val="28"/>
          <w:szCs w:val="28"/>
        </w:rPr>
        <w:t>6-18-2012</w:t>
      </w:r>
    </w:p>
    <w:p w:rsidR="00245AF0" w:rsidRDefault="00245AF0" w:rsidP="00245AF0">
      <w:pPr>
        <w:spacing w:line="240" w:lineRule="auto"/>
        <w:jc w:val="right"/>
        <w:rPr>
          <w:rFonts w:ascii="Trebuchet MS" w:hAnsi="Trebuchet MS"/>
          <w:sz w:val="28"/>
          <w:szCs w:val="28"/>
        </w:rPr>
      </w:pPr>
      <w:r>
        <w:rPr>
          <w:rFonts w:ascii="Trebuchet MS" w:hAnsi="Trebuchet MS"/>
          <w:sz w:val="28"/>
          <w:szCs w:val="28"/>
        </w:rPr>
        <w:t>Final Essay # 2 – Medical Ethics</w:t>
      </w:r>
    </w:p>
    <w:p w:rsidR="00245AF0" w:rsidRDefault="00245AF0" w:rsidP="00245AF0">
      <w:pPr>
        <w:pStyle w:val="ListParagraph"/>
        <w:spacing w:line="480" w:lineRule="auto"/>
        <w:ind w:left="360"/>
        <w:rPr>
          <w:rFonts w:ascii="Trebuchet MS" w:hAnsi="Trebuchet MS"/>
          <w:sz w:val="28"/>
          <w:szCs w:val="28"/>
        </w:rPr>
      </w:pPr>
    </w:p>
    <w:p w:rsidR="00245AF0" w:rsidRDefault="00245AF0" w:rsidP="00245AF0">
      <w:pPr>
        <w:pStyle w:val="ListParagraph"/>
        <w:numPr>
          <w:ilvl w:val="0"/>
          <w:numId w:val="1"/>
        </w:numPr>
        <w:spacing w:line="480" w:lineRule="auto"/>
        <w:ind w:left="0" w:firstLine="360"/>
        <w:rPr>
          <w:rFonts w:ascii="Trebuchet MS" w:hAnsi="Trebuchet MS"/>
          <w:sz w:val="28"/>
          <w:szCs w:val="28"/>
        </w:rPr>
      </w:pPr>
      <w:r>
        <w:rPr>
          <w:rFonts w:ascii="Trebuchet MS" w:hAnsi="Trebuchet MS"/>
          <w:sz w:val="28"/>
          <w:szCs w:val="28"/>
        </w:rPr>
        <w:t xml:space="preserve">Autonomy can be defined as “independence or freedom, as of the will or one’s actions: </w:t>
      </w:r>
      <w:r>
        <w:rPr>
          <w:rFonts w:ascii="Trebuchet MS" w:hAnsi="Trebuchet MS"/>
          <w:i/>
          <w:sz w:val="28"/>
          <w:szCs w:val="28"/>
        </w:rPr>
        <w:t>the autonomy of the individual</w:t>
      </w:r>
      <w:r>
        <w:rPr>
          <w:rFonts w:ascii="Trebuchet MS" w:hAnsi="Trebuchet MS"/>
          <w:sz w:val="28"/>
          <w:szCs w:val="28"/>
        </w:rPr>
        <w:t>.”  Autonomy is of value and deserving of respect because it allows an individual to make choices that are in their own best interest and gives them opportunities for self-fulfillment and career advancement.  Without it, one would be subject to the will of others and not have the freedom that we enjoy in the United States today.</w:t>
      </w:r>
    </w:p>
    <w:p w:rsidR="00245AF0" w:rsidRDefault="00245AF0" w:rsidP="00245AF0">
      <w:pPr>
        <w:pStyle w:val="ListParagraph"/>
        <w:numPr>
          <w:ilvl w:val="0"/>
          <w:numId w:val="1"/>
        </w:numPr>
        <w:spacing w:line="480" w:lineRule="auto"/>
        <w:ind w:left="0" w:firstLine="360"/>
        <w:rPr>
          <w:rFonts w:ascii="Trebuchet MS" w:hAnsi="Trebuchet MS"/>
          <w:sz w:val="28"/>
          <w:szCs w:val="28"/>
        </w:rPr>
      </w:pPr>
      <w:r>
        <w:rPr>
          <w:rFonts w:ascii="Trebuchet MS" w:hAnsi="Trebuchet MS"/>
          <w:sz w:val="28"/>
          <w:szCs w:val="28"/>
        </w:rPr>
        <w:t xml:space="preserve">Human beings have the right to have as many offspring as they wish; however, I feel there is a limit that is governed by common sense.  </w:t>
      </w:r>
      <w:proofErr w:type="spellStart"/>
      <w:r>
        <w:rPr>
          <w:rFonts w:ascii="Trebuchet MS" w:hAnsi="Trebuchet MS"/>
          <w:sz w:val="28"/>
          <w:szCs w:val="28"/>
        </w:rPr>
        <w:t>Nadya</w:t>
      </w:r>
      <w:proofErr w:type="spellEnd"/>
      <w:r>
        <w:rPr>
          <w:rFonts w:ascii="Trebuchet MS" w:hAnsi="Trebuchet MS"/>
          <w:sz w:val="28"/>
          <w:szCs w:val="28"/>
        </w:rPr>
        <w:t xml:space="preserve"> </w:t>
      </w:r>
      <w:proofErr w:type="spellStart"/>
      <w:r>
        <w:rPr>
          <w:rFonts w:ascii="Trebuchet MS" w:hAnsi="Trebuchet MS"/>
          <w:sz w:val="28"/>
          <w:szCs w:val="28"/>
        </w:rPr>
        <w:t>Suleman</w:t>
      </w:r>
      <w:proofErr w:type="spellEnd"/>
      <w:r>
        <w:rPr>
          <w:rFonts w:ascii="Trebuchet MS" w:hAnsi="Trebuchet MS"/>
          <w:sz w:val="28"/>
          <w:szCs w:val="28"/>
        </w:rPr>
        <w:t xml:space="preserve"> wanted one more child (she already had six), so she opted for in vitro fertilization with six embryos transferred.  Her </w:t>
      </w:r>
      <w:proofErr w:type="spellStart"/>
      <w:r>
        <w:rPr>
          <w:rFonts w:ascii="Trebuchet MS" w:hAnsi="Trebuchet MS"/>
          <w:sz w:val="28"/>
          <w:szCs w:val="28"/>
        </w:rPr>
        <w:t>octuplets</w:t>
      </w:r>
      <w:proofErr w:type="spellEnd"/>
      <w:r>
        <w:rPr>
          <w:rFonts w:ascii="Trebuchet MS" w:hAnsi="Trebuchet MS"/>
          <w:sz w:val="28"/>
          <w:szCs w:val="28"/>
        </w:rPr>
        <w:t xml:space="preserve"> were an unfortunate consequence of her and the physicians’ actions.  The result was disastrous.  Fourteen children to care for, with none getting the attention they deserve.  If this is the miracle that modern reproductive technology promises, I’m not impressed.  </w:t>
      </w:r>
    </w:p>
    <w:p w:rsidR="00245AF0" w:rsidRDefault="00245AF0" w:rsidP="00245AF0">
      <w:pPr>
        <w:pStyle w:val="ListParagraph"/>
        <w:spacing w:line="480" w:lineRule="auto"/>
        <w:ind w:left="0" w:firstLine="720"/>
        <w:rPr>
          <w:rFonts w:ascii="Trebuchet MS" w:hAnsi="Trebuchet MS"/>
          <w:sz w:val="28"/>
          <w:szCs w:val="28"/>
        </w:rPr>
      </w:pPr>
      <w:r>
        <w:rPr>
          <w:rFonts w:ascii="Trebuchet MS" w:hAnsi="Trebuchet MS"/>
          <w:sz w:val="28"/>
          <w:szCs w:val="28"/>
        </w:rPr>
        <w:t xml:space="preserve">The blame for her predicament lies with both the physicians and </w:t>
      </w:r>
      <w:proofErr w:type="spellStart"/>
      <w:r>
        <w:rPr>
          <w:rFonts w:ascii="Trebuchet MS" w:hAnsi="Trebuchet MS"/>
          <w:sz w:val="28"/>
          <w:szCs w:val="28"/>
        </w:rPr>
        <w:t>Nadya</w:t>
      </w:r>
      <w:proofErr w:type="spellEnd"/>
      <w:r>
        <w:rPr>
          <w:rFonts w:ascii="Trebuchet MS" w:hAnsi="Trebuchet MS"/>
          <w:sz w:val="28"/>
          <w:szCs w:val="28"/>
        </w:rPr>
        <w:t xml:space="preserve"> herself.  I feel as if neither exercised good judgment.  Even though </w:t>
      </w:r>
      <w:r>
        <w:rPr>
          <w:rFonts w:ascii="Trebuchet MS" w:hAnsi="Trebuchet MS"/>
          <w:sz w:val="28"/>
          <w:szCs w:val="28"/>
        </w:rPr>
        <w:lastRenderedPageBreak/>
        <w:t xml:space="preserve">reproductive endocrinologists have a notoriously “low bar for admission into infertility programs” (Munson 375), shouldn’t ‘offspring welfare’ be of paramount concern?  I don’t see how </w:t>
      </w:r>
      <w:proofErr w:type="spellStart"/>
      <w:r>
        <w:rPr>
          <w:rFonts w:ascii="Trebuchet MS" w:hAnsi="Trebuchet MS"/>
          <w:sz w:val="28"/>
          <w:szCs w:val="28"/>
        </w:rPr>
        <w:t>Nadya</w:t>
      </w:r>
      <w:proofErr w:type="spellEnd"/>
      <w:r>
        <w:rPr>
          <w:rFonts w:ascii="Trebuchet MS" w:hAnsi="Trebuchet MS"/>
          <w:sz w:val="28"/>
          <w:szCs w:val="28"/>
        </w:rPr>
        <w:t xml:space="preserve"> is providing for all fourteen of her children in a manner that benefits each of them as individuals.  Exactly how much love and affection are all of the children getting from their mother on a one-to-one basis?  The assembly line daily regimen it takes to provide her </w:t>
      </w:r>
      <w:proofErr w:type="spellStart"/>
      <w:r>
        <w:rPr>
          <w:rFonts w:ascii="Trebuchet MS" w:hAnsi="Trebuchet MS"/>
          <w:sz w:val="28"/>
          <w:szCs w:val="28"/>
        </w:rPr>
        <w:t>octuplets</w:t>
      </w:r>
      <w:proofErr w:type="spellEnd"/>
      <w:r>
        <w:rPr>
          <w:rFonts w:ascii="Trebuchet MS" w:hAnsi="Trebuchet MS"/>
          <w:sz w:val="28"/>
          <w:szCs w:val="28"/>
        </w:rPr>
        <w:t xml:space="preserve"> with meals must distract from the care she is giving to the older six children.  It seems the only time the other children receive attention is when they are sick.</w:t>
      </w:r>
    </w:p>
    <w:p w:rsidR="00245AF0" w:rsidRDefault="00245AF0" w:rsidP="00245AF0">
      <w:pPr>
        <w:pStyle w:val="ListParagraph"/>
        <w:spacing w:line="480" w:lineRule="auto"/>
        <w:ind w:left="0" w:firstLine="720"/>
        <w:rPr>
          <w:rFonts w:ascii="Trebuchet MS" w:hAnsi="Trebuchet MS"/>
          <w:sz w:val="28"/>
          <w:szCs w:val="28"/>
        </w:rPr>
      </w:pPr>
      <w:proofErr w:type="spellStart"/>
      <w:r>
        <w:rPr>
          <w:rFonts w:ascii="Trebuchet MS" w:hAnsi="Trebuchet MS"/>
          <w:sz w:val="28"/>
          <w:szCs w:val="28"/>
        </w:rPr>
        <w:t>Nadya</w:t>
      </w:r>
      <w:proofErr w:type="spellEnd"/>
      <w:r>
        <w:rPr>
          <w:rFonts w:ascii="Trebuchet MS" w:hAnsi="Trebuchet MS"/>
          <w:sz w:val="28"/>
          <w:szCs w:val="28"/>
        </w:rPr>
        <w:t xml:space="preserve"> had autonomy when she made the decision to have a seventh child.  The same autonomy that allowed her to make that decision blew up in her face with the birth of the </w:t>
      </w:r>
      <w:proofErr w:type="spellStart"/>
      <w:r>
        <w:rPr>
          <w:rFonts w:ascii="Trebuchet MS" w:hAnsi="Trebuchet MS"/>
          <w:sz w:val="28"/>
          <w:szCs w:val="28"/>
        </w:rPr>
        <w:t>octuplets</w:t>
      </w:r>
      <w:proofErr w:type="spellEnd"/>
      <w:r>
        <w:rPr>
          <w:rFonts w:ascii="Trebuchet MS" w:hAnsi="Trebuchet MS"/>
          <w:sz w:val="28"/>
          <w:szCs w:val="28"/>
        </w:rPr>
        <w:t>.  I believe she should have more completely understood the ramification of the methods she was using to get pregnant.</w:t>
      </w:r>
    </w:p>
    <w:p w:rsidR="00245AF0" w:rsidRDefault="00245AF0" w:rsidP="00245AF0">
      <w:pPr>
        <w:pStyle w:val="ListParagraph"/>
        <w:spacing w:line="480" w:lineRule="auto"/>
        <w:ind w:left="0" w:firstLine="720"/>
        <w:rPr>
          <w:rFonts w:ascii="Trebuchet MS" w:hAnsi="Trebuchet MS"/>
          <w:sz w:val="28"/>
          <w:szCs w:val="28"/>
        </w:rPr>
      </w:pPr>
      <w:r>
        <w:rPr>
          <w:rFonts w:ascii="Trebuchet MS" w:hAnsi="Trebuchet MS"/>
          <w:sz w:val="28"/>
          <w:szCs w:val="28"/>
        </w:rPr>
        <w:t xml:space="preserve">It is assumed that physicians will act in a manner that is in the best interest of the individual, rather than in the best interest of society as a whole.  Were the physicians acting in </w:t>
      </w:r>
      <w:proofErr w:type="spellStart"/>
      <w:r>
        <w:rPr>
          <w:rFonts w:ascii="Trebuchet MS" w:hAnsi="Trebuchet MS"/>
          <w:sz w:val="28"/>
          <w:szCs w:val="28"/>
        </w:rPr>
        <w:t>Nadya</w:t>
      </w:r>
      <w:proofErr w:type="spellEnd"/>
      <w:r>
        <w:rPr>
          <w:rFonts w:ascii="Trebuchet MS" w:hAnsi="Trebuchet MS"/>
          <w:sz w:val="28"/>
          <w:szCs w:val="28"/>
        </w:rPr>
        <w:t xml:space="preserve"> </w:t>
      </w:r>
      <w:proofErr w:type="spellStart"/>
      <w:r>
        <w:rPr>
          <w:rFonts w:ascii="Trebuchet MS" w:hAnsi="Trebuchet MS"/>
          <w:sz w:val="28"/>
          <w:szCs w:val="28"/>
        </w:rPr>
        <w:t>Suleman’s</w:t>
      </w:r>
      <w:proofErr w:type="spellEnd"/>
      <w:r>
        <w:rPr>
          <w:rFonts w:ascii="Trebuchet MS" w:hAnsi="Trebuchet MS"/>
          <w:sz w:val="28"/>
          <w:szCs w:val="28"/>
        </w:rPr>
        <w:t xml:space="preserve"> “best interest” when they transferred six embryos to her?  I don’t think so!  Surely they were aware of the endless possibilities, including that of the birth of higher-order multiples.  I’m not sure how </w:t>
      </w:r>
      <w:proofErr w:type="spellStart"/>
      <w:r>
        <w:rPr>
          <w:rFonts w:ascii="Trebuchet MS" w:hAnsi="Trebuchet MS"/>
          <w:sz w:val="28"/>
          <w:szCs w:val="28"/>
        </w:rPr>
        <w:t>Nadya</w:t>
      </w:r>
      <w:proofErr w:type="spellEnd"/>
      <w:r>
        <w:rPr>
          <w:rFonts w:ascii="Trebuchet MS" w:hAnsi="Trebuchet MS"/>
          <w:sz w:val="28"/>
          <w:szCs w:val="28"/>
        </w:rPr>
        <w:t xml:space="preserve"> affords the cost of </w:t>
      </w:r>
      <w:r>
        <w:rPr>
          <w:rFonts w:ascii="Trebuchet MS" w:hAnsi="Trebuchet MS"/>
          <w:sz w:val="28"/>
          <w:szCs w:val="28"/>
        </w:rPr>
        <w:lastRenderedPageBreak/>
        <w:t xml:space="preserve">raising </w:t>
      </w:r>
      <w:proofErr w:type="spellStart"/>
      <w:r>
        <w:rPr>
          <w:rFonts w:ascii="Trebuchet MS" w:hAnsi="Trebuchet MS"/>
          <w:sz w:val="28"/>
          <w:szCs w:val="28"/>
        </w:rPr>
        <w:t>octuplets</w:t>
      </w:r>
      <w:proofErr w:type="spellEnd"/>
      <w:r>
        <w:rPr>
          <w:rFonts w:ascii="Trebuchet MS" w:hAnsi="Trebuchet MS"/>
          <w:sz w:val="28"/>
          <w:szCs w:val="28"/>
        </w:rPr>
        <w:t xml:space="preserve"> on top of the six older children she already has, but the figures must be astronomical.  The video neglected to say where her funds were coming from.  Only the future will tell if the </w:t>
      </w:r>
      <w:proofErr w:type="spellStart"/>
      <w:r>
        <w:rPr>
          <w:rFonts w:ascii="Trebuchet MS" w:hAnsi="Trebuchet MS"/>
          <w:sz w:val="28"/>
          <w:szCs w:val="28"/>
        </w:rPr>
        <w:t>Suleman</w:t>
      </w:r>
      <w:proofErr w:type="spellEnd"/>
      <w:r>
        <w:rPr>
          <w:rFonts w:ascii="Trebuchet MS" w:hAnsi="Trebuchet MS"/>
          <w:sz w:val="28"/>
          <w:szCs w:val="28"/>
        </w:rPr>
        <w:t xml:space="preserve"> </w:t>
      </w:r>
      <w:proofErr w:type="spellStart"/>
      <w:r>
        <w:rPr>
          <w:rFonts w:ascii="Trebuchet MS" w:hAnsi="Trebuchet MS"/>
          <w:sz w:val="28"/>
          <w:szCs w:val="28"/>
        </w:rPr>
        <w:t>octuplets</w:t>
      </w:r>
      <w:proofErr w:type="spellEnd"/>
      <w:r>
        <w:rPr>
          <w:rFonts w:ascii="Trebuchet MS" w:hAnsi="Trebuchet MS"/>
          <w:sz w:val="28"/>
          <w:szCs w:val="28"/>
        </w:rPr>
        <w:t xml:space="preserve"> are not simply part of a reproductive experiment gone awry.</w:t>
      </w:r>
    </w:p>
    <w:p w:rsidR="00245AF0" w:rsidRDefault="00245AF0" w:rsidP="00245AF0">
      <w:pPr>
        <w:pStyle w:val="ListParagraph"/>
        <w:numPr>
          <w:ilvl w:val="0"/>
          <w:numId w:val="1"/>
        </w:numPr>
        <w:spacing w:line="480" w:lineRule="auto"/>
        <w:ind w:left="0" w:firstLine="360"/>
        <w:rPr>
          <w:rFonts w:ascii="Trebuchet MS" w:hAnsi="Trebuchet MS"/>
          <w:sz w:val="28"/>
          <w:szCs w:val="28"/>
        </w:rPr>
      </w:pPr>
      <w:r>
        <w:rPr>
          <w:rFonts w:ascii="Trebuchet MS" w:hAnsi="Trebuchet MS"/>
          <w:sz w:val="28"/>
          <w:szCs w:val="28"/>
        </w:rPr>
        <w:t xml:space="preserve">Autonomy does entitle everyone to have children, except for those individuals who have decided to live their lives outside the boundaries of the law.  Lesbian women and gay men, even though they stand accused of being deviant by society, deserve the right to become parents.  Historically, homosexuals have been </w:t>
      </w:r>
      <w:proofErr w:type="spellStart"/>
      <w:r>
        <w:rPr>
          <w:rFonts w:ascii="Trebuchet MS" w:hAnsi="Trebuchet MS"/>
          <w:sz w:val="28"/>
          <w:szCs w:val="28"/>
        </w:rPr>
        <w:t>pathologised</w:t>
      </w:r>
      <w:proofErr w:type="spellEnd"/>
      <w:r>
        <w:rPr>
          <w:rFonts w:ascii="Trebuchet MS" w:hAnsi="Trebuchet MS"/>
          <w:sz w:val="28"/>
          <w:szCs w:val="28"/>
        </w:rPr>
        <w:t xml:space="preserve"> and marginalized; this does not mean they are “not normal.”  Social objections to gay parenthood fall into two categories:</w:t>
      </w:r>
    </w:p>
    <w:p w:rsidR="00245AF0" w:rsidRDefault="00245AF0" w:rsidP="00245AF0">
      <w:pPr>
        <w:pStyle w:val="ListParagraph"/>
        <w:numPr>
          <w:ilvl w:val="0"/>
          <w:numId w:val="2"/>
        </w:numPr>
        <w:spacing w:line="480" w:lineRule="auto"/>
        <w:rPr>
          <w:rFonts w:ascii="Trebuchet MS" w:hAnsi="Trebuchet MS"/>
          <w:sz w:val="28"/>
          <w:szCs w:val="28"/>
        </w:rPr>
      </w:pPr>
      <w:r>
        <w:rPr>
          <w:rFonts w:ascii="Trebuchet MS" w:hAnsi="Trebuchet MS"/>
          <w:sz w:val="28"/>
          <w:szCs w:val="28"/>
        </w:rPr>
        <w:t>The objection that homosexuality is somehow psychopathologic, and</w:t>
      </w:r>
    </w:p>
    <w:p w:rsidR="00245AF0" w:rsidRDefault="00245AF0" w:rsidP="00245AF0">
      <w:pPr>
        <w:pStyle w:val="ListParagraph"/>
        <w:numPr>
          <w:ilvl w:val="0"/>
          <w:numId w:val="2"/>
        </w:numPr>
        <w:spacing w:line="480" w:lineRule="auto"/>
        <w:rPr>
          <w:rFonts w:ascii="Trebuchet MS" w:hAnsi="Trebuchet MS"/>
          <w:sz w:val="28"/>
          <w:szCs w:val="28"/>
        </w:rPr>
      </w:pPr>
      <w:r>
        <w:rPr>
          <w:rFonts w:ascii="Trebuchet MS" w:hAnsi="Trebuchet MS"/>
          <w:sz w:val="28"/>
          <w:szCs w:val="28"/>
        </w:rPr>
        <w:t>The objection that children of gay parents suffer developmentally.</w:t>
      </w:r>
    </w:p>
    <w:p w:rsidR="00245AF0" w:rsidRDefault="00245AF0" w:rsidP="00245AF0">
      <w:pPr>
        <w:pStyle w:val="ListParagraph"/>
        <w:spacing w:line="480" w:lineRule="auto"/>
        <w:ind w:left="0"/>
        <w:rPr>
          <w:rFonts w:ascii="Trebuchet MS" w:hAnsi="Trebuchet MS"/>
          <w:sz w:val="28"/>
          <w:szCs w:val="28"/>
        </w:rPr>
      </w:pPr>
      <w:r>
        <w:rPr>
          <w:rFonts w:ascii="Trebuchet MS" w:hAnsi="Trebuchet MS"/>
          <w:sz w:val="28"/>
          <w:szCs w:val="28"/>
        </w:rPr>
        <w:t>No studies to date support either premise.  In fact, there is no scientific data that supports the theory “that homosexual people should not have the right to reproduce and raise their children” (Munson389).  Therefore, autonomy does entitle homosexual people to all the rights of their heterosexual counterparts, including having children.</w:t>
      </w:r>
    </w:p>
    <w:p w:rsidR="00245AF0" w:rsidRDefault="00245AF0" w:rsidP="00245AF0">
      <w:pPr>
        <w:pStyle w:val="ListParagraph"/>
        <w:numPr>
          <w:ilvl w:val="0"/>
          <w:numId w:val="1"/>
        </w:numPr>
        <w:spacing w:line="480" w:lineRule="auto"/>
        <w:ind w:left="0" w:firstLine="360"/>
        <w:rPr>
          <w:rFonts w:ascii="Trebuchet MS" w:hAnsi="Trebuchet MS"/>
          <w:sz w:val="28"/>
          <w:szCs w:val="28"/>
        </w:rPr>
      </w:pPr>
      <w:r>
        <w:rPr>
          <w:rFonts w:ascii="Trebuchet MS" w:hAnsi="Trebuchet MS"/>
          <w:sz w:val="28"/>
          <w:szCs w:val="28"/>
        </w:rPr>
        <w:lastRenderedPageBreak/>
        <w:t>According to utilitarian thought, it is permissible to violate someone’s autonomy in order to increase aggregate happiness.  The principle of utility states that:  “actions are right in proportion as they tend to promote happiness, wrong as they tend to produce the reverse of happiness” (Munson 863).  Per this statement, if the violation of someone’s autonomy promotes aggregate happiness, then the action is correct.</w:t>
      </w:r>
    </w:p>
    <w:p w:rsidR="00245AF0" w:rsidRDefault="00245AF0" w:rsidP="00245AF0">
      <w:pPr>
        <w:pStyle w:val="ListParagraph"/>
        <w:spacing w:line="480" w:lineRule="auto"/>
        <w:ind w:left="0"/>
        <w:rPr>
          <w:rFonts w:ascii="Trebuchet MS" w:hAnsi="Trebuchet MS"/>
          <w:sz w:val="28"/>
          <w:szCs w:val="28"/>
        </w:rPr>
      </w:pPr>
      <w:r>
        <w:rPr>
          <w:rFonts w:ascii="Trebuchet MS" w:hAnsi="Trebuchet MS"/>
          <w:sz w:val="28"/>
          <w:szCs w:val="28"/>
        </w:rPr>
        <w:tab/>
        <w:t xml:space="preserve">Those who consider themselves part of the “moral majority” might use this utilitarian argument to denounce lesbian parenthood, since they are notoriously homophobic and consider themselves to be a majority in society.  They might make the argument that lesbian’s should not be allowed to, or be aided in, becoming mothers as aggregate happiness can only be increased with that restriction place on lesbian women.  Their argument falls apart, however, when one evaluates exactly what percentage of the population actually consider themselves to be part of their so-called majority.  Nonetheless, even if discrimination against a minority in society increased aggregate happiness, I would not find it permissible to randomly violate peoples autonomy based on prejudice and bigotry. </w:t>
      </w:r>
      <w:r>
        <w:rPr>
          <w:rFonts w:ascii="Trebuchet MS" w:hAnsi="Trebuchet MS"/>
          <w:sz w:val="28"/>
          <w:szCs w:val="28"/>
        </w:rPr>
        <w:tab/>
        <w:t xml:space="preserve"> </w:t>
      </w:r>
    </w:p>
    <w:p w:rsidR="001D22AB" w:rsidRPr="00B60F3B" w:rsidRDefault="001D22AB" w:rsidP="00151694">
      <w:pPr>
        <w:spacing w:line="480" w:lineRule="auto"/>
        <w:rPr>
          <w:rFonts w:ascii="Trebuchet MS" w:hAnsi="Trebuchet MS"/>
          <w:sz w:val="24"/>
          <w:szCs w:val="24"/>
        </w:rPr>
      </w:pPr>
      <w:r w:rsidRPr="00B60F3B">
        <w:rPr>
          <w:rFonts w:ascii="Trebuchet MS" w:hAnsi="Trebuchet MS"/>
          <w:sz w:val="24"/>
          <w:szCs w:val="24"/>
        </w:rPr>
        <w:t xml:space="preserve">  </w:t>
      </w:r>
    </w:p>
    <w:sectPr w:rsidR="001D22AB" w:rsidRPr="00B60F3B" w:rsidSect="007A11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D0821"/>
    <w:multiLevelType w:val="hybridMultilevel"/>
    <w:tmpl w:val="617A139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C4A70B6"/>
    <w:multiLevelType w:val="hybridMultilevel"/>
    <w:tmpl w:val="77546F20"/>
    <w:lvl w:ilvl="0" w:tplc="51BE560C">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229CC"/>
    <w:rsid w:val="00012E2A"/>
    <w:rsid w:val="00151694"/>
    <w:rsid w:val="001D22AB"/>
    <w:rsid w:val="00203967"/>
    <w:rsid w:val="00245AF0"/>
    <w:rsid w:val="00266C00"/>
    <w:rsid w:val="002D6A0E"/>
    <w:rsid w:val="00411C33"/>
    <w:rsid w:val="004A7A1A"/>
    <w:rsid w:val="004B51D3"/>
    <w:rsid w:val="00512D75"/>
    <w:rsid w:val="006917C2"/>
    <w:rsid w:val="007229CC"/>
    <w:rsid w:val="007A1106"/>
    <w:rsid w:val="00A032A3"/>
    <w:rsid w:val="00A124D3"/>
    <w:rsid w:val="00B038C2"/>
    <w:rsid w:val="00B60F3B"/>
    <w:rsid w:val="00CE6376"/>
    <w:rsid w:val="00D85628"/>
    <w:rsid w:val="00DD30E1"/>
    <w:rsid w:val="00E027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AF0"/>
    <w:pPr>
      <w:ind w:left="720"/>
      <w:contextualSpacing/>
    </w:pPr>
  </w:style>
</w:styles>
</file>

<file path=word/webSettings.xml><?xml version="1.0" encoding="utf-8"?>
<w:webSettings xmlns:r="http://schemas.openxmlformats.org/officeDocument/2006/relationships" xmlns:w="http://schemas.openxmlformats.org/wordprocessingml/2006/main">
  <w:divs>
    <w:div w:id="112284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1439</Words>
  <Characters>8207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2012-06-18T16:03:00Z</cp:lastPrinted>
  <dcterms:created xsi:type="dcterms:W3CDTF">2012-06-19T00:48:00Z</dcterms:created>
  <dcterms:modified xsi:type="dcterms:W3CDTF">2012-06-19T00:48:00Z</dcterms:modified>
</cp:coreProperties>
</file>