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3310D5">
      <w:pPr>
        <w:rPr>
          <w:b/>
        </w:rPr>
      </w:pPr>
      <w:r>
        <w:rPr>
          <w:b/>
        </w:rPr>
        <w:t>Induction of Labor</w:t>
      </w:r>
    </w:p>
    <w:p w:rsidR="003310D5" w:rsidRDefault="003310D5">
      <w:r>
        <w:t>Can either be elected (for the convenience of the woman) or indicated for medical reasons</w:t>
      </w:r>
    </w:p>
    <w:p w:rsidR="003310D5" w:rsidRDefault="003310D5">
      <w:r>
        <w:rPr>
          <w:b/>
        </w:rPr>
        <w:t>Medical Reasons:</w:t>
      </w:r>
      <w:r>
        <w:t xml:space="preserve"> HTN disorders, DM, </w:t>
      </w:r>
      <w:proofErr w:type="spellStart"/>
      <w:r>
        <w:t>Choriamaminotis</w:t>
      </w:r>
      <w:proofErr w:type="spellEnd"/>
      <w:r>
        <w:t xml:space="preserve"> (inflammation of the fetal membranes), PROM, Postdate gestation, suspected fetal jeopardy or any kind of history of previous rapid births and fetal death. </w:t>
      </w:r>
    </w:p>
    <w:p w:rsidR="003310D5" w:rsidRDefault="003310D5">
      <w:r>
        <w:rPr>
          <w:b/>
        </w:rPr>
        <w:t>Risk</w:t>
      </w:r>
      <w:r>
        <w:t>:</w:t>
      </w:r>
    </w:p>
    <w:p w:rsidR="003310D5" w:rsidRDefault="003310D5" w:rsidP="003310D5">
      <w:pPr>
        <w:pStyle w:val="ListParagraph"/>
        <w:numPr>
          <w:ilvl w:val="0"/>
          <w:numId w:val="1"/>
        </w:numPr>
      </w:pPr>
      <w:r>
        <w:t>Increase the risk for a cesarean birth, especially in women who have never given birth before.  Sometimes the labor induction methods do not take, and it is too late to send the mother home because the membranes (water) had already been ruptured either naturally or by the doctor.  Therefore, a cesarean birth is performed because of the increase risk of infection.</w:t>
      </w:r>
    </w:p>
    <w:p w:rsidR="00857422" w:rsidRDefault="00857422" w:rsidP="00857422">
      <w:r>
        <w:rPr>
          <w:b/>
        </w:rPr>
        <w:t>Chemical and Mechanical Methods:</w:t>
      </w:r>
      <w:r>
        <w:t xml:space="preserve"> Each one has its own risk associated with it</w:t>
      </w:r>
    </w:p>
    <w:p w:rsidR="00857422" w:rsidRDefault="00857422" w:rsidP="00857422">
      <w:r>
        <w:rPr>
          <w:b/>
        </w:rPr>
        <w:t xml:space="preserve">Chemical: </w:t>
      </w:r>
      <w:r w:rsidRPr="00857422">
        <w:t>The use of</w:t>
      </w:r>
      <w:r>
        <w:rPr>
          <w:b/>
        </w:rPr>
        <w:t xml:space="preserve"> </w:t>
      </w:r>
      <w:r>
        <w:t>prostaglandins (</w:t>
      </w:r>
      <w:proofErr w:type="spellStart"/>
      <w:r>
        <w:t>Cyto</w:t>
      </w:r>
      <w:r w:rsidR="00447A52">
        <w:t>t</w:t>
      </w:r>
      <w:r>
        <w:t>ec</w:t>
      </w:r>
      <w:proofErr w:type="spellEnd"/>
      <w:r w:rsidR="00447A52">
        <w:t>) ripens</w:t>
      </w:r>
      <w:r>
        <w:t xml:space="preserve"> (soften and thin) the cervix and has been proven to decrease the amount of oxytocin dosages during the induction.  Oxytocin is a hormone, </w:t>
      </w:r>
      <w:r w:rsidR="00447A52">
        <w:t>produced by the pituitary gland,</w:t>
      </w:r>
      <w:r>
        <w:t xml:space="preserve"> given to stimulate uterine contractions and the let-down of milk.</w:t>
      </w:r>
      <w:r w:rsidR="00447A52">
        <w:t xml:space="preserve"> Not as effective as and is more expensive than </w:t>
      </w:r>
      <w:proofErr w:type="spellStart"/>
      <w:r w:rsidR="00447A52">
        <w:t>cytotec</w:t>
      </w:r>
      <w:proofErr w:type="spellEnd"/>
    </w:p>
    <w:p w:rsidR="00857422" w:rsidRDefault="00857422" w:rsidP="007313D3">
      <w:pPr>
        <w:ind w:firstLine="720"/>
      </w:pPr>
      <w:r>
        <w:rPr>
          <w:b/>
        </w:rPr>
        <w:t>Risk of Chemical Methods:</w:t>
      </w:r>
      <w:r>
        <w:t xml:space="preserve">  </w:t>
      </w:r>
      <w:proofErr w:type="spellStart"/>
      <w:r>
        <w:t>Hyperstimulation</w:t>
      </w:r>
      <w:proofErr w:type="spellEnd"/>
      <w:r>
        <w:t xml:space="preserve"> of the uterus.</w:t>
      </w:r>
      <w:r w:rsidR="00447A52">
        <w:t xml:space="preserve">  Causes something called uterine </w:t>
      </w:r>
      <w:proofErr w:type="spellStart"/>
      <w:r w:rsidR="00447A52">
        <w:t>tachsystole</w:t>
      </w:r>
      <w:proofErr w:type="spellEnd"/>
      <w:r w:rsidR="00447A52">
        <w:t xml:space="preserve"> which is very frequent contractions of the uterus. </w:t>
      </w:r>
      <w:r w:rsidR="00175EB3">
        <w:t>Usually defined as &gt;5 uterine contractions in 10 minutes over a 30 minute window.</w:t>
      </w:r>
      <w:r w:rsidR="00447A52">
        <w:t xml:space="preserve">   These contractions can affect the FHR giving patterns that might not be accurate.</w:t>
      </w:r>
    </w:p>
    <w:p w:rsidR="007313D3" w:rsidRDefault="007313D3" w:rsidP="00857422">
      <w:r>
        <w:rPr>
          <w:b/>
        </w:rPr>
        <w:t>Mechanical Methods:</w:t>
      </w:r>
      <w:r>
        <w:t xml:space="preserve">  Are methods used to stimulate the release of endogenous (from inside the body) prostaglandins from the fetal membranes and maternal decidua.  1) Balloon catheter inserted in the cervical canal to ripen and dilate the cervix. 2) A substance, called hygroscopic dilators, is something that absorbs fluid from surrounding tissues and enlarges to dilate the cervix canal.  3) </w:t>
      </w:r>
      <w:proofErr w:type="spellStart"/>
      <w:r>
        <w:t>Laminaria</w:t>
      </w:r>
      <w:proofErr w:type="spellEnd"/>
      <w:r>
        <w:t xml:space="preserve"> tents, a natural dilator made from seaweed, are inserted in the cervix. 4) Other natural </w:t>
      </w:r>
      <w:r w:rsidR="00175EB3">
        <w:t>dilators</w:t>
      </w:r>
      <w:r>
        <w:t xml:space="preserve"> containing magnesium sulfate can be inserted without rupturing the membranes.  These methods are left in place for 6-12 hours and can be very uncomfortable.  The synthetic dilators will swell quicker than the natural dilators.</w:t>
      </w:r>
    </w:p>
    <w:p w:rsidR="007313D3" w:rsidRPr="007313D3" w:rsidRDefault="007313D3" w:rsidP="007313D3">
      <w:pPr>
        <w:ind w:firstLine="720"/>
      </w:pPr>
      <w:r>
        <w:rPr>
          <w:b/>
        </w:rPr>
        <w:t>Risk:</w:t>
      </w:r>
      <w:r>
        <w:t xml:space="preserve"> Because a foreign object is inserted, the risk include: Urinary retention, rupture of membranes, uterine tenderness/pain, contractions, vaginal bleeding and fetal distress.  </w:t>
      </w:r>
    </w:p>
    <w:p w:rsidR="00857422" w:rsidRPr="007313D3" w:rsidRDefault="007313D3" w:rsidP="00857422">
      <w:proofErr w:type="spellStart"/>
      <w:r>
        <w:rPr>
          <w:b/>
        </w:rPr>
        <w:t>Amniotomy</w:t>
      </w:r>
      <w:proofErr w:type="spellEnd"/>
      <w:r>
        <w:rPr>
          <w:b/>
        </w:rPr>
        <w:t>:</w:t>
      </w:r>
      <w:r>
        <w:t xml:space="preserve"> artificial rupture of the membranes can be used to induce labor when the conditions are favorable, cervix is ripe, or to speed of labor </w:t>
      </w:r>
      <w:r w:rsidR="00175EB3">
        <w:t>if the process begins to slow.  Once done, the mother is committed to giving birth which is why it is often used with oxytocin induction. If the labor is prolonged, the biggest risk is infection.  Other risk include: umbilic</w:t>
      </w:r>
      <w:bookmarkStart w:id="0" w:name="_GoBack"/>
      <w:bookmarkEnd w:id="0"/>
      <w:r w:rsidR="00175EB3">
        <w:t xml:space="preserve">al cord prolapse and fetal injury.  </w:t>
      </w:r>
    </w:p>
    <w:sectPr w:rsidR="00857422" w:rsidRPr="0073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70BB1"/>
    <w:multiLevelType w:val="hybridMultilevel"/>
    <w:tmpl w:val="29308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D5"/>
    <w:rsid w:val="00090663"/>
    <w:rsid w:val="00175EB3"/>
    <w:rsid w:val="003310D5"/>
    <w:rsid w:val="00447A52"/>
    <w:rsid w:val="007313D3"/>
    <w:rsid w:val="00857422"/>
    <w:rsid w:val="00B76504"/>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0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cp:revision>
  <cp:lastPrinted>2012-11-20T20:37:00Z</cp:lastPrinted>
  <dcterms:created xsi:type="dcterms:W3CDTF">2012-11-20T16:31:00Z</dcterms:created>
  <dcterms:modified xsi:type="dcterms:W3CDTF">2012-11-20T20:39:00Z</dcterms:modified>
</cp:coreProperties>
</file>