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85" w:rsidRDefault="00964D85" w:rsidP="003F2176">
      <w:pPr>
        <w:spacing w:line="240" w:lineRule="auto"/>
        <w:rPr>
          <w:b/>
        </w:rPr>
      </w:pPr>
      <w:r w:rsidRPr="00964D85">
        <w:rPr>
          <w:b/>
        </w:rPr>
        <w:t>Title of Article</w:t>
      </w:r>
    </w:p>
    <w:p w:rsidR="007D6451" w:rsidRPr="007D6451" w:rsidRDefault="007D6451" w:rsidP="003F2176">
      <w:pPr>
        <w:spacing w:line="240" w:lineRule="auto"/>
      </w:pPr>
      <w:r w:rsidRPr="007D6451">
        <w:t>Pregnancy in HIV-Positive Patients: Effects on Vaginal Flora</w:t>
      </w:r>
    </w:p>
    <w:p w:rsidR="007D6451" w:rsidRPr="007D6451" w:rsidRDefault="007D6451" w:rsidP="003F2176">
      <w:pPr>
        <w:spacing w:line="240" w:lineRule="auto"/>
      </w:pPr>
      <w:proofErr w:type="gramStart"/>
      <w:r w:rsidRPr="007D6451">
        <w:t xml:space="preserve">Vallone, C., </w:t>
      </w:r>
      <w:proofErr w:type="spellStart"/>
      <w:r w:rsidRPr="007D6451">
        <w:t>Rigon</w:t>
      </w:r>
      <w:proofErr w:type="spellEnd"/>
      <w:r w:rsidRPr="007D6451">
        <w:t xml:space="preserve">, G., </w:t>
      </w:r>
      <w:proofErr w:type="spellStart"/>
      <w:r w:rsidRPr="007D6451">
        <w:t>Lucantoni</w:t>
      </w:r>
      <w:proofErr w:type="spellEnd"/>
      <w:r w:rsidRPr="007D6451">
        <w:t xml:space="preserve">, V., </w:t>
      </w:r>
      <w:proofErr w:type="spellStart"/>
      <w:r w:rsidRPr="007D6451">
        <w:t>Putignani</w:t>
      </w:r>
      <w:proofErr w:type="spellEnd"/>
      <w:r w:rsidRPr="007D6451">
        <w:t>, L., &amp; Signore, F. (2012).</w:t>
      </w:r>
      <w:proofErr w:type="gramEnd"/>
      <w:r w:rsidRPr="007D6451">
        <w:t xml:space="preserve"> Pregnancy in HIV-Positive Patients: Effects on Vaginal Flora. </w:t>
      </w:r>
      <w:proofErr w:type="gramStart"/>
      <w:r w:rsidRPr="007D6451">
        <w:t>Infectious Diseases in Obstetrics and Gynecology, 2012.</w:t>
      </w:r>
      <w:proofErr w:type="gramEnd"/>
    </w:p>
    <w:p w:rsidR="003F2176" w:rsidRDefault="00964D85" w:rsidP="003F2176">
      <w:pPr>
        <w:spacing w:line="240" w:lineRule="auto"/>
        <w:rPr>
          <w:b/>
        </w:rPr>
      </w:pPr>
      <w:r w:rsidRPr="00964D85">
        <w:rPr>
          <w:b/>
        </w:rPr>
        <w:t>Summary</w:t>
      </w:r>
    </w:p>
    <w:p w:rsidR="00195C90" w:rsidRDefault="003B6E1E" w:rsidP="00195C90">
      <w:pPr>
        <w:spacing w:line="240" w:lineRule="auto"/>
        <w:ind w:left="1440" w:right="1440"/>
        <w:jc w:val="both"/>
      </w:pPr>
      <w:r>
        <w:t>“</w:t>
      </w:r>
      <w:r w:rsidR="003F2176">
        <w:t>A high proportion of HIV-infected pregnant women present pathogenic organisms in their lower genital tract. This has been</w:t>
      </w:r>
      <w:r w:rsidR="003F2176">
        <w:t xml:space="preserve"> </w:t>
      </w:r>
      <w:r w:rsidR="003F2176">
        <w:t xml:space="preserve">associated with the development of postpartum </w:t>
      </w:r>
      <w:r>
        <w:t>morbidity</w:t>
      </w:r>
      <w:r w:rsidR="003F2176">
        <w:t xml:space="preserve">, HIV transmission to the partner and offspring, and other </w:t>
      </w:r>
      <w:r>
        <w:t>gynecological</w:t>
      </w:r>
      <w:r w:rsidR="003F2176">
        <w:t xml:space="preserve"> </w:t>
      </w:r>
      <w:r w:rsidR="003F2176">
        <w:t>conditions, such as cervical dysplasia or cancer. Vaginal flora alterations can range from</w:t>
      </w:r>
      <w:r w:rsidR="00195C90">
        <w:t xml:space="preserve"> </w:t>
      </w:r>
      <w:r w:rsidR="003F2176">
        <w:t>47% in</w:t>
      </w:r>
      <w:r>
        <w:t xml:space="preserve"> </w:t>
      </w:r>
      <w:r w:rsidR="003F2176">
        <w:t>We</w:t>
      </w:r>
      <w:r w:rsidR="003F2176">
        <w:t xml:space="preserve">stern countries to 89% in Africa </w:t>
      </w:r>
      <w:r w:rsidR="003F2176">
        <w:t>in pregnant HIV-positive patients, much higher than about 20% of the general population. Pathogen organism retrieval is high.</w:t>
      </w:r>
      <w:r w:rsidR="003F2176">
        <w:t xml:space="preserve"> </w:t>
      </w:r>
      <w:r w:rsidR="003F2176">
        <w:t>As peripartum complications due to vaginal infections seem higher in HIV-positive patients, accurate investigation and treatment</w:t>
      </w:r>
      <w:r w:rsidR="003F2176">
        <w:t xml:space="preserve"> </w:t>
      </w:r>
      <w:r w:rsidR="003F2176">
        <w:t>of such in</w:t>
      </w:r>
      <w:r>
        <w:t>fections are strongly mandatory” (Vallone 1).</w:t>
      </w:r>
    </w:p>
    <w:p w:rsidR="00B251F1" w:rsidRPr="003F2176" w:rsidRDefault="00B251F1" w:rsidP="003F2176">
      <w:pPr>
        <w:spacing w:line="240" w:lineRule="auto"/>
      </w:pPr>
    </w:p>
    <w:p w:rsidR="00964D85" w:rsidRDefault="00964D85" w:rsidP="003F2176">
      <w:pPr>
        <w:spacing w:line="240" w:lineRule="auto"/>
        <w:rPr>
          <w:b/>
        </w:rPr>
      </w:pPr>
      <w:r w:rsidRPr="00964D85">
        <w:rPr>
          <w:b/>
        </w:rPr>
        <w:t>Sample and Method</w:t>
      </w:r>
    </w:p>
    <w:p w:rsidR="003F2176" w:rsidRDefault="00B251F1" w:rsidP="003F2176">
      <w:pPr>
        <w:spacing w:line="240" w:lineRule="auto"/>
      </w:pPr>
      <w:r>
        <w:t>A systematic review</w:t>
      </w:r>
      <w:r w:rsidR="003F2176">
        <w:t xml:space="preserve"> of data “</w:t>
      </w:r>
      <w:r w:rsidR="003F2176">
        <w:t>concerning lower genital tract intercurrent pathogens,</w:t>
      </w:r>
      <w:r w:rsidR="003F2176">
        <w:t xml:space="preserve"> </w:t>
      </w:r>
      <w:r w:rsidR="003F2176">
        <w:t>risks of infection, perinatal complications of vaginal</w:t>
      </w:r>
      <w:r w:rsidR="003F2176">
        <w:t xml:space="preserve"> </w:t>
      </w:r>
      <w:r w:rsidR="003F2176">
        <w:t>infections, risks of associated conditions, effects on obstetric</w:t>
      </w:r>
      <w:r w:rsidR="003F2176">
        <w:t xml:space="preserve"> </w:t>
      </w:r>
      <w:r w:rsidR="003F2176">
        <w:t>management, and results of prevention and therapy</w:t>
      </w:r>
      <w:r w:rsidR="003F2176">
        <w:t>” were analyzed (Vallone 1). Fifty-four</w:t>
      </w:r>
      <w:r w:rsidR="003F2176">
        <w:t xml:space="preserve"> pregnant HIV</w:t>
      </w:r>
      <w:r w:rsidR="003F2176">
        <w:t xml:space="preserve"> </w:t>
      </w:r>
      <w:r w:rsidR="003F2176">
        <w:t>patients</w:t>
      </w:r>
      <w:r w:rsidR="003F2176">
        <w:t xml:space="preserve"> had vaginal cultures performed during the second and third trimesters. </w:t>
      </w:r>
      <w:r w:rsidR="003F2176">
        <w:t xml:space="preserve">Cultures included tests for </w:t>
      </w:r>
    </w:p>
    <w:p w:rsidR="003F2176" w:rsidRDefault="003F2176" w:rsidP="003F2176">
      <w:pPr>
        <w:pStyle w:val="ListParagraph"/>
        <w:numPr>
          <w:ilvl w:val="0"/>
          <w:numId w:val="3"/>
        </w:numPr>
        <w:spacing w:line="240" w:lineRule="auto"/>
      </w:pPr>
      <w:r>
        <w:t>Chlamydia</w:t>
      </w:r>
    </w:p>
    <w:p w:rsidR="003F2176" w:rsidRDefault="003F2176" w:rsidP="003F2176">
      <w:pPr>
        <w:pStyle w:val="ListParagraph"/>
        <w:numPr>
          <w:ilvl w:val="0"/>
          <w:numId w:val="3"/>
        </w:numPr>
        <w:spacing w:line="240" w:lineRule="auto"/>
      </w:pPr>
      <w:r>
        <w:t>M</w:t>
      </w:r>
      <w:r>
        <w:t>ycoplasma gram</w:t>
      </w:r>
      <w:r>
        <w:t xml:space="preserve"> positive and negative bacteria</w:t>
      </w:r>
    </w:p>
    <w:p w:rsidR="003F2176" w:rsidRDefault="003F2176" w:rsidP="003F2176">
      <w:pPr>
        <w:pStyle w:val="ListParagraph"/>
        <w:numPr>
          <w:ilvl w:val="0"/>
          <w:numId w:val="3"/>
        </w:numPr>
        <w:spacing w:line="240" w:lineRule="auto"/>
      </w:pPr>
      <w:r>
        <w:t>Candida</w:t>
      </w:r>
    </w:p>
    <w:p w:rsidR="00B251F1" w:rsidRDefault="003F2176" w:rsidP="003F2176">
      <w:pPr>
        <w:pStyle w:val="ListParagraph"/>
        <w:numPr>
          <w:ilvl w:val="0"/>
          <w:numId w:val="3"/>
        </w:numPr>
        <w:spacing w:line="240" w:lineRule="auto"/>
      </w:pPr>
      <w:r>
        <w:t>T</w:t>
      </w:r>
      <w:r>
        <w:t>richomonas</w:t>
      </w:r>
    </w:p>
    <w:p w:rsidR="00F30E8E" w:rsidRDefault="00F30E8E" w:rsidP="00F30E8E">
      <w:pPr>
        <w:tabs>
          <w:tab w:val="left" w:pos="7200"/>
          <w:tab w:val="left" w:pos="7920"/>
        </w:tabs>
        <w:spacing w:line="240" w:lineRule="auto"/>
        <w:ind w:left="1440" w:right="1440"/>
        <w:jc w:val="both"/>
      </w:pPr>
      <w:r>
        <w:t>“</w:t>
      </w:r>
      <w:r>
        <w:t>On the basis of our p</w:t>
      </w:r>
      <w:r>
        <w:t xml:space="preserve">reliminary observations, 15 out </w:t>
      </w:r>
      <w:r>
        <w:t>of our 54 pregnant HIV-pat</w:t>
      </w:r>
      <w:r>
        <w:t xml:space="preserve">ients showed clinical signs of </w:t>
      </w:r>
      <w:r>
        <w:t>vaginitis which was far in ex</w:t>
      </w:r>
      <w:r>
        <w:t xml:space="preserve">cess of the rate in our control </w:t>
      </w:r>
      <w:r>
        <w:t xml:space="preserve">population; a third of the </w:t>
      </w:r>
      <w:r>
        <w:t xml:space="preserve">HIV patients developed clinical </w:t>
      </w:r>
      <w:r>
        <w:t xml:space="preserve">vaginitis versus a 5%expected </w:t>
      </w:r>
      <w:r>
        <w:t xml:space="preserve">rate in our general population. </w:t>
      </w:r>
      <w:r>
        <w:t>Common candida was by far the most represen</w:t>
      </w:r>
      <w:r>
        <w:t xml:space="preserve">ted </w:t>
      </w:r>
      <w:r>
        <w:t>pathogen present in almost all cases as a principal or</w:t>
      </w:r>
      <w:r>
        <w:t xml:space="preserve"> </w:t>
      </w:r>
      <w:r>
        <w:t>associated agent.</w:t>
      </w:r>
      <w:r>
        <w:t xml:space="preserve"> </w:t>
      </w:r>
      <w:r>
        <w:t>As a result of our investig</w:t>
      </w:r>
      <w:r>
        <w:t xml:space="preserve">ation, we can state that in our </w:t>
      </w:r>
      <w:r>
        <w:t>population an abnormal vaginal</w:t>
      </w:r>
      <w:r>
        <w:t xml:space="preserve"> flora in a pregnant HIV patient </w:t>
      </w:r>
      <w:r>
        <w:t xml:space="preserve">is a very common </w:t>
      </w:r>
      <w:r>
        <w:t xml:space="preserve">occurrence. Therefore, a strict </w:t>
      </w:r>
      <w:r>
        <w:t>screening</w:t>
      </w:r>
      <w:r>
        <w:t xml:space="preserve"> is mandatory” (Vallone 4).</w:t>
      </w:r>
    </w:p>
    <w:p w:rsidR="00964D85" w:rsidRDefault="00964D85" w:rsidP="003F2176">
      <w:pPr>
        <w:spacing w:line="240" w:lineRule="auto"/>
        <w:rPr>
          <w:b/>
        </w:rPr>
      </w:pPr>
      <w:r w:rsidRPr="00964D85">
        <w:rPr>
          <w:b/>
        </w:rPr>
        <w:t>Nursing Interventions</w:t>
      </w:r>
    </w:p>
    <w:p w:rsidR="003F2176" w:rsidRPr="003F2176" w:rsidRDefault="003F2176" w:rsidP="003F2176">
      <w:pPr>
        <w:spacing w:line="240" w:lineRule="auto"/>
      </w:pPr>
      <w:r>
        <w:lastRenderedPageBreak/>
        <w:t xml:space="preserve">Nursing Interventions and treatment include the following: </w:t>
      </w:r>
    </w:p>
    <w:p w:rsidR="00B251F1" w:rsidRDefault="00B251F1" w:rsidP="003F2176">
      <w:pPr>
        <w:pStyle w:val="ListParagraph"/>
        <w:numPr>
          <w:ilvl w:val="0"/>
          <w:numId w:val="4"/>
        </w:numPr>
        <w:spacing w:line="240" w:lineRule="auto"/>
      </w:pPr>
      <w:r>
        <w:t>HIV</w:t>
      </w:r>
      <w:r>
        <w:t xml:space="preserve"> </w:t>
      </w:r>
      <w:r>
        <w:t>positive</w:t>
      </w:r>
      <w:r>
        <w:t xml:space="preserve"> </w:t>
      </w:r>
      <w:r>
        <w:t>women should undergo a full physical examination</w:t>
      </w:r>
      <w:r>
        <w:t xml:space="preserve"> </w:t>
      </w:r>
      <w:r>
        <w:t>at the first visit</w:t>
      </w:r>
    </w:p>
    <w:p w:rsidR="00B251F1" w:rsidRDefault="00B251F1" w:rsidP="003F2176">
      <w:pPr>
        <w:pStyle w:val="ListParagraph"/>
        <w:numPr>
          <w:ilvl w:val="0"/>
          <w:numId w:val="4"/>
        </w:numPr>
        <w:spacing w:line="240" w:lineRule="auto"/>
      </w:pPr>
      <w:r>
        <w:t>Clinical diagnosis and</w:t>
      </w:r>
      <w:r>
        <w:t xml:space="preserve"> </w:t>
      </w:r>
      <w:r>
        <w:t>treatment of vaginal or cervical inflammation, abnormal</w:t>
      </w:r>
      <w:r>
        <w:t xml:space="preserve"> </w:t>
      </w:r>
      <w:r>
        <w:t>discharge or STD, should be a priority</w:t>
      </w:r>
    </w:p>
    <w:p w:rsidR="00B251F1" w:rsidRDefault="00B251F1" w:rsidP="003F2176">
      <w:pPr>
        <w:pStyle w:val="ListParagraph"/>
        <w:numPr>
          <w:ilvl w:val="0"/>
          <w:numId w:val="4"/>
        </w:numPr>
        <w:spacing w:line="240" w:lineRule="auto"/>
      </w:pPr>
      <w:r>
        <w:t>C</w:t>
      </w:r>
      <w:r w:rsidRPr="00B251F1">
        <w:t>ervical smear</w:t>
      </w:r>
      <w:r>
        <w:t xml:space="preserve">; </w:t>
      </w:r>
      <w:r>
        <w:t>Colposcopy should be rese</w:t>
      </w:r>
      <w:r>
        <w:t xml:space="preserve">rved for women who </w:t>
      </w:r>
      <w:r>
        <w:t>have an abnormal cervical smear result</w:t>
      </w:r>
    </w:p>
    <w:p w:rsidR="00B251F1" w:rsidRDefault="00B251F1" w:rsidP="003F2176">
      <w:pPr>
        <w:pStyle w:val="ListParagraph"/>
        <w:numPr>
          <w:ilvl w:val="0"/>
          <w:numId w:val="4"/>
        </w:numPr>
        <w:spacing w:line="240" w:lineRule="auto"/>
      </w:pPr>
      <w:r w:rsidRPr="00B251F1">
        <w:t>Prolonged rupture of membranes should be avoided</w:t>
      </w:r>
    </w:p>
    <w:p w:rsidR="00B251F1" w:rsidRDefault="00B251F1" w:rsidP="003F2176">
      <w:pPr>
        <w:pStyle w:val="ListParagraph"/>
        <w:numPr>
          <w:ilvl w:val="0"/>
          <w:numId w:val="4"/>
        </w:numPr>
        <w:spacing w:line="240" w:lineRule="auto"/>
      </w:pPr>
      <w:r>
        <w:t>A</w:t>
      </w:r>
      <w:r>
        <w:t>ny procedure</w:t>
      </w:r>
      <w:r>
        <w:t xml:space="preserve"> </w:t>
      </w:r>
      <w:r>
        <w:t>which breaks the</w:t>
      </w:r>
      <w:r>
        <w:t xml:space="preserve"> </w:t>
      </w:r>
      <w:r>
        <w:t>baby’s skin or increases the baby’s contact with the mother’s</w:t>
      </w:r>
      <w:r>
        <w:t xml:space="preserve"> </w:t>
      </w:r>
      <w:r>
        <w:t>blood</w:t>
      </w:r>
      <w:r>
        <w:t xml:space="preserve"> (scalp electrode, episiotomy)</w:t>
      </w:r>
    </w:p>
    <w:p w:rsidR="00B251F1" w:rsidRDefault="00B251F1" w:rsidP="003F2176">
      <w:pPr>
        <w:pStyle w:val="ListParagraph"/>
        <w:numPr>
          <w:ilvl w:val="0"/>
          <w:numId w:val="4"/>
        </w:numPr>
        <w:spacing w:line="240" w:lineRule="auto"/>
      </w:pPr>
      <w:r w:rsidRPr="00B251F1">
        <w:t>Forceps may be preferable to vacuum extraction</w:t>
      </w:r>
    </w:p>
    <w:p w:rsidR="00B251F1" w:rsidRDefault="00B251F1" w:rsidP="003F2176">
      <w:pPr>
        <w:pStyle w:val="ListParagraph"/>
        <w:numPr>
          <w:ilvl w:val="0"/>
          <w:numId w:val="4"/>
        </w:numPr>
        <w:spacing w:line="240" w:lineRule="auto"/>
      </w:pPr>
      <w:r>
        <w:t>P</w:t>
      </w:r>
      <w:r>
        <w:t>ostpartum care of HIV-positive women should be</w:t>
      </w:r>
      <w:r>
        <w:t xml:space="preserve"> </w:t>
      </w:r>
      <w:r>
        <w:t>similar to that for uninfected patients</w:t>
      </w:r>
    </w:p>
    <w:p w:rsidR="00B251F1" w:rsidRDefault="00B251F1" w:rsidP="003F2176">
      <w:pPr>
        <w:pStyle w:val="ListParagraph"/>
        <w:numPr>
          <w:ilvl w:val="0"/>
          <w:numId w:val="4"/>
        </w:numPr>
        <w:spacing w:line="240" w:lineRule="auto"/>
      </w:pPr>
      <w:r>
        <w:t>Educate patients</w:t>
      </w:r>
      <w:r>
        <w:t xml:space="preserve"> on perineal care and</w:t>
      </w:r>
      <w:r>
        <w:t xml:space="preserve"> </w:t>
      </w:r>
      <w:r>
        <w:t>the safe handling of lochia and blood-stained sanitary pads</w:t>
      </w:r>
      <w:r>
        <w:t xml:space="preserve"> </w:t>
      </w:r>
      <w:r>
        <w:t>or materials.</w:t>
      </w:r>
    </w:p>
    <w:p w:rsidR="00B251F1" w:rsidRPr="00B251F1" w:rsidRDefault="00B251F1" w:rsidP="003F2176">
      <w:pPr>
        <w:pStyle w:val="ListParagraph"/>
        <w:numPr>
          <w:ilvl w:val="0"/>
          <w:numId w:val="4"/>
        </w:numPr>
        <w:spacing w:line="240" w:lineRule="auto"/>
      </w:pPr>
      <w:r>
        <w:t xml:space="preserve">Mothers should be </w:t>
      </w:r>
      <w:r>
        <w:t>counseled</w:t>
      </w:r>
      <w:r>
        <w:t xml:space="preserve"> on the need for follow-up</w:t>
      </w:r>
      <w:r>
        <w:t xml:space="preserve"> </w:t>
      </w:r>
      <w:r>
        <w:t>care, and advices on contraception systems should be given.</w:t>
      </w:r>
    </w:p>
    <w:p w:rsidR="00964D85" w:rsidRDefault="00964D85" w:rsidP="003F2176">
      <w:pPr>
        <w:spacing w:line="240" w:lineRule="auto"/>
        <w:rPr>
          <w:b/>
        </w:rPr>
      </w:pPr>
      <w:r w:rsidRPr="00964D85">
        <w:rPr>
          <w:b/>
        </w:rPr>
        <w:t>How can this article be used to change current nursing practices?</w:t>
      </w:r>
    </w:p>
    <w:p w:rsidR="003B6E1E" w:rsidRPr="003B6E1E" w:rsidRDefault="003B6E1E" w:rsidP="003F2176">
      <w:pPr>
        <w:spacing w:line="240" w:lineRule="auto"/>
      </w:pPr>
      <w:r w:rsidRPr="003B6E1E">
        <w:t>As with any other disease process, the best treatment comes from early detection and treatment.</w:t>
      </w:r>
      <w:r>
        <w:t xml:space="preserve"> Because of the risks factors associated with HIV and the added complication of pregnancy, HIV testing should be extremely encouraged initially and throughout prenatal care. </w:t>
      </w:r>
      <w:r w:rsidR="00195C90">
        <w:t xml:space="preserve">Since </w:t>
      </w:r>
      <w:r>
        <w:t>HIV affects the immune system</w:t>
      </w:r>
      <w:r w:rsidR="00195C90">
        <w:t xml:space="preserve">, </w:t>
      </w:r>
      <w:r>
        <w:t xml:space="preserve">the patient and the fetus are also at risk for other infections. Having a thorough physical exam at the first prenatal visit helps physicians develop the best plan of care possible and informs other health personnel of the needed interventions like proper education on what birthing process is best and whether or not breastfeeding is an option. Since a major part of a nurse’s job </w:t>
      </w:r>
      <w:r w:rsidR="00195C90">
        <w:t xml:space="preserve">description </w:t>
      </w:r>
      <w:r>
        <w:t xml:space="preserve">is educating the patient, knowing the patient’s history and background </w:t>
      </w:r>
      <w:r w:rsidR="00195C90">
        <w:t xml:space="preserve">is vital to making certain the patient is knowledgeable and able to reiterate the </w:t>
      </w:r>
      <w:bookmarkStart w:id="0" w:name="_GoBack"/>
      <w:bookmarkEnd w:id="0"/>
      <w:r w:rsidR="00F30E8E">
        <w:t>necessary information</w:t>
      </w:r>
      <w:r w:rsidR="00195C90">
        <w:t xml:space="preserve"> to make proper decisions regarding care.</w:t>
      </w:r>
    </w:p>
    <w:sectPr w:rsidR="003B6E1E" w:rsidRPr="003B6E1E" w:rsidSect="00964D85">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1782D"/>
    <w:multiLevelType w:val="hybridMultilevel"/>
    <w:tmpl w:val="50508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E26D6"/>
    <w:multiLevelType w:val="hybridMultilevel"/>
    <w:tmpl w:val="532E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17BC0"/>
    <w:multiLevelType w:val="hybridMultilevel"/>
    <w:tmpl w:val="708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217BD5"/>
    <w:multiLevelType w:val="hybridMultilevel"/>
    <w:tmpl w:val="F9BC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85"/>
    <w:rsid w:val="00073D1C"/>
    <w:rsid w:val="00195C90"/>
    <w:rsid w:val="00204B09"/>
    <w:rsid w:val="003B6E1E"/>
    <w:rsid w:val="003F2176"/>
    <w:rsid w:val="007D6451"/>
    <w:rsid w:val="00964D85"/>
    <w:rsid w:val="00B251F1"/>
    <w:rsid w:val="00E71710"/>
    <w:rsid w:val="00F3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1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2012-11-09T05:34:00Z</dcterms:created>
  <dcterms:modified xsi:type="dcterms:W3CDTF">2012-11-09T06:56:00Z</dcterms:modified>
</cp:coreProperties>
</file>