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469" w:rsidRPr="0039425F" w:rsidRDefault="002E3E9D" w:rsidP="00740EA8">
      <w:pPr>
        <w:rPr>
          <w:sz w:val="20"/>
        </w:rPr>
      </w:pPr>
      <w:r w:rsidRPr="0039425F">
        <w:rPr>
          <w:sz w:val="20"/>
        </w:rPr>
        <w:t>Delegation is a very essential part of what makes a hospital run smoothly. It is defined as “</w:t>
      </w:r>
      <w:r w:rsidR="006D1B9D" w:rsidRPr="0039425F">
        <w:rPr>
          <w:sz w:val="20"/>
        </w:rPr>
        <w:t xml:space="preserve">a registered nurse authorizing </w:t>
      </w:r>
      <w:r w:rsidRPr="0039425F">
        <w:rPr>
          <w:sz w:val="20"/>
        </w:rPr>
        <w:t xml:space="preserve"> an unlicensed person to perform tasks of nursing care in selected situations and indicates that authorization in writing” </w:t>
      </w:r>
      <w:sdt>
        <w:sdtPr>
          <w:rPr>
            <w:sz w:val="20"/>
          </w:rPr>
          <w:id w:val="595616233"/>
          <w:citation/>
        </w:sdtPr>
        <w:sdtContent>
          <w:r w:rsidRPr="0039425F">
            <w:rPr>
              <w:sz w:val="20"/>
            </w:rPr>
            <w:fldChar w:fldCharType="begin"/>
          </w:r>
          <w:r w:rsidRPr="0039425F">
            <w:rPr>
              <w:sz w:val="20"/>
            </w:rPr>
            <w:instrText xml:space="preserve"> CITATION Ore04 \l 1033 </w:instrText>
          </w:r>
          <w:r w:rsidRPr="0039425F">
            <w:rPr>
              <w:sz w:val="20"/>
            </w:rPr>
            <w:fldChar w:fldCharType="separate"/>
          </w:r>
          <w:r w:rsidR="00AD3D58" w:rsidRPr="00AD3D58">
            <w:rPr>
              <w:noProof/>
              <w:sz w:val="20"/>
            </w:rPr>
            <w:t>(OSBN, 2004)</w:t>
          </w:r>
          <w:r w:rsidRPr="0039425F">
            <w:rPr>
              <w:sz w:val="20"/>
            </w:rPr>
            <w:fldChar w:fldCharType="end"/>
          </w:r>
        </w:sdtContent>
      </w:sdt>
      <w:r w:rsidRPr="0039425F">
        <w:rPr>
          <w:sz w:val="20"/>
        </w:rPr>
        <w:t xml:space="preserve">.  </w:t>
      </w:r>
      <w:r w:rsidR="006D1B9D" w:rsidRPr="0039425F">
        <w:rPr>
          <w:rFonts w:ascii="Calibri" w:eastAsia="Calibri" w:hAnsi="Calibri" w:cs="Times New Roman"/>
          <w:sz w:val="20"/>
        </w:rPr>
        <w:t xml:space="preserve">Nursing assistants perform nursing-related duties under the direction and supervision of a licensed nurse. </w:t>
      </w:r>
      <w:r w:rsidR="006D1B9D" w:rsidRPr="0039425F">
        <w:rPr>
          <w:sz w:val="20"/>
        </w:rPr>
        <w:t xml:space="preserve"> </w:t>
      </w:r>
      <w:r w:rsidRPr="0039425F">
        <w:rPr>
          <w:sz w:val="20"/>
        </w:rPr>
        <w:t xml:space="preserve">The delegation process includes care of an individual whom cannot perform tasks of daily living on their own.  </w:t>
      </w:r>
      <w:r w:rsidR="003D3469" w:rsidRPr="0039425F">
        <w:rPr>
          <w:sz w:val="20"/>
        </w:rPr>
        <w:t xml:space="preserve">Prior to agreeing to delegate tasks of nursing care, the Registered Nurse has the responsibility to understand these rules for delegating tasks of nursing care and achieve the competence to delegate and supervise. This may be accomplished by attending a class on delegation, obtaining one to one instruction or using other methods to understand delegation.   </w:t>
      </w:r>
      <w:r w:rsidRPr="0039425F">
        <w:rPr>
          <w:sz w:val="20"/>
        </w:rPr>
        <w:t xml:space="preserve">This would include such activities </w:t>
      </w:r>
      <w:r w:rsidR="003D3469" w:rsidRPr="0039425F">
        <w:rPr>
          <w:sz w:val="20"/>
        </w:rPr>
        <w:t>as bathing</w:t>
      </w:r>
      <w:r w:rsidRPr="0039425F">
        <w:rPr>
          <w:sz w:val="20"/>
        </w:rPr>
        <w:t>, toileting, feeding, personal hygiene needs and assistance with medication; this is not to be confused with administration of medication.</w:t>
      </w:r>
    </w:p>
    <w:p w:rsidR="002E3E9D" w:rsidRPr="0039425F" w:rsidRDefault="002E3E9D" w:rsidP="00740EA8">
      <w:pPr>
        <w:rPr>
          <w:sz w:val="20"/>
        </w:rPr>
      </w:pPr>
      <w:r w:rsidRPr="0039425F">
        <w:rPr>
          <w:sz w:val="20"/>
        </w:rPr>
        <w:t xml:space="preserve"> Nursing assessment of a client is reserved for the Registered Nurse; this is not a task to be delegated to other personnel</w:t>
      </w:r>
      <w:r w:rsidR="003D3469" w:rsidRPr="0039425F">
        <w:rPr>
          <w:sz w:val="20"/>
        </w:rPr>
        <w:t xml:space="preserve"> nor can they</w:t>
      </w:r>
      <w:r w:rsidRPr="0039425F">
        <w:rPr>
          <w:sz w:val="20"/>
        </w:rPr>
        <w:t xml:space="preserve"> </w:t>
      </w:r>
      <w:r w:rsidR="003D3469" w:rsidRPr="0039425F">
        <w:rPr>
          <w:sz w:val="20"/>
        </w:rPr>
        <w:t>delegate the nursing process to an unlicensed person.</w:t>
      </w:r>
      <w:r w:rsidRPr="0039425F">
        <w:rPr>
          <w:sz w:val="20"/>
        </w:rPr>
        <w:t xml:space="preserve"> </w:t>
      </w:r>
      <w:r w:rsidR="003D3469" w:rsidRPr="0039425F">
        <w:rPr>
          <w:sz w:val="20"/>
        </w:rPr>
        <w:t xml:space="preserve">The accountability and legal responsibility for teaching and designation of tasks of nursing care to unlicensed personnel is part of the role of the Registered Nurse. The Registered Nurse </w:t>
      </w:r>
      <w:r w:rsidR="006D1B9D" w:rsidRPr="0039425F">
        <w:rPr>
          <w:sz w:val="20"/>
        </w:rPr>
        <w:t xml:space="preserve">makes decisions </w:t>
      </w:r>
      <w:r w:rsidR="003D3469" w:rsidRPr="0039425F">
        <w:rPr>
          <w:sz w:val="20"/>
        </w:rPr>
        <w:t xml:space="preserve">based on her expert judgment whether or not to delegate a task of nursing care, to transfer delegation and/or to </w:t>
      </w:r>
      <w:r w:rsidR="006D1B9D" w:rsidRPr="0039425F">
        <w:rPr>
          <w:sz w:val="20"/>
        </w:rPr>
        <w:t>withdraw</w:t>
      </w:r>
      <w:r w:rsidR="003D3469" w:rsidRPr="0039425F">
        <w:rPr>
          <w:sz w:val="20"/>
        </w:rPr>
        <w:t xml:space="preserve"> delegation.  With this judgment the RN is responsible for the safety and care of all tasks delegated, so the unlicensed personnel must be able to provide adequate care for assigned tasks. </w:t>
      </w:r>
    </w:p>
    <w:p w:rsidR="00646694" w:rsidRPr="0039425F" w:rsidRDefault="003D3469" w:rsidP="00646694">
      <w:pPr>
        <w:rPr>
          <w:sz w:val="20"/>
        </w:rPr>
      </w:pPr>
      <w:r w:rsidRPr="0039425F">
        <w:rPr>
          <w:sz w:val="20"/>
        </w:rPr>
        <w:t xml:space="preserve">  In order for patient care to be delegated to unlicensed personnel a pt must meet certain criteria: </w:t>
      </w:r>
    </w:p>
    <w:p w:rsidR="00646694" w:rsidRPr="0039425F" w:rsidRDefault="00996960" w:rsidP="003D3469">
      <w:pPr>
        <w:pStyle w:val="ListParagraph"/>
        <w:numPr>
          <w:ilvl w:val="0"/>
          <w:numId w:val="8"/>
        </w:numPr>
        <w:rPr>
          <w:sz w:val="20"/>
        </w:rPr>
      </w:pPr>
      <w:r w:rsidRPr="0039425F">
        <w:rPr>
          <w:sz w:val="20"/>
        </w:rPr>
        <w:t>“C</w:t>
      </w:r>
      <w:r w:rsidR="00646694" w:rsidRPr="0039425F">
        <w:rPr>
          <w:sz w:val="20"/>
        </w:rPr>
        <w:t>lient's condition is stable and predictabl</w:t>
      </w:r>
      <w:r w:rsidRPr="0039425F">
        <w:rPr>
          <w:sz w:val="20"/>
        </w:rPr>
        <w:t>e prior to deciding to delegate</w:t>
      </w:r>
    </w:p>
    <w:p w:rsidR="00646694" w:rsidRPr="0039425F" w:rsidRDefault="00646694" w:rsidP="003D3469">
      <w:pPr>
        <w:pStyle w:val="ListParagraph"/>
        <w:numPr>
          <w:ilvl w:val="0"/>
          <w:numId w:val="8"/>
        </w:numPr>
        <w:rPr>
          <w:sz w:val="20"/>
        </w:rPr>
      </w:pPr>
      <w:r w:rsidRPr="0039425F">
        <w:rPr>
          <w:sz w:val="20"/>
        </w:rPr>
        <w:t>Consider the nature of the task, its complexity, the risks involved and the skills neces</w:t>
      </w:r>
      <w:r w:rsidR="00996960" w:rsidRPr="0039425F">
        <w:rPr>
          <w:sz w:val="20"/>
        </w:rPr>
        <w:t>sary to safely perform the task</w:t>
      </w:r>
    </w:p>
    <w:p w:rsidR="00646694" w:rsidRPr="0039425F" w:rsidRDefault="00646694" w:rsidP="003D3469">
      <w:pPr>
        <w:pStyle w:val="ListParagraph"/>
        <w:numPr>
          <w:ilvl w:val="0"/>
          <w:numId w:val="8"/>
        </w:numPr>
        <w:rPr>
          <w:sz w:val="20"/>
        </w:rPr>
      </w:pPr>
      <w:r w:rsidRPr="0039425F">
        <w:rPr>
          <w:sz w:val="20"/>
        </w:rPr>
        <w:t>Determine whether or not an unlicensed person can perform the task safely without the direct su</w:t>
      </w:r>
      <w:r w:rsidR="00996960" w:rsidRPr="0039425F">
        <w:rPr>
          <w:sz w:val="20"/>
        </w:rPr>
        <w:t>pervision of a Registered Nurse</w:t>
      </w:r>
    </w:p>
    <w:p w:rsidR="00646694" w:rsidRPr="0039425F" w:rsidRDefault="00646694" w:rsidP="003D3469">
      <w:pPr>
        <w:pStyle w:val="ListParagraph"/>
        <w:numPr>
          <w:ilvl w:val="0"/>
          <w:numId w:val="8"/>
        </w:numPr>
        <w:rPr>
          <w:sz w:val="20"/>
        </w:rPr>
      </w:pPr>
      <w:r w:rsidRPr="0039425F">
        <w:rPr>
          <w:sz w:val="20"/>
        </w:rPr>
        <w:t>Determine how often the client's condition needs to be reassessed to determine the appropriateness of continued delegation of the</w:t>
      </w:r>
      <w:r w:rsidR="00996960" w:rsidRPr="0039425F">
        <w:rPr>
          <w:sz w:val="20"/>
        </w:rPr>
        <w:t xml:space="preserve"> task to the unlicensed persons </w:t>
      </w:r>
    </w:p>
    <w:p w:rsidR="00646694" w:rsidRPr="0039425F" w:rsidRDefault="00646694" w:rsidP="003D3469">
      <w:pPr>
        <w:pStyle w:val="ListParagraph"/>
        <w:numPr>
          <w:ilvl w:val="0"/>
          <w:numId w:val="8"/>
        </w:numPr>
        <w:rPr>
          <w:sz w:val="20"/>
        </w:rPr>
      </w:pPr>
      <w:r w:rsidRPr="0039425F">
        <w:rPr>
          <w:sz w:val="20"/>
        </w:rPr>
        <w:t>Evaluate the skills, ability and willingness of the unlicensed persons.</w:t>
      </w:r>
    </w:p>
    <w:p w:rsidR="00646694" w:rsidRPr="0039425F" w:rsidRDefault="00646694" w:rsidP="003D3469">
      <w:pPr>
        <w:pStyle w:val="ListParagraph"/>
        <w:numPr>
          <w:ilvl w:val="0"/>
          <w:numId w:val="8"/>
        </w:numPr>
        <w:rPr>
          <w:sz w:val="20"/>
        </w:rPr>
      </w:pPr>
      <w:r w:rsidRPr="0039425F">
        <w:rPr>
          <w:sz w:val="20"/>
        </w:rPr>
        <w:t xml:space="preserve">Provide initial direction by teaching the </w:t>
      </w:r>
      <w:r w:rsidR="00996960" w:rsidRPr="0039425F">
        <w:rPr>
          <w:sz w:val="20"/>
        </w:rPr>
        <w:t>task of nursing care, including”</w:t>
      </w:r>
      <w:sdt>
        <w:sdtPr>
          <w:rPr>
            <w:sz w:val="20"/>
          </w:rPr>
          <w:id w:val="595616234"/>
          <w:citation/>
        </w:sdtPr>
        <w:sdtContent>
          <w:r w:rsidR="00996960" w:rsidRPr="0039425F">
            <w:rPr>
              <w:sz w:val="20"/>
            </w:rPr>
            <w:fldChar w:fldCharType="begin"/>
          </w:r>
          <w:r w:rsidR="00996960" w:rsidRPr="0039425F">
            <w:rPr>
              <w:sz w:val="20"/>
            </w:rPr>
            <w:instrText xml:space="preserve"> CITATION Ore04 \l 1033 </w:instrText>
          </w:r>
          <w:r w:rsidR="00996960" w:rsidRPr="0039425F">
            <w:rPr>
              <w:sz w:val="20"/>
            </w:rPr>
            <w:fldChar w:fldCharType="separate"/>
          </w:r>
          <w:r w:rsidR="00AD3D58">
            <w:rPr>
              <w:noProof/>
              <w:sz w:val="20"/>
            </w:rPr>
            <w:t xml:space="preserve"> </w:t>
          </w:r>
          <w:r w:rsidR="00AD3D58" w:rsidRPr="00AD3D58">
            <w:rPr>
              <w:noProof/>
              <w:sz w:val="20"/>
            </w:rPr>
            <w:t>(OSBN, 2004)</w:t>
          </w:r>
          <w:r w:rsidR="00996960" w:rsidRPr="0039425F">
            <w:rPr>
              <w:sz w:val="20"/>
            </w:rPr>
            <w:fldChar w:fldCharType="end"/>
          </w:r>
        </w:sdtContent>
      </w:sdt>
    </w:p>
    <w:p w:rsidR="00AD3D58" w:rsidRDefault="00996960" w:rsidP="0039425F">
      <w:pPr>
        <w:rPr>
          <w:sz w:val="20"/>
        </w:rPr>
      </w:pPr>
      <w:r w:rsidRPr="0039425F">
        <w:rPr>
          <w:sz w:val="20"/>
        </w:rPr>
        <w:t>T</w:t>
      </w:r>
      <w:r w:rsidR="00646694" w:rsidRPr="0039425F">
        <w:rPr>
          <w:sz w:val="20"/>
        </w:rPr>
        <w:t>he Registered Nurse takes responsibility for delegating the task to the unlicensed persons, and ensures that supervision will occur</w:t>
      </w:r>
      <w:r w:rsidRPr="0039425F">
        <w:rPr>
          <w:sz w:val="20"/>
        </w:rPr>
        <w:t xml:space="preserve">.  Training of the unlicensed personnel is also the responsibility of the </w:t>
      </w:r>
      <w:proofErr w:type="gramStart"/>
      <w:r w:rsidRPr="0039425F">
        <w:rPr>
          <w:sz w:val="20"/>
        </w:rPr>
        <w:t>RN,</w:t>
      </w:r>
      <w:proofErr w:type="gramEnd"/>
      <w:r w:rsidRPr="0039425F">
        <w:rPr>
          <w:sz w:val="20"/>
        </w:rPr>
        <w:t xml:space="preserve"> they are to provide proper instruction through teaching as well as demonstration of how they would like things to be done.  Written directions may be left behind if the RN is not going to be with the patient for a period of time.  </w:t>
      </w:r>
      <w:r w:rsidR="006D1B9D" w:rsidRPr="0039425F">
        <w:rPr>
          <w:rFonts w:ascii="Calibri" w:eastAsia="Calibri" w:hAnsi="Calibri" w:cs="Times New Roman"/>
          <w:sz w:val="20"/>
        </w:rPr>
        <w:t xml:space="preserve">By working together and having open communication, the supervising nurse and the nursing assistant can achieve </w:t>
      </w:r>
      <w:r w:rsidR="006D1B9D" w:rsidRPr="0039425F">
        <w:rPr>
          <w:sz w:val="20"/>
        </w:rPr>
        <w:t>efficient</w:t>
      </w:r>
      <w:r w:rsidR="006D1B9D" w:rsidRPr="0039425F">
        <w:rPr>
          <w:rFonts w:ascii="Calibri" w:eastAsia="Calibri" w:hAnsi="Calibri" w:cs="Times New Roman"/>
          <w:sz w:val="20"/>
        </w:rPr>
        <w:t xml:space="preserve"> delegation and provide </w:t>
      </w:r>
      <w:r w:rsidR="006D1B9D" w:rsidRPr="0039425F">
        <w:rPr>
          <w:sz w:val="20"/>
        </w:rPr>
        <w:t>first-rate</w:t>
      </w:r>
      <w:r w:rsidR="006D1B9D" w:rsidRPr="0039425F">
        <w:rPr>
          <w:rFonts w:ascii="Calibri" w:eastAsia="Calibri" w:hAnsi="Calibri" w:cs="Times New Roman"/>
          <w:sz w:val="20"/>
        </w:rPr>
        <w:t xml:space="preserve"> patient care. </w:t>
      </w:r>
      <w:r w:rsidR="006D1B9D" w:rsidRPr="0039425F">
        <w:rPr>
          <w:sz w:val="20"/>
        </w:rPr>
        <w:t xml:space="preserve"> </w:t>
      </w:r>
    </w:p>
    <w:p w:rsidR="00615B1F" w:rsidRPr="00615B1F" w:rsidRDefault="00AD3D58" w:rsidP="00615B1F">
      <w:pPr>
        <w:rPr>
          <w:sz w:val="20"/>
        </w:rPr>
      </w:pPr>
      <w:r>
        <w:rPr>
          <w:sz w:val="20"/>
        </w:rPr>
        <w:t xml:space="preserve">This site is mandated by the Oregon State Board of Nursing. The Oregon Secretary of State is who sponsors the information on this site.  The </w:t>
      </w:r>
      <w:r w:rsidR="00615B1F">
        <w:rPr>
          <w:sz w:val="20"/>
        </w:rPr>
        <w:t>materials were created in 1988 and have since had administrative corrections to them as late as Feb 2004.</w:t>
      </w:r>
      <w:r w:rsidR="00615B1F" w:rsidRPr="00615B1F">
        <w:rPr>
          <w:rFonts w:ascii="Arial" w:eastAsia="Times New Roman" w:hAnsi="Arial" w:cs="Arial"/>
          <w:b/>
          <w:bCs/>
          <w:color w:val="000000"/>
          <w:sz w:val="18"/>
        </w:rPr>
        <w:t xml:space="preserve"> </w:t>
      </w:r>
      <w:r w:rsidR="00615B1F" w:rsidRPr="00615B1F">
        <w:rPr>
          <w:b/>
          <w:bCs/>
          <w:sz w:val="20"/>
        </w:rPr>
        <w:t>851-047-0030</w:t>
      </w:r>
      <w:r w:rsidR="00615B1F">
        <w:rPr>
          <w:b/>
          <w:bCs/>
          <w:sz w:val="20"/>
        </w:rPr>
        <w:t xml:space="preserve"> </w:t>
      </w:r>
      <w:r w:rsidR="00615B1F" w:rsidRPr="00615B1F">
        <w:rPr>
          <w:b/>
          <w:bCs/>
          <w:sz w:val="20"/>
        </w:rPr>
        <w:t>Delegation of Special Tasks of Client/Nursing Care</w:t>
      </w:r>
      <w:r w:rsidR="00615B1F">
        <w:rPr>
          <w:b/>
          <w:bCs/>
          <w:sz w:val="20"/>
        </w:rPr>
        <w:t xml:space="preserve"> is the latest version of the text.  </w:t>
      </w:r>
      <w:r w:rsidR="00615B1F">
        <w:rPr>
          <w:bCs/>
          <w:sz w:val="20"/>
        </w:rPr>
        <w:t xml:space="preserve">The audience is going to be Registered Nurses and unlicensed personnel so they are both clear on what duties and tasks are allowed to be assigned to the other without confusion in the State of Oregon.  The accuracy of the website </w:t>
      </w:r>
      <w:proofErr w:type="gramStart"/>
      <w:r w:rsidR="00615B1F">
        <w:rPr>
          <w:bCs/>
          <w:sz w:val="20"/>
        </w:rPr>
        <w:t>are</w:t>
      </w:r>
      <w:proofErr w:type="gramEnd"/>
      <w:r w:rsidR="00615B1F">
        <w:rPr>
          <w:bCs/>
          <w:sz w:val="20"/>
        </w:rPr>
        <w:t xml:space="preserve"> going to be state certified therefore there are no advertisements and the information is factual and unbiased. The home page of this site offers a view of the states emblem or stamp along with the name of the states secretary Kate Brown. The information available on the site </w:t>
      </w:r>
      <w:proofErr w:type="gramStart"/>
      <w:r w:rsidR="00615B1F">
        <w:rPr>
          <w:bCs/>
          <w:sz w:val="20"/>
        </w:rPr>
        <w:t>are</w:t>
      </w:r>
      <w:proofErr w:type="gramEnd"/>
      <w:r w:rsidR="00615B1F">
        <w:rPr>
          <w:bCs/>
          <w:sz w:val="20"/>
        </w:rPr>
        <w:t xml:space="preserve"> merely copies of archives located in the states secretary office.  </w:t>
      </w:r>
    </w:p>
    <w:p w:rsidR="0039425F" w:rsidRDefault="00615B1F" w:rsidP="0039425F">
      <w:pPr>
        <w:rPr>
          <w:sz w:val="20"/>
        </w:rPr>
      </w:pPr>
      <w:r>
        <w:rPr>
          <w:sz w:val="20"/>
        </w:rPr>
        <w:lastRenderedPageBreak/>
        <w:t xml:space="preserve"> </w:t>
      </w:r>
      <w:r w:rsidR="0039425F">
        <w:rPr>
          <w:sz w:val="20"/>
        </w:rPr>
        <w:t xml:space="preserve">Should anyone have any questions </w:t>
      </w:r>
      <w:r w:rsidR="00E22840">
        <w:rPr>
          <w:sz w:val="20"/>
        </w:rPr>
        <w:t>regarding</w:t>
      </w:r>
      <w:r w:rsidR="0039425F">
        <w:rPr>
          <w:sz w:val="20"/>
        </w:rPr>
        <w:t xml:space="preserve"> delegation in the State of Oregon they can be contacted </w:t>
      </w:r>
      <w:proofErr w:type="gramStart"/>
      <w:r w:rsidR="0039425F">
        <w:rPr>
          <w:sz w:val="20"/>
        </w:rPr>
        <w:t>at</w:t>
      </w:r>
      <w:proofErr w:type="gramEnd"/>
      <w:r w:rsidR="0039425F">
        <w:rPr>
          <w:sz w:val="20"/>
        </w:rPr>
        <w:t xml:space="preserve"> </w:t>
      </w:r>
    </w:p>
    <w:p w:rsidR="0039425F" w:rsidRDefault="0039425F" w:rsidP="0039425F">
      <w:pPr>
        <w:rPr>
          <w:sz w:val="20"/>
        </w:rPr>
      </w:pPr>
      <w:r>
        <w:rPr>
          <w:sz w:val="20"/>
        </w:rPr>
        <w:t>Archives Division</w:t>
      </w:r>
    </w:p>
    <w:p w:rsidR="0039425F" w:rsidRDefault="0039425F" w:rsidP="0039425F">
      <w:pPr>
        <w:rPr>
          <w:sz w:val="20"/>
        </w:rPr>
      </w:pPr>
      <w:r w:rsidRPr="0039425F">
        <w:rPr>
          <w:sz w:val="20"/>
        </w:rPr>
        <w:t>800 Summer Street NE </w:t>
      </w:r>
      <w:r w:rsidRPr="0039425F">
        <w:rPr>
          <w:sz w:val="20"/>
        </w:rPr>
        <w:br/>
        <w:t>Salem OR 97310 </w:t>
      </w:r>
      <w:r w:rsidRPr="0039425F">
        <w:rPr>
          <w:sz w:val="20"/>
        </w:rPr>
        <w:br/>
        <w:t>phone (503) 373-0701 </w:t>
      </w:r>
      <w:r w:rsidRPr="0039425F">
        <w:rPr>
          <w:sz w:val="20"/>
        </w:rPr>
        <w:br/>
        <w:t>fax (503) 373-0953</w:t>
      </w:r>
      <w:r w:rsidR="00AD3D58">
        <w:rPr>
          <w:sz w:val="20"/>
        </w:rPr>
        <w:t xml:space="preserve"> or</w:t>
      </w:r>
    </w:p>
    <w:p w:rsidR="0039425F" w:rsidRDefault="00AD3D58" w:rsidP="0039425F">
      <w:pPr>
        <w:rPr>
          <w:b/>
          <w:bCs/>
        </w:rPr>
      </w:pPr>
      <w:r w:rsidRPr="00AD3D58">
        <w:rPr>
          <w:sz w:val="20"/>
        </w:rPr>
        <w:t>briana.pierce@state.or.us &lt;briana.pierce@state.or.us&gt;</w:t>
      </w:r>
    </w:p>
    <w:sdt>
      <w:sdtPr>
        <w:rPr>
          <w:b/>
          <w:bCs/>
        </w:rPr>
        <w:id w:val="518029106"/>
        <w:docPartObj>
          <w:docPartGallery w:val="Bibliographies"/>
          <w:docPartUnique/>
        </w:docPartObj>
      </w:sdtPr>
      <w:sdtEndPr>
        <w:rPr>
          <w:b w:val="0"/>
          <w:bCs w:val="0"/>
        </w:rPr>
      </w:sdtEndPr>
      <w:sdtContent>
        <w:sdt>
          <w:sdtPr>
            <w:rPr>
              <w:b/>
              <w:bCs/>
            </w:rPr>
            <w:id w:val="518029110"/>
            <w:docPartObj>
              <w:docPartGallery w:val="Bibliographies"/>
              <w:docPartUnique/>
            </w:docPartObj>
          </w:sdtPr>
          <w:sdtEndPr>
            <w:rPr>
              <w:b w:val="0"/>
              <w:bCs w:val="0"/>
            </w:rPr>
          </w:sdtEndPr>
          <w:sdtContent>
            <w:sdt>
              <w:sdtPr>
                <w:rPr>
                  <w:b/>
                  <w:bCs/>
                </w:rPr>
                <w:id w:val="518029115"/>
                <w:docPartObj>
                  <w:docPartGallery w:val="Bibliographies"/>
                  <w:docPartUnique/>
                </w:docPartObj>
              </w:sdtPr>
              <w:sdtEndPr>
                <w:rPr>
                  <w:b w:val="0"/>
                  <w:bCs w:val="0"/>
                </w:rPr>
              </w:sdtEndPr>
              <w:sdtContent>
                <w:p w:rsidR="0039425F" w:rsidRDefault="0039425F" w:rsidP="0039425F">
                  <w:pPr>
                    <w:rPr>
                      <w:b/>
                      <w:bCs/>
                    </w:rPr>
                  </w:pPr>
                </w:p>
                <w:p w:rsidR="00AB00D6" w:rsidRPr="00615B1F" w:rsidRDefault="00AB00D6" w:rsidP="0039425F">
                  <w:pPr>
                    <w:rPr>
                      <w:b/>
                      <w:sz w:val="24"/>
                    </w:rPr>
                  </w:pPr>
                  <w:r w:rsidRPr="00615B1F">
                    <w:rPr>
                      <w:b/>
                      <w:sz w:val="24"/>
                    </w:rPr>
                    <w:t>Works Cited</w:t>
                  </w:r>
                </w:p>
                <w:p w:rsidR="00AD3D58" w:rsidRDefault="00157B03" w:rsidP="00AD3D58">
                  <w:pPr>
                    <w:pStyle w:val="Bibliography"/>
                    <w:rPr>
                      <w:noProof/>
                    </w:rPr>
                  </w:pPr>
                  <w:r>
                    <w:fldChar w:fldCharType="begin"/>
                  </w:r>
                  <w:r w:rsidR="00AB00D6">
                    <w:instrText xml:space="preserve"> BIBLIOGRAPHY </w:instrText>
                  </w:r>
                  <w:r>
                    <w:fldChar w:fldCharType="separate"/>
                  </w:r>
                  <w:r w:rsidR="00AD3D58">
                    <w:rPr>
                      <w:noProof/>
                    </w:rPr>
                    <w:t>OSBN, O. S. (2004, February 26). RN Delegation of Nursing Tasks to Unlicensed Persons. Oregon: Oregon.gov. Retrieved February 13, 2013, from http://arcweb.sos.state.or.us/pages/rules/</w:t>
                  </w:r>
                </w:p>
                <w:p w:rsidR="00AD3D58" w:rsidRDefault="00AD3D58" w:rsidP="00AD3D58">
                  <w:pPr>
                    <w:pStyle w:val="Bibliography"/>
                    <w:rPr>
                      <w:noProof/>
                    </w:rPr>
                  </w:pPr>
                  <w:r>
                    <w:rPr>
                      <w:noProof/>
                    </w:rPr>
                    <w:t xml:space="preserve">Zerwekh, J., &amp; Garneau, A. Z. (2012). </w:t>
                  </w:r>
                  <w:r>
                    <w:rPr>
                      <w:i/>
                      <w:iCs/>
                      <w:noProof/>
                    </w:rPr>
                    <w:t>Nursing Today : Transitions and Trends</w:t>
                  </w:r>
                  <w:r>
                    <w:rPr>
                      <w:noProof/>
                    </w:rPr>
                    <w:t xml:space="preserve"> (7th ed.). Elsevier.</w:t>
                  </w:r>
                </w:p>
                <w:p w:rsidR="00AB00D6" w:rsidRDefault="00157B03" w:rsidP="00AD3D58">
                  <w:pPr>
                    <w:pStyle w:val="Bibliography"/>
                  </w:pPr>
                  <w:r>
                    <w:fldChar w:fldCharType="end"/>
                  </w:r>
                </w:p>
              </w:sdtContent>
            </w:sdt>
          </w:sdtContent>
        </w:sdt>
      </w:sdtContent>
    </w:sdt>
    <w:p w:rsidR="00AB00D6" w:rsidRDefault="00AB00D6" w:rsidP="00AB00D6"/>
    <w:sectPr w:rsidR="00AB00D6" w:rsidSect="003A08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6AA3C1C"/>
    <w:multiLevelType w:val="hybridMultilevel"/>
    <w:tmpl w:val="FF1EE830"/>
    <w:lvl w:ilvl="0" w:tplc="DB84F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7217E3"/>
    <w:multiLevelType w:val="multilevel"/>
    <w:tmpl w:val="2904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77014E"/>
    <w:multiLevelType w:val="multilevel"/>
    <w:tmpl w:val="776AA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A3021C"/>
    <w:multiLevelType w:val="multilevel"/>
    <w:tmpl w:val="2306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A96840"/>
    <w:multiLevelType w:val="multilevel"/>
    <w:tmpl w:val="5146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D442D3"/>
    <w:multiLevelType w:val="multilevel"/>
    <w:tmpl w:val="CAE0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
  </w:num>
  <w:num w:numId="5">
    <w:abstractNumId w:val="4"/>
  </w:num>
  <w:num w:numId="6">
    <w:abstractNumId w:val="6"/>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40EA8"/>
    <w:rsid w:val="00157B03"/>
    <w:rsid w:val="002E3E9D"/>
    <w:rsid w:val="0039425F"/>
    <w:rsid w:val="003A0826"/>
    <w:rsid w:val="003D3469"/>
    <w:rsid w:val="00615B1F"/>
    <w:rsid w:val="00646694"/>
    <w:rsid w:val="006D1B9D"/>
    <w:rsid w:val="00740EA8"/>
    <w:rsid w:val="00882EE5"/>
    <w:rsid w:val="00996960"/>
    <w:rsid w:val="00AB00D6"/>
    <w:rsid w:val="00AD3D58"/>
    <w:rsid w:val="00E22840"/>
    <w:rsid w:val="00E9456E"/>
    <w:rsid w:val="00F66B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826"/>
  </w:style>
  <w:style w:type="paragraph" w:styleId="Heading1">
    <w:name w:val="heading 1"/>
    <w:basedOn w:val="Normal"/>
    <w:next w:val="Normal"/>
    <w:link w:val="Heading1Char"/>
    <w:uiPriority w:val="9"/>
    <w:qFormat/>
    <w:rsid w:val="00AB00D6"/>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0EA8"/>
    <w:rPr>
      <w:color w:val="0000FF" w:themeColor="hyperlink"/>
      <w:u w:val="single"/>
    </w:rPr>
  </w:style>
  <w:style w:type="paragraph" w:styleId="BalloonText">
    <w:name w:val="Balloon Text"/>
    <w:basedOn w:val="Normal"/>
    <w:link w:val="BalloonTextChar"/>
    <w:uiPriority w:val="99"/>
    <w:semiHidden/>
    <w:unhideWhenUsed/>
    <w:rsid w:val="00AB0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0D6"/>
    <w:rPr>
      <w:rFonts w:ascii="Tahoma" w:hAnsi="Tahoma" w:cs="Tahoma"/>
      <w:sz w:val="16"/>
      <w:szCs w:val="16"/>
    </w:rPr>
  </w:style>
  <w:style w:type="character" w:customStyle="1" w:styleId="Heading1Char">
    <w:name w:val="Heading 1 Char"/>
    <w:basedOn w:val="DefaultParagraphFont"/>
    <w:link w:val="Heading1"/>
    <w:uiPriority w:val="9"/>
    <w:rsid w:val="00AB00D6"/>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AB00D6"/>
  </w:style>
  <w:style w:type="paragraph" w:styleId="ListParagraph">
    <w:name w:val="List Paragraph"/>
    <w:basedOn w:val="Normal"/>
    <w:uiPriority w:val="34"/>
    <w:qFormat/>
    <w:rsid w:val="003D3469"/>
    <w:pPr>
      <w:ind w:left="720"/>
      <w:contextualSpacing/>
    </w:pPr>
  </w:style>
  <w:style w:type="paragraph" w:styleId="NormalWeb">
    <w:name w:val="Normal (Web)"/>
    <w:basedOn w:val="Normal"/>
    <w:uiPriority w:val="99"/>
    <w:semiHidden/>
    <w:unhideWhenUsed/>
    <w:rsid w:val="00615B1F"/>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055770">
      <w:bodyDiv w:val="1"/>
      <w:marLeft w:val="0"/>
      <w:marRight w:val="0"/>
      <w:marTop w:val="0"/>
      <w:marBottom w:val="0"/>
      <w:divBdr>
        <w:top w:val="none" w:sz="0" w:space="0" w:color="auto"/>
        <w:left w:val="none" w:sz="0" w:space="0" w:color="auto"/>
        <w:bottom w:val="none" w:sz="0" w:space="0" w:color="auto"/>
        <w:right w:val="none" w:sz="0" w:space="0" w:color="auto"/>
      </w:divBdr>
    </w:div>
    <w:div w:id="116221314">
      <w:bodyDiv w:val="1"/>
      <w:marLeft w:val="0"/>
      <w:marRight w:val="0"/>
      <w:marTop w:val="0"/>
      <w:marBottom w:val="0"/>
      <w:divBdr>
        <w:top w:val="none" w:sz="0" w:space="0" w:color="auto"/>
        <w:left w:val="none" w:sz="0" w:space="0" w:color="auto"/>
        <w:bottom w:val="none" w:sz="0" w:space="0" w:color="auto"/>
        <w:right w:val="none" w:sz="0" w:space="0" w:color="auto"/>
      </w:divBdr>
    </w:div>
    <w:div w:id="241454733">
      <w:bodyDiv w:val="1"/>
      <w:marLeft w:val="0"/>
      <w:marRight w:val="0"/>
      <w:marTop w:val="0"/>
      <w:marBottom w:val="0"/>
      <w:divBdr>
        <w:top w:val="none" w:sz="0" w:space="0" w:color="auto"/>
        <w:left w:val="none" w:sz="0" w:space="0" w:color="auto"/>
        <w:bottom w:val="none" w:sz="0" w:space="0" w:color="auto"/>
        <w:right w:val="none" w:sz="0" w:space="0" w:color="auto"/>
      </w:divBdr>
    </w:div>
    <w:div w:id="492141839">
      <w:bodyDiv w:val="1"/>
      <w:marLeft w:val="0"/>
      <w:marRight w:val="0"/>
      <w:marTop w:val="0"/>
      <w:marBottom w:val="0"/>
      <w:divBdr>
        <w:top w:val="none" w:sz="0" w:space="0" w:color="auto"/>
        <w:left w:val="none" w:sz="0" w:space="0" w:color="auto"/>
        <w:bottom w:val="none" w:sz="0" w:space="0" w:color="auto"/>
        <w:right w:val="none" w:sz="0" w:space="0" w:color="auto"/>
      </w:divBdr>
    </w:div>
    <w:div w:id="1209302181">
      <w:bodyDiv w:val="1"/>
      <w:marLeft w:val="0"/>
      <w:marRight w:val="0"/>
      <w:marTop w:val="0"/>
      <w:marBottom w:val="0"/>
      <w:divBdr>
        <w:top w:val="none" w:sz="0" w:space="0" w:color="auto"/>
        <w:left w:val="none" w:sz="0" w:space="0" w:color="auto"/>
        <w:bottom w:val="none" w:sz="0" w:space="0" w:color="auto"/>
        <w:right w:val="none" w:sz="0" w:space="0" w:color="auto"/>
      </w:divBdr>
    </w:div>
    <w:div w:id="1364862396">
      <w:bodyDiv w:val="1"/>
      <w:marLeft w:val="0"/>
      <w:marRight w:val="0"/>
      <w:marTop w:val="0"/>
      <w:marBottom w:val="0"/>
      <w:divBdr>
        <w:top w:val="none" w:sz="0" w:space="0" w:color="auto"/>
        <w:left w:val="none" w:sz="0" w:space="0" w:color="auto"/>
        <w:bottom w:val="none" w:sz="0" w:space="0" w:color="auto"/>
        <w:right w:val="none" w:sz="0" w:space="0" w:color="auto"/>
      </w:divBdr>
    </w:div>
    <w:div w:id="1608153205">
      <w:bodyDiv w:val="1"/>
      <w:marLeft w:val="0"/>
      <w:marRight w:val="0"/>
      <w:marTop w:val="0"/>
      <w:marBottom w:val="0"/>
      <w:divBdr>
        <w:top w:val="none" w:sz="0" w:space="0" w:color="auto"/>
        <w:left w:val="none" w:sz="0" w:space="0" w:color="auto"/>
        <w:bottom w:val="none" w:sz="0" w:space="0" w:color="auto"/>
        <w:right w:val="none" w:sz="0" w:space="0" w:color="auto"/>
      </w:divBdr>
    </w:div>
    <w:div w:id="1883470017">
      <w:bodyDiv w:val="1"/>
      <w:marLeft w:val="0"/>
      <w:marRight w:val="0"/>
      <w:marTop w:val="0"/>
      <w:marBottom w:val="0"/>
      <w:divBdr>
        <w:top w:val="none" w:sz="0" w:space="0" w:color="auto"/>
        <w:left w:val="none" w:sz="0" w:space="0" w:color="auto"/>
        <w:bottom w:val="none" w:sz="0" w:space="0" w:color="auto"/>
        <w:right w:val="none" w:sz="0" w:space="0" w:color="auto"/>
      </w:divBdr>
    </w:div>
    <w:div w:id="1911034688">
      <w:bodyDiv w:val="1"/>
      <w:marLeft w:val="0"/>
      <w:marRight w:val="0"/>
      <w:marTop w:val="0"/>
      <w:marBottom w:val="0"/>
      <w:divBdr>
        <w:top w:val="none" w:sz="0" w:space="0" w:color="auto"/>
        <w:left w:val="none" w:sz="0" w:space="0" w:color="auto"/>
        <w:bottom w:val="none" w:sz="0" w:space="0" w:color="auto"/>
        <w:right w:val="none" w:sz="0" w:space="0" w:color="auto"/>
      </w:divBdr>
    </w:div>
    <w:div w:id="1996831749">
      <w:bodyDiv w:val="1"/>
      <w:marLeft w:val="0"/>
      <w:marRight w:val="0"/>
      <w:marTop w:val="0"/>
      <w:marBottom w:val="0"/>
      <w:divBdr>
        <w:top w:val="none" w:sz="0" w:space="0" w:color="auto"/>
        <w:left w:val="none" w:sz="0" w:space="0" w:color="auto"/>
        <w:bottom w:val="none" w:sz="0" w:space="0" w:color="auto"/>
        <w:right w:val="none" w:sz="0" w:space="0" w:color="auto"/>
      </w:divBdr>
    </w:div>
    <w:div w:id="2042824809">
      <w:bodyDiv w:val="1"/>
      <w:marLeft w:val="0"/>
      <w:marRight w:val="0"/>
      <w:marTop w:val="0"/>
      <w:marBottom w:val="0"/>
      <w:divBdr>
        <w:top w:val="none" w:sz="0" w:space="0" w:color="auto"/>
        <w:left w:val="none" w:sz="0" w:space="0" w:color="auto"/>
        <w:bottom w:val="none" w:sz="0" w:space="0" w:color="auto"/>
        <w:right w:val="none" w:sz="0" w:space="0" w:color="auto"/>
      </w:divBdr>
    </w:div>
    <w:div w:id="20859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Zer12</b:Tag>
    <b:SourceType>Book</b:SourceType>
    <b:Guid>{681D95FB-C4ED-4936-88C9-CE2AC4C378C1}</b:Guid>
    <b:LCID>0</b:LCID>
    <b:Author>
      <b:Author>
        <b:NameList>
          <b:Person>
            <b:Last>Zerwekh</b:Last>
            <b:First>JoAnn</b:First>
          </b:Person>
          <b:Person>
            <b:Last>Garneau</b:Last>
            <b:First>Ashley</b:First>
            <b:Middle>Zerwekh</b:Middle>
          </b:Person>
        </b:NameList>
      </b:Author>
    </b:Author>
    <b:Title>Nursing Today : Transitions and Trends</b:Title>
    <b:Year>2012</b:Year>
    <b:Publisher>Elsevier</b:Publisher>
    <b:Edition>7th</b:Edition>
    <b:YearAccessed>2013</b:YearAccessed>
    <b:Pages>280-283</b:Pages>
    <b:MonthAccessed>February</b:MonthAccessed>
    <b:DayAccessed>5</b:DayAccessed>
    <b:ShortTitle>Conflict Management</b:ShortTitle>
    <b:RefOrder>2</b:RefOrder>
  </b:Source>
  <b:Source>
    <b:Tag>Ore04</b:Tag>
    <b:SourceType>ElectronicSource</b:SourceType>
    <b:Guid>{08E96A92-7B3D-429C-A210-7EC3B7ADCC8A}</b:Guid>
    <b:LCID>0</b:LCID>
    <b:Author>
      <b:Author>
        <b:NameList>
          <b:Person>
            <b:Last>OSBN</b:Last>
            <b:First>Oregon</b:First>
            <b:Middle>State Board of Nursing Administrative Rules</b:Middle>
          </b:Person>
        </b:NameList>
      </b:Author>
    </b:Author>
    <b:Title>RN Delegation of Nursing Tasks to Unlicensed Persons</b:Title>
    <b:Year>2004</b:Year>
    <b:Publisher>Oregon.gov</b:Publisher>
    <b:StateProvince>Oregon</b:StateProvince>
    <b:Month>February</b:Month>
    <b:Day>26</b:Day>
    <b:YearAccessed>2013</b:YearAccessed>
    <b:MonthAccessed>February</b:MonthAccessed>
    <b:DayAccessed>13</b:DayAccessed>
    <b:URL>http://arcweb.sos.state.or.us/pages/rules/</b:URL>
    <b:RefOrder>1</b:RefOrder>
  </b:Source>
</b:Sources>
</file>

<file path=customXml/itemProps1.xml><?xml version="1.0" encoding="utf-8"?>
<ds:datastoreItem xmlns:ds="http://schemas.openxmlformats.org/officeDocument/2006/customXml" ds:itemID="{44A0BE10-71C9-4A38-A0F2-6C44DF53F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June</cp:lastModifiedBy>
  <cp:revision>6</cp:revision>
  <dcterms:created xsi:type="dcterms:W3CDTF">2013-02-13T18:24:00Z</dcterms:created>
  <dcterms:modified xsi:type="dcterms:W3CDTF">2013-02-15T00:37:00Z</dcterms:modified>
</cp:coreProperties>
</file>