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8B" w:rsidRDefault="00182C8B" w:rsidP="00182C8B">
      <w:pPr>
        <w:jc w:val="center"/>
      </w:pPr>
      <w:bookmarkStart w:id="0" w:name="_GoBack"/>
      <w:bookmarkEnd w:id="0"/>
      <w:r>
        <w:t>Firelands Regional Medical Center School of Nursing</w:t>
      </w:r>
    </w:p>
    <w:p w:rsidR="00182C8B" w:rsidRDefault="00182C8B" w:rsidP="00182C8B">
      <w:pPr>
        <w:jc w:val="center"/>
      </w:pPr>
      <w:r>
        <w:t xml:space="preserve">NCA I </w:t>
      </w:r>
    </w:p>
    <w:p w:rsidR="00182C8B" w:rsidRDefault="00182C8B" w:rsidP="00182C8B">
      <w:pPr>
        <w:jc w:val="center"/>
      </w:pPr>
      <w:r>
        <w:t>Grading Rubric:  Meningitis</w:t>
      </w:r>
    </w:p>
    <w:p w:rsidR="00182C8B" w:rsidRDefault="00182C8B" w:rsidP="00182C8B">
      <w:r>
        <w:t xml:space="preserve">Student Name (S)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416"/>
        <w:gridCol w:w="4968"/>
      </w:tblGrid>
      <w:tr w:rsidR="00182C8B" w:rsidTr="00182C8B">
        <w:tc>
          <w:tcPr>
            <w:tcW w:w="3192" w:type="dxa"/>
          </w:tcPr>
          <w:p w:rsidR="00182C8B" w:rsidRDefault="00182C8B" w:rsidP="00182C8B">
            <w:r>
              <w:t>Question</w:t>
            </w:r>
          </w:p>
        </w:tc>
        <w:tc>
          <w:tcPr>
            <w:tcW w:w="1416" w:type="dxa"/>
          </w:tcPr>
          <w:p w:rsidR="00182C8B" w:rsidRDefault="00182C8B" w:rsidP="00182C8B">
            <w:r>
              <w:t>Possible</w:t>
            </w:r>
          </w:p>
        </w:tc>
        <w:tc>
          <w:tcPr>
            <w:tcW w:w="4968" w:type="dxa"/>
          </w:tcPr>
          <w:p w:rsidR="00182C8B" w:rsidRDefault="00182C8B" w:rsidP="00182C8B">
            <w:r>
              <w:t>Earned with comments</w:t>
            </w:r>
          </w:p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Risk for infection</w:t>
            </w:r>
          </w:p>
          <w:p w:rsidR="00182C8B" w:rsidRDefault="00182C8B" w:rsidP="00182C8B">
            <w:pPr>
              <w:pStyle w:val="ListParagraph"/>
            </w:pP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182C8B" w:rsidP="00182C8B">
            <w:r>
              <w:t>2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Describe meningitis</w:t>
            </w:r>
          </w:p>
          <w:p w:rsidR="00182C8B" w:rsidRDefault="00182C8B" w:rsidP="00182C8B">
            <w:pPr>
              <w:pStyle w:val="ListParagraph"/>
            </w:pP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182C8B" w:rsidP="00182C8B">
            <w:r>
              <w:t>2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Route of entry</w:t>
            </w:r>
          </w:p>
          <w:p w:rsidR="00182C8B" w:rsidRDefault="00182C8B" w:rsidP="00182C8B">
            <w:pPr>
              <w:pStyle w:val="ListParagraph"/>
            </w:pP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182C8B" w:rsidP="00182C8B">
            <w:r>
              <w:t>1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Four diagnostics</w:t>
            </w:r>
          </w:p>
          <w:p w:rsidR="00182C8B" w:rsidRDefault="00182C8B" w:rsidP="00182C8B">
            <w:pPr>
              <w:pStyle w:val="ListParagraph"/>
            </w:pP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182C8B" w:rsidP="00182C8B">
            <w:r>
              <w:t>4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Reason for meds</w:t>
            </w:r>
          </w:p>
          <w:p w:rsidR="00182C8B" w:rsidRDefault="00182C8B" w:rsidP="00182C8B">
            <w:pPr>
              <w:pStyle w:val="ListParagraph"/>
            </w:pP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182C8B" w:rsidP="00182C8B">
            <w:r>
              <w:t>5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Three factors to elevated glucose</w:t>
            </w: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182C8B" w:rsidP="00182C8B">
            <w:r>
              <w:t>3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 xml:space="preserve"> Seven interventions for meningitis</w:t>
            </w: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182C8B" w:rsidP="00182C8B">
            <w:r>
              <w:t>7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>
            <w:pPr>
              <w:pStyle w:val="ListParagraph"/>
              <w:numPr>
                <w:ilvl w:val="0"/>
                <w:numId w:val="2"/>
              </w:numPr>
            </w:pPr>
            <w:r>
              <w:t>Six interventions to prevent complications</w:t>
            </w:r>
          </w:p>
          <w:p w:rsidR="00182C8B" w:rsidRDefault="00182C8B" w:rsidP="00182C8B">
            <w:pPr>
              <w:pStyle w:val="ListParagraph"/>
            </w:pPr>
          </w:p>
        </w:tc>
        <w:tc>
          <w:tcPr>
            <w:tcW w:w="1416" w:type="dxa"/>
          </w:tcPr>
          <w:p w:rsidR="00182C8B" w:rsidRDefault="00182C8B" w:rsidP="00182C8B">
            <w:r>
              <w:t>6</w:t>
            </w:r>
          </w:p>
        </w:tc>
        <w:tc>
          <w:tcPr>
            <w:tcW w:w="4968" w:type="dxa"/>
          </w:tcPr>
          <w:p w:rsidR="00182C8B" w:rsidRDefault="00182C8B" w:rsidP="00182C8B"/>
        </w:tc>
      </w:tr>
      <w:tr w:rsidR="00182C8B" w:rsidTr="00182C8B">
        <w:tc>
          <w:tcPr>
            <w:tcW w:w="3192" w:type="dxa"/>
          </w:tcPr>
          <w:p w:rsidR="00182C8B" w:rsidRDefault="00182C8B" w:rsidP="00182C8B"/>
          <w:p w:rsidR="00182C8B" w:rsidRDefault="00182C8B" w:rsidP="00182C8B">
            <w:r>
              <w:t>Total</w:t>
            </w:r>
          </w:p>
        </w:tc>
        <w:tc>
          <w:tcPr>
            <w:tcW w:w="1416" w:type="dxa"/>
          </w:tcPr>
          <w:p w:rsidR="00182C8B" w:rsidRDefault="00182C8B" w:rsidP="00182C8B"/>
          <w:p w:rsidR="00182C8B" w:rsidRDefault="00182C8B" w:rsidP="00182C8B">
            <w:r>
              <w:t>30</w:t>
            </w:r>
          </w:p>
        </w:tc>
        <w:tc>
          <w:tcPr>
            <w:tcW w:w="4968" w:type="dxa"/>
          </w:tcPr>
          <w:p w:rsidR="00182C8B" w:rsidRDefault="00182C8B" w:rsidP="00182C8B"/>
        </w:tc>
      </w:tr>
    </w:tbl>
    <w:p w:rsidR="00182C8B" w:rsidRDefault="00182C8B" w:rsidP="00182C8B"/>
    <w:sectPr w:rsidR="00182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3856"/>
    <w:multiLevelType w:val="hybridMultilevel"/>
    <w:tmpl w:val="2820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F347C"/>
    <w:multiLevelType w:val="hybridMultilevel"/>
    <w:tmpl w:val="304C5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8B"/>
    <w:rsid w:val="00182C8B"/>
    <w:rsid w:val="005B37EF"/>
    <w:rsid w:val="00680A4D"/>
    <w:rsid w:val="00974BAD"/>
    <w:rsid w:val="00EA46AA"/>
    <w:rsid w:val="00F6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C8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C8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al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Hewlett-Packard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</dc:creator>
  <cp:lastModifiedBy>shelly</cp:lastModifiedBy>
  <cp:revision>2</cp:revision>
  <dcterms:created xsi:type="dcterms:W3CDTF">2012-02-22T00:37:00Z</dcterms:created>
  <dcterms:modified xsi:type="dcterms:W3CDTF">2012-02-22T00:37:00Z</dcterms:modified>
</cp:coreProperties>
</file>