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5D" w:rsidRPr="00026D5D" w:rsidRDefault="00026D5D" w:rsidP="00026D5D">
      <w:pPr>
        <w:pStyle w:val="NoSpacing"/>
      </w:pPr>
      <w:r w:rsidRPr="00026D5D">
        <w:t>NURSING CARE PLAN</w:t>
      </w:r>
    </w:p>
    <w:p w:rsidR="00026D5D" w:rsidRPr="00026D5D" w:rsidRDefault="00026D5D" w:rsidP="00026D5D">
      <w:pPr>
        <w:pStyle w:val="NoSpacing"/>
      </w:pPr>
      <w:r w:rsidRPr="00026D5D"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026D5D" w:rsidRPr="00026D5D" w:rsidTr="000D3BC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DATE &amp;</w:t>
            </w:r>
          </w:p>
          <w:p w:rsidR="00026D5D" w:rsidRPr="00026D5D" w:rsidRDefault="00026D5D" w:rsidP="00026D5D">
            <w:pPr>
              <w:pStyle w:val="NoSpacing"/>
            </w:pPr>
            <w:r w:rsidRPr="00026D5D"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026D5D" w:rsidRPr="00026D5D" w:rsidRDefault="00026D5D" w:rsidP="00026D5D">
            <w:pPr>
              <w:pStyle w:val="NoSpacing"/>
            </w:pPr>
            <w:r w:rsidRPr="00026D5D">
              <w:t>EVALUATION</w:t>
            </w:r>
          </w:p>
        </w:tc>
      </w:tr>
      <w:tr w:rsidR="00026D5D" w:rsidRPr="00026D5D" w:rsidTr="007C41A7">
        <w:trPr>
          <w:trHeight w:val="62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  <w:r>
              <w:t>11/6/12</w:t>
            </w:r>
          </w:p>
          <w:p w:rsidR="00026D5D" w:rsidRPr="00026D5D" w:rsidRDefault="00026D5D" w:rsidP="00026D5D">
            <w:pPr>
              <w:pStyle w:val="NoSpacing"/>
            </w:pPr>
            <w:r w:rsidRPr="00026D5D">
              <w:t>AMF</w:t>
            </w:r>
            <w:r>
              <w:t xml:space="preserve"> &amp; TLD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7C41A7" w:rsidP="00026D5D">
            <w:pPr>
              <w:pStyle w:val="NoSpacing"/>
            </w:pPr>
            <w:r>
              <w:t>Ineffective Airway Clearance</w:t>
            </w:r>
            <w:r w:rsidR="00026D5D" w:rsidRPr="00026D5D">
              <w:t xml:space="preserve">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7C41A7">
            <w:pPr>
              <w:pStyle w:val="NoSpacing"/>
            </w:pPr>
            <w:r w:rsidRPr="00026D5D">
              <w:t xml:space="preserve">Patient </w:t>
            </w:r>
            <w:r w:rsidR="007C41A7">
              <w:t xml:space="preserve">will maintain an airway that is free from excessive secretions </w:t>
            </w:r>
            <w:r w:rsidRPr="00026D5D">
              <w:t>aeb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7C41A7">
            <w:pPr>
              <w:pStyle w:val="NoSpacing"/>
            </w:pPr>
            <w:r w:rsidRPr="00026D5D">
              <w:t xml:space="preserve">R/T </w:t>
            </w:r>
            <w:r w:rsidR="007C41A7">
              <w:t>Impaired respiratory muscle function</w:t>
            </w:r>
            <w:r w:rsidRPr="00026D5D">
              <w:t xml:space="preserve"> aeb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7C41A7">
            <w:pPr>
              <w:pStyle w:val="NoSpacing"/>
              <w:ind w:left="90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9723A" w:rsidRDefault="00F9723A" w:rsidP="00F9723A">
            <w:pPr>
              <w:pStyle w:val="NoSpacing"/>
            </w:pPr>
            <w:r>
              <w:t>11/6/12 at 1900</w:t>
            </w:r>
          </w:p>
          <w:p w:rsidR="00026D5D" w:rsidRPr="00026D5D" w:rsidRDefault="00F9723A" w:rsidP="00F9723A">
            <w:pPr>
              <w:pStyle w:val="NoSpacing"/>
            </w:pPr>
            <w:r>
              <w:t>Goals partially met aeb</w:t>
            </w: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7C41A7">
              <w:t>Ineffective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E4368F">
              <w:t>Ability to effectively cough up secretions with treatment</w:t>
            </w:r>
            <w:r w:rsidR="00761FD7">
              <w:t>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1.Assess respirations, pulse, and temperature, Q8H &amp; PRN (0700, 1400, 2100)</w:t>
            </w:r>
          </w:p>
          <w:p w:rsidR="00DF22E5" w:rsidRPr="00026D5D" w:rsidRDefault="00DF22E5" w:rsidP="00771897">
            <w:pPr>
              <w:pStyle w:val="NoSpacing"/>
              <w:numPr>
                <w:ilvl w:val="0"/>
                <w:numId w:val="12"/>
              </w:numPr>
              <w:ind w:left="612"/>
            </w:pPr>
            <w:r>
              <w:t>Watching for signs of tachypnea and tachycardia, and possible fever with retained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771897" w:rsidP="002F4A97">
            <w:pPr>
              <w:pStyle w:val="NoSpacing"/>
              <w:numPr>
                <w:ilvl w:val="0"/>
                <w:numId w:val="12"/>
              </w:numPr>
            </w:pPr>
            <w:r>
              <w:t xml:space="preserve">Unable to </w:t>
            </w:r>
            <w:r w:rsidR="002F4A97">
              <w:t>effectively cough up secretions alone, needed to be suctioned with a  catheter twice during our shift</w:t>
            </w: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Changes in respiratory rate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E4368F" w:rsidRDefault="00DF22E5" w:rsidP="000D3BCA">
            <w:pPr>
              <w:numPr>
                <w:ilvl w:val="0"/>
                <w:numId w:val="9"/>
              </w:numPr>
            </w:pPr>
            <w:proofErr w:type="spellStart"/>
            <w:r w:rsidRPr="00E4368F">
              <w:t>Eupnea</w:t>
            </w:r>
            <w:proofErr w:type="spellEnd"/>
            <w:r w:rsidRPr="00E4368F">
              <w:t xml:space="preserve"> – normal, unimpaired respiration through </w:t>
            </w:r>
            <w:proofErr w:type="spellStart"/>
            <w:r w:rsidRPr="00E4368F">
              <w:t>trach</w:t>
            </w:r>
            <w:proofErr w:type="spellEnd"/>
            <w:r w:rsidR="00761FD7">
              <w:t xml:space="preserve"> at all times</w:t>
            </w:r>
          </w:p>
          <w:p w:rsidR="00DF22E5" w:rsidRPr="00026D5D" w:rsidRDefault="00DF22E5" w:rsidP="000D3BCA">
            <w:pPr>
              <w:pStyle w:val="NoSpacing"/>
              <w:ind w:left="360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2. Auscultate lung sounds, Q8H &amp; PRN (0700, 1400, 2100)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3"/>
              </w:numPr>
            </w:pPr>
            <w:r>
              <w:t>Listening for clear lung sounds, if clear sounds are not heard patient may be having difficulty with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2F4A97" w:rsidP="00771897">
            <w:pPr>
              <w:pStyle w:val="NoSpacing"/>
              <w:numPr>
                <w:ilvl w:val="0"/>
                <w:numId w:val="13"/>
              </w:numPr>
              <w:ind w:left="432"/>
            </w:pPr>
            <w:r>
              <w:t>Respirations were impaired at times due to secretions blocking the airway</w:t>
            </w: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2F4A97" w:rsidP="000D3BCA">
            <w:pPr>
              <w:pStyle w:val="NoSpacing"/>
              <w:numPr>
                <w:ilvl w:val="0"/>
                <w:numId w:val="9"/>
              </w:numPr>
            </w:pPr>
            <w:r>
              <w:t>91</w:t>
            </w:r>
            <w:r w:rsidR="00DF22E5">
              <w:t>-98% O</w:t>
            </w:r>
            <w:r w:rsidR="00DF22E5" w:rsidRPr="007C41A7">
              <w:rPr>
                <w:vertAlign w:val="subscript"/>
              </w:rPr>
              <w:t>2</w:t>
            </w:r>
            <w:r w:rsidR="00DF22E5">
              <w:rPr>
                <w:vertAlign w:val="subscript"/>
              </w:rPr>
              <w:t xml:space="preserve"> </w:t>
            </w:r>
            <w:r w:rsidR="00DF22E5">
              <w:t>readings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>readings maintain at  &gt;95%</w:t>
            </w:r>
            <w:r w:rsidR="00761FD7">
              <w:t xml:space="preserve"> at all times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3. Monitor Pulse Ox and ABG’s</w:t>
            </w:r>
            <w:r w:rsidRPr="00250172">
              <w:t>, Q8H &amp; PRN (0700, 1400, 2100)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4"/>
              </w:numPr>
            </w:pPr>
            <w:r>
              <w:t>These values may show changes in oxygenation patterns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2F4A97" w:rsidP="00032663">
            <w:pPr>
              <w:pStyle w:val="NoSpacing"/>
              <w:numPr>
                <w:ilvl w:val="0"/>
                <w:numId w:val="14"/>
              </w:numPr>
              <w:ind w:left="432"/>
            </w:pPr>
            <w:r>
              <w:t>O</w:t>
            </w:r>
            <w:r>
              <w:rPr>
                <w:vertAlign w:val="subscript"/>
              </w:rPr>
              <w:t xml:space="preserve">2 </w:t>
            </w:r>
            <w:r>
              <w:t xml:space="preserve">readings fell to </w:t>
            </w:r>
            <w:r w:rsidR="00032663">
              <w:t>93-95</w:t>
            </w:r>
            <w:r>
              <w:t>% at times when he was in need of being suctioned</w:t>
            </w:r>
          </w:p>
        </w:tc>
      </w:tr>
      <w:tr w:rsidR="00DF22E5" w:rsidRPr="00026D5D" w:rsidTr="007C41A7">
        <w:trPr>
          <w:trHeight w:val="336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Coughing and choking reactions to mucus and secretions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771897">
            <w:pPr>
              <w:pStyle w:val="NoSpacing"/>
              <w:numPr>
                <w:ilvl w:val="0"/>
                <w:numId w:val="9"/>
              </w:numPr>
            </w:pPr>
            <w:r w:rsidRPr="00DF22E5">
              <w:t>Clear lung sounds</w:t>
            </w:r>
            <w:r w:rsidR="00761FD7">
              <w:t xml:space="preserve"> after treatments and </w:t>
            </w:r>
            <w:r w:rsidR="00771897">
              <w:t>for all</w:t>
            </w:r>
            <w:r w:rsidR="00761FD7">
              <w:t xml:space="preserve"> assessments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 xml:space="preserve">4. Asses </w:t>
            </w:r>
            <w:proofErr w:type="spellStart"/>
            <w:r>
              <w:t>trach</w:t>
            </w:r>
            <w:proofErr w:type="spellEnd"/>
            <w:r>
              <w:t xml:space="preserve"> and </w:t>
            </w:r>
            <w:proofErr w:type="spellStart"/>
            <w:r>
              <w:t>trach</w:t>
            </w:r>
            <w:proofErr w:type="spellEnd"/>
            <w:r>
              <w:t xml:space="preserve"> cuff effectiveness</w:t>
            </w:r>
            <w:r w:rsidRPr="00250172">
              <w:t>, Q8H &amp; PRN (0700, 1400, 2100)</w:t>
            </w:r>
          </w:p>
          <w:p w:rsidR="00DF22E5" w:rsidRPr="00026D5D" w:rsidRDefault="00DF22E5" w:rsidP="00C72A4E">
            <w:pPr>
              <w:pStyle w:val="NoSpacing"/>
              <w:numPr>
                <w:ilvl w:val="0"/>
                <w:numId w:val="15"/>
              </w:numPr>
            </w:pPr>
            <w:r>
              <w:t xml:space="preserve">This checks that the integrity of the </w:t>
            </w:r>
            <w:proofErr w:type="spellStart"/>
            <w:r>
              <w:t>trach</w:t>
            </w:r>
            <w:proofErr w:type="spellEnd"/>
            <w:r>
              <w:t xml:space="preserve"> is being maintained and that it is functioning properly.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2F4A97" w:rsidP="00771897">
            <w:pPr>
              <w:pStyle w:val="NoSpacing"/>
              <w:numPr>
                <w:ilvl w:val="0"/>
                <w:numId w:val="15"/>
              </w:numPr>
              <w:ind w:left="432"/>
            </w:pPr>
            <w:r>
              <w:t>Lung sounds were clear during assessment</w:t>
            </w: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 w:rsidRPr="007C41A7">
              <w:t>Presence of an artificial airway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  <w:numPr>
                <w:ilvl w:val="0"/>
                <w:numId w:val="9"/>
              </w:numPr>
            </w:pPr>
            <w:r>
              <w:t>Patient maintains good skin color (lacks cyanosis)</w:t>
            </w:r>
            <w:r w:rsidR="00761FD7">
              <w:t xml:space="preserve"> at all times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>5. Maintain humidified oxygen at 1L at all times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16"/>
              </w:numPr>
            </w:pPr>
            <w:r>
              <w:t xml:space="preserve">This will assist the patient in easier breathing through the </w:t>
            </w:r>
            <w:proofErr w:type="spellStart"/>
            <w:r>
              <w:t>trach</w:t>
            </w:r>
            <w:proofErr w:type="spellEnd"/>
            <w:r>
              <w:t xml:space="preserve"> and oxygenation, and prevents drying of the </w:t>
            </w:r>
            <w:r>
              <w:lastRenderedPageBreak/>
              <w:t>mucosal membranes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F22E5" w:rsidRPr="00026D5D" w:rsidRDefault="002F4A97" w:rsidP="00771897">
            <w:pPr>
              <w:pStyle w:val="NoSpacing"/>
              <w:numPr>
                <w:ilvl w:val="0"/>
                <w:numId w:val="16"/>
              </w:numPr>
              <w:ind w:left="432"/>
            </w:pPr>
            <w:r>
              <w:lastRenderedPageBreak/>
              <w:t>Patient maintained good skin color</w:t>
            </w:r>
          </w:p>
        </w:tc>
      </w:tr>
      <w:tr w:rsidR="00DF22E5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DF22E5">
            <w:pPr>
              <w:pStyle w:val="NoSpacing"/>
              <w:ind w:left="360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Pr="00026D5D" w:rsidRDefault="00DF22E5" w:rsidP="000D3BCA">
            <w:pPr>
              <w:pStyle w:val="NoSpacing"/>
            </w:pPr>
            <w:r w:rsidRPr="00E4368F"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5" w:rsidRDefault="00DF22E5" w:rsidP="007C41A7">
            <w:pPr>
              <w:pStyle w:val="NoSpacing"/>
            </w:pPr>
            <w:r>
              <w:t xml:space="preserve">6. Assess </w:t>
            </w:r>
            <w:proofErr w:type="spellStart"/>
            <w:r>
              <w:t>trach</w:t>
            </w:r>
            <w:proofErr w:type="spellEnd"/>
            <w:r>
              <w:t xml:space="preserve"> stoma site, keep the skin under a </w:t>
            </w:r>
            <w:proofErr w:type="spellStart"/>
            <w:r>
              <w:t>trach</w:t>
            </w:r>
            <w:proofErr w:type="spellEnd"/>
            <w:r>
              <w:t xml:space="preserve"> and ties clean and dry, BID and PRN (0700, 1700)</w:t>
            </w:r>
          </w:p>
          <w:p w:rsidR="00DF22E5" w:rsidRPr="00026D5D" w:rsidRDefault="00DF22E5" w:rsidP="007C41A7">
            <w:pPr>
              <w:pStyle w:val="NoSpacing"/>
              <w:numPr>
                <w:ilvl w:val="0"/>
                <w:numId w:val="9"/>
              </w:numPr>
              <w:ind w:left="792" w:hanging="450"/>
            </w:pPr>
            <w:r>
              <w:t xml:space="preserve"> This helps to prevent infection and skin break down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789" w:rsidRDefault="00D81789" w:rsidP="00D81789">
            <w:pPr>
              <w:pStyle w:val="NoSpacing"/>
            </w:pPr>
            <w:r>
              <w:t>Continue the Plan of Care</w:t>
            </w:r>
          </w:p>
          <w:p w:rsidR="00D81789" w:rsidRDefault="00D81789" w:rsidP="00D81789">
            <w:pPr>
              <w:pStyle w:val="NoSpacing"/>
            </w:pPr>
            <w:r>
              <w:t>A. Flewelling SN FRMC</w:t>
            </w:r>
          </w:p>
          <w:p w:rsidR="00DF22E5" w:rsidRPr="00026D5D" w:rsidRDefault="00D81789" w:rsidP="00D81789">
            <w:pPr>
              <w:pStyle w:val="NoSpacing"/>
            </w:pPr>
            <w:r>
              <w:t xml:space="preserve">T. </w:t>
            </w:r>
            <w:proofErr w:type="spellStart"/>
            <w:r>
              <w:t>Duncil</w:t>
            </w:r>
            <w:proofErr w:type="spellEnd"/>
            <w:r>
              <w:t xml:space="preserve"> SN FRMC</w:t>
            </w: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Default="007C41A7" w:rsidP="00026D5D">
            <w:pPr>
              <w:pStyle w:val="NoSpacing"/>
            </w:pPr>
            <w:r>
              <w:t>7.</w:t>
            </w:r>
            <w:r w:rsidR="00250172">
              <w:t xml:space="preserve"> Maintain an open airway, if mucus or secretions interfere with breathing suction with a catheter, PRN</w:t>
            </w:r>
          </w:p>
          <w:p w:rsidR="007C41A7" w:rsidRPr="00026D5D" w:rsidRDefault="00250172" w:rsidP="007C41A7">
            <w:pPr>
              <w:pStyle w:val="NoSpacing"/>
              <w:numPr>
                <w:ilvl w:val="0"/>
                <w:numId w:val="9"/>
              </w:numPr>
              <w:ind w:left="702"/>
            </w:pPr>
            <w:r>
              <w:t>Maintains an open airway  by aspirating the blockage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</w:tr>
      <w:tr w:rsidR="00026D5D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Pr="00026D5D" w:rsidRDefault="00026D5D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6D5D" w:rsidRDefault="00660782" w:rsidP="00026D5D">
            <w:pPr>
              <w:pStyle w:val="NoSpacing"/>
            </w:pPr>
            <w:r>
              <w:t xml:space="preserve">8. </w:t>
            </w:r>
            <w:r w:rsidRPr="00660782">
              <w:t xml:space="preserve">Do </w:t>
            </w:r>
            <w:proofErr w:type="spellStart"/>
            <w:r w:rsidRPr="00660782">
              <w:t>trach</w:t>
            </w:r>
            <w:proofErr w:type="spellEnd"/>
            <w:r w:rsidRPr="00660782">
              <w:t xml:space="preserve"> care</w:t>
            </w:r>
            <w:r>
              <w:t>, including antifungal or antibacterial medication as needed,</w:t>
            </w:r>
            <w:r w:rsidRPr="00660782">
              <w:t xml:space="preserve"> BID and PRN (0700, 1700)</w:t>
            </w:r>
          </w:p>
          <w:p w:rsidR="00660782" w:rsidRPr="00026D5D" w:rsidRDefault="00660782" w:rsidP="00660782">
            <w:pPr>
              <w:pStyle w:val="NoSpacing"/>
              <w:numPr>
                <w:ilvl w:val="0"/>
                <w:numId w:val="9"/>
              </w:numPr>
              <w:ind w:left="702"/>
            </w:pPr>
            <w:r>
              <w:t>Helps to maintain skin integrity, and prevent or heal infections.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789" w:rsidRDefault="00D81789" w:rsidP="00D81789">
            <w:pPr>
              <w:pStyle w:val="NoSpacing"/>
            </w:pPr>
            <w:r>
              <w:t>11/7/12 at 1900</w:t>
            </w:r>
          </w:p>
          <w:p w:rsidR="00026D5D" w:rsidRPr="00026D5D" w:rsidRDefault="00D81789" w:rsidP="00D81789">
            <w:pPr>
              <w:pStyle w:val="NoSpacing"/>
            </w:pPr>
            <w:r>
              <w:t>Goal</w:t>
            </w:r>
            <w:r w:rsidR="00566AD0">
              <w:t>s</w:t>
            </w:r>
            <w:r>
              <w:t xml:space="preserve"> partially met aeb</w:t>
            </w:r>
          </w:p>
        </w:tc>
      </w:tr>
      <w:tr w:rsidR="00032663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Default="00032663" w:rsidP="00026D5D">
            <w:pPr>
              <w:pStyle w:val="NoSpacing"/>
            </w:pPr>
            <w:r>
              <w:t>9. Suction, O</w:t>
            </w:r>
            <w:r>
              <w:rPr>
                <w:vertAlign w:val="subscript"/>
              </w:rPr>
              <w:t>2,</w:t>
            </w:r>
            <w:r>
              <w:t xml:space="preserve"> and </w:t>
            </w:r>
            <w:proofErr w:type="spellStart"/>
            <w:r>
              <w:t>ambu</w:t>
            </w:r>
            <w:proofErr w:type="spellEnd"/>
            <w:r>
              <w:t xml:space="preserve"> bag present at the bedside at all times</w:t>
            </w:r>
          </w:p>
          <w:p w:rsidR="00032663" w:rsidRPr="00026D5D" w:rsidRDefault="00032663" w:rsidP="00433674">
            <w:pPr>
              <w:pStyle w:val="NoSpacing"/>
              <w:numPr>
                <w:ilvl w:val="0"/>
                <w:numId w:val="9"/>
              </w:numPr>
              <w:ind w:left="702"/>
            </w:pPr>
            <w:r>
              <w:t>Preparedness for emergency, or mucus or secretion removal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032663">
            <w:pPr>
              <w:numPr>
                <w:ilvl w:val="0"/>
                <w:numId w:val="9"/>
              </w:numPr>
            </w:pPr>
            <w:r>
              <w:t>A</w:t>
            </w:r>
            <w:r w:rsidRPr="006D6160">
              <w:t xml:space="preserve">ble to effectively cough up secretions alone, </w:t>
            </w:r>
            <w:r>
              <w:t xml:space="preserve">did not </w:t>
            </w:r>
            <w:r w:rsidRPr="006D6160">
              <w:t xml:space="preserve">need to be suctioned with a  catheter </w:t>
            </w:r>
          </w:p>
        </w:tc>
      </w:tr>
      <w:tr w:rsidR="00032663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032663">
            <w:pPr>
              <w:numPr>
                <w:ilvl w:val="0"/>
                <w:numId w:val="9"/>
              </w:numPr>
            </w:pPr>
            <w:r w:rsidRPr="006D6160">
              <w:t>Respirations were impaired at times due to secretions blocking the airway</w:t>
            </w:r>
            <w:r w:rsidR="00F30636">
              <w:t>, but patient cleared them on his own</w:t>
            </w:r>
          </w:p>
        </w:tc>
      </w:tr>
      <w:tr w:rsidR="00032663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032663">
            <w:pPr>
              <w:numPr>
                <w:ilvl w:val="0"/>
                <w:numId w:val="9"/>
              </w:numPr>
            </w:pPr>
            <w:r w:rsidRPr="006D6160">
              <w:t>O2 r</w:t>
            </w:r>
            <w:r w:rsidR="00F30636">
              <w:t xml:space="preserve">eadings fell to 91-93% at times, especially </w:t>
            </w:r>
            <w:bookmarkStart w:id="0" w:name="_GoBack"/>
            <w:bookmarkEnd w:id="0"/>
            <w:r w:rsidRPr="006D6160">
              <w:t xml:space="preserve">when he was in need of </w:t>
            </w:r>
            <w:r>
              <w:t>his G-tube to be vented</w:t>
            </w:r>
          </w:p>
        </w:tc>
      </w:tr>
      <w:tr w:rsidR="00032663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032663">
            <w:pPr>
              <w:numPr>
                <w:ilvl w:val="0"/>
                <w:numId w:val="9"/>
              </w:numPr>
            </w:pPr>
            <w:r w:rsidRPr="006D6160">
              <w:t>Lung sounds were clear during assessment</w:t>
            </w:r>
          </w:p>
        </w:tc>
      </w:tr>
      <w:tr w:rsidR="00032663" w:rsidRPr="00026D5D" w:rsidTr="000D3BC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26D5D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032663">
            <w:pPr>
              <w:numPr>
                <w:ilvl w:val="0"/>
                <w:numId w:val="9"/>
              </w:numPr>
            </w:pPr>
            <w:r w:rsidRPr="006D6160">
              <w:t>Patient maintained good skin color</w:t>
            </w:r>
          </w:p>
        </w:tc>
      </w:tr>
      <w:tr w:rsidR="00032663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9C41F1"/>
        </w:tc>
      </w:tr>
      <w:tr w:rsidR="00032663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Default="00032663" w:rsidP="00032663">
            <w:pPr>
              <w:pStyle w:val="NoSpacing"/>
            </w:pPr>
            <w:r>
              <w:t>Continue the Plan of Care</w:t>
            </w:r>
          </w:p>
          <w:p w:rsidR="00032663" w:rsidRDefault="00032663" w:rsidP="00032663">
            <w:pPr>
              <w:pStyle w:val="NoSpacing"/>
            </w:pPr>
            <w:r>
              <w:t>A. Flewelling SN FRMC</w:t>
            </w:r>
          </w:p>
          <w:p w:rsidR="00032663" w:rsidRPr="006D6160" w:rsidRDefault="00032663" w:rsidP="00032663">
            <w:pPr>
              <w:pStyle w:val="NoSpacing"/>
            </w:pPr>
            <w:r>
              <w:t xml:space="preserve">T. </w:t>
            </w:r>
            <w:proofErr w:type="spellStart"/>
            <w:r>
              <w:t>Duncil</w:t>
            </w:r>
            <w:proofErr w:type="spellEnd"/>
            <w:r>
              <w:t xml:space="preserve"> SN FRMC</w:t>
            </w:r>
          </w:p>
        </w:tc>
      </w:tr>
      <w:tr w:rsidR="00032663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663" w:rsidRPr="00026D5D" w:rsidRDefault="00032663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32663" w:rsidRPr="006D6160" w:rsidRDefault="00032663" w:rsidP="009C41F1"/>
        </w:tc>
      </w:tr>
      <w:tr w:rsidR="00D81789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89" w:rsidRPr="00026D5D" w:rsidRDefault="00D81789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89" w:rsidRPr="00026D5D" w:rsidRDefault="00D81789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89" w:rsidRPr="00026D5D" w:rsidRDefault="00D81789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789" w:rsidRPr="00026D5D" w:rsidRDefault="00D81789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1789" w:rsidRPr="00026D5D" w:rsidRDefault="00D81789" w:rsidP="00032663">
            <w:pPr>
              <w:pStyle w:val="NoSpacing"/>
              <w:ind w:left="432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</w:tr>
      <w:tr w:rsidR="00B8301C" w:rsidRPr="00026D5D" w:rsidTr="00026D5D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301C" w:rsidRPr="00026D5D" w:rsidRDefault="00B8301C" w:rsidP="000D3BCA">
            <w:pPr>
              <w:pStyle w:val="NoSpacing"/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8301C" w:rsidRPr="00026D5D" w:rsidRDefault="00B8301C" w:rsidP="00B8301C">
            <w:pPr>
              <w:pStyle w:val="NoSpacing"/>
            </w:pPr>
          </w:p>
        </w:tc>
      </w:tr>
    </w:tbl>
    <w:p w:rsidR="00026D5D" w:rsidRPr="00026D5D" w:rsidRDefault="00026D5D" w:rsidP="00026D5D">
      <w:pPr>
        <w:pStyle w:val="NoSpacing"/>
      </w:pPr>
    </w:p>
    <w:p w:rsidR="00026D5D" w:rsidRPr="00026D5D" w:rsidRDefault="00026D5D" w:rsidP="00026D5D">
      <w:pPr>
        <w:pStyle w:val="NoSpacing"/>
        <w:rPr>
          <w:u w:val="single"/>
        </w:rPr>
      </w:pPr>
      <w:r w:rsidRPr="00026D5D">
        <w:rPr>
          <w:u w:val="single"/>
        </w:rPr>
        <w:t>References</w:t>
      </w:r>
    </w:p>
    <w:p w:rsidR="00026D5D" w:rsidRPr="00026D5D" w:rsidRDefault="00026D5D" w:rsidP="00026D5D">
      <w:pPr>
        <w:pStyle w:val="NoSpacing"/>
      </w:pPr>
      <w:r w:rsidRPr="00026D5D">
        <w:tab/>
      </w:r>
    </w:p>
    <w:p w:rsidR="00026D5D" w:rsidRPr="00026D5D" w:rsidRDefault="00026D5D" w:rsidP="00026D5D">
      <w:pPr>
        <w:pStyle w:val="NoSpacing"/>
      </w:pPr>
      <w:r w:rsidRPr="00026D5D">
        <w:tab/>
      </w:r>
      <w:r w:rsidRPr="00026D5D">
        <w:tab/>
      </w:r>
      <w:proofErr w:type="spellStart"/>
      <w:r w:rsidRPr="00026D5D">
        <w:t>Doenges</w:t>
      </w:r>
      <w:proofErr w:type="spellEnd"/>
      <w:r w:rsidRPr="00026D5D">
        <w:t xml:space="preserve">, Marilyn, </w:t>
      </w:r>
      <w:proofErr w:type="spellStart"/>
      <w:r w:rsidRPr="00026D5D">
        <w:t>Moorhouse</w:t>
      </w:r>
      <w:proofErr w:type="spellEnd"/>
      <w:r w:rsidRPr="00026D5D">
        <w:t xml:space="preserve">, Mary Frances, </w:t>
      </w:r>
      <w:proofErr w:type="spellStart"/>
      <w:r w:rsidRPr="00026D5D">
        <w:t>Murr</w:t>
      </w:r>
      <w:proofErr w:type="spellEnd"/>
      <w:r w:rsidRPr="00026D5D">
        <w:t xml:space="preserve">, Alice. (2010). </w:t>
      </w:r>
      <w:proofErr w:type="spellStart"/>
      <w:r w:rsidRPr="00026D5D">
        <w:rPr>
          <w:i/>
        </w:rPr>
        <w:t>Skyscape</w:t>
      </w:r>
      <w:proofErr w:type="spellEnd"/>
      <w:r w:rsidRPr="00026D5D">
        <w:rPr>
          <w:i/>
        </w:rPr>
        <w:t>: Nurses Pocket Guide: Diagnoses, Prioritized Intervention, and Rationales (RnDxInt12).</w:t>
      </w:r>
      <w:r w:rsidRPr="00026D5D">
        <w:t xml:space="preserve"> F.A. Davis Company</w:t>
      </w:r>
    </w:p>
    <w:p w:rsidR="00026D5D" w:rsidRPr="00026D5D" w:rsidRDefault="00026D5D" w:rsidP="00026D5D">
      <w:pPr>
        <w:pStyle w:val="NoSpacing"/>
      </w:pPr>
    </w:p>
    <w:p w:rsidR="00026D5D" w:rsidRPr="00026D5D" w:rsidRDefault="00026D5D" w:rsidP="00026D5D">
      <w:pPr>
        <w:pStyle w:val="NoSpacing"/>
      </w:pPr>
      <w:r w:rsidRPr="00026D5D">
        <w:tab/>
      </w:r>
      <w:r w:rsidRPr="00026D5D">
        <w:tab/>
      </w:r>
      <w:proofErr w:type="spellStart"/>
      <w:proofErr w:type="gramStart"/>
      <w:r w:rsidRPr="00026D5D">
        <w:t>Gulanick</w:t>
      </w:r>
      <w:proofErr w:type="spellEnd"/>
      <w:r w:rsidRPr="00026D5D">
        <w:t>, M, and Myers, J. (2007).</w:t>
      </w:r>
      <w:proofErr w:type="gramEnd"/>
      <w:r w:rsidRPr="00026D5D">
        <w:t xml:space="preserve"> Nursing care plans, nursing diagnosis and intervention. (6</w:t>
      </w:r>
      <w:r w:rsidRPr="00026D5D">
        <w:rPr>
          <w:vertAlign w:val="superscript"/>
        </w:rPr>
        <w:t>th</w:t>
      </w:r>
      <w:r w:rsidRPr="00026D5D">
        <w:t xml:space="preserve"> </w:t>
      </w:r>
      <w:proofErr w:type="gramStart"/>
      <w:r w:rsidRPr="00026D5D">
        <w:t>ed</w:t>
      </w:r>
      <w:proofErr w:type="gramEnd"/>
      <w:r w:rsidRPr="00026D5D">
        <w:t xml:space="preserve">.). St. Louis: Mosby Elsevier. </w:t>
      </w:r>
    </w:p>
    <w:p w:rsidR="00026D5D" w:rsidRPr="00026D5D" w:rsidRDefault="00026D5D" w:rsidP="00026D5D">
      <w:pPr>
        <w:pStyle w:val="NoSpacing"/>
      </w:pPr>
    </w:p>
    <w:p w:rsidR="00B47345" w:rsidRDefault="00B47345" w:rsidP="00026D5D">
      <w:pPr>
        <w:pStyle w:val="NoSpacing"/>
      </w:pPr>
    </w:p>
    <w:sectPr w:rsidR="00B47345" w:rsidSect="00026D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C9A"/>
    <w:multiLevelType w:val="hybridMultilevel"/>
    <w:tmpl w:val="90EC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E3271"/>
    <w:multiLevelType w:val="hybridMultilevel"/>
    <w:tmpl w:val="ED2E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90EB5"/>
    <w:multiLevelType w:val="hybridMultilevel"/>
    <w:tmpl w:val="0A2EE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01AAB"/>
    <w:multiLevelType w:val="hybridMultilevel"/>
    <w:tmpl w:val="928EB92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2585162B"/>
    <w:multiLevelType w:val="hybridMultilevel"/>
    <w:tmpl w:val="30E6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A1C55"/>
    <w:multiLevelType w:val="hybridMultilevel"/>
    <w:tmpl w:val="41BC4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66D5"/>
    <w:multiLevelType w:val="hybridMultilevel"/>
    <w:tmpl w:val="9C7A6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B2EFF"/>
    <w:multiLevelType w:val="hybridMultilevel"/>
    <w:tmpl w:val="4E24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3ABB"/>
    <w:multiLevelType w:val="hybridMultilevel"/>
    <w:tmpl w:val="474A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3629D"/>
    <w:multiLevelType w:val="hybridMultilevel"/>
    <w:tmpl w:val="D472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A0CDE"/>
    <w:multiLevelType w:val="hybridMultilevel"/>
    <w:tmpl w:val="2DB8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F86924"/>
    <w:multiLevelType w:val="hybridMultilevel"/>
    <w:tmpl w:val="C8C48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25B13"/>
    <w:multiLevelType w:val="hybridMultilevel"/>
    <w:tmpl w:val="7DF6B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D2AC5"/>
    <w:multiLevelType w:val="hybridMultilevel"/>
    <w:tmpl w:val="F266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50AEF"/>
    <w:multiLevelType w:val="hybridMultilevel"/>
    <w:tmpl w:val="3B2A4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60E6C"/>
    <w:multiLevelType w:val="hybridMultilevel"/>
    <w:tmpl w:val="55D8D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3"/>
  </w:num>
  <w:num w:numId="5">
    <w:abstractNumId w:val="0"/>
  </w:num>
  <w:num w:numId="6">
    <w:abstractNumId w:val="14"/>
  </w:num>
  <w:num w:numId="7">
    <w:abstractNumId w:val="11"/>
  </w:num>
  <w:num w:numId="8">
    <w:abstractNumId w:val="7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4"/>
  </w:num>
  <w:num w:numId="14">
    <w:abstractNumId w:val="15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D5D"/>
    <w:rsid w:val="00026D5D"/>
    <w:rsid w:val="00032663"/>
    <w:rsid w:val="00250172"/>
    <w:rsid w:val="002F4A97"/>
    <w:rsid w:val="00433674"/>
    <w:rsid w:val="00455793"/>
    <w:rsid w:val="00566AD0"/>
    <w:rsid w:val="00660782"/>
    <w:rsid w:val="00761FD7"/>
    <w:rsid w:val="00771897"/>
    <w:rsid w:val="007C41A7"/>
    <w:rsid w:val="00B47345"/>
    <w:rsid w:val="00B8301C"/>
    <w:rsid w:val="00BC092F"/>
    <w:rsid w:val="00C11298"/>
    <w:rsid w:val="00C72A4E"/>
    <w:rsid w:val="00D81789"/>
    <w:rsid w:val="00DE5643"/>
    <w:rsid w:val="00DF22E5"/>
    <w:rsid w:val="00E4368F"/>
    <w:rsid w:val="00F30636"/>
    <w:rsid w:val="00F9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D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D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dcterms:created xsi:type="dcterms:W3CDTF">2012-11-08T17:56:00Z</dcterms:created>
  <dcterms:modified xsi:type="dcterms:W3CDTF">2012-11-08T23:16:00Z</dcterms:modified>
</cp:coreProperties>
</file>