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C7" w:rsidRPr="004D23C7" w:rsidRDefault="004D23C7">
      <w:pPr>
        <w:rPr>
          <w:rFonts w:ascii="Arial" w:hAnsi="Arial" w:cs="Arial"/>
          <w:sz w:val="24"/>
          <w:szCs w:val="24"/>
        </w:rPr>
      </w:pPr>
    </w:p>
    <w:p w:rsidR="004D23C7" w:rsidRPr="004D23C7" w:rsidRDefault="004D23C7" w:rsidP="004D23C7">
      <w:pPr>
        <w:rPr>
          <w:rFonts w:ascii="Arial" w:hAnsi="Arial" w:cs="Arial"/>
          <w:sz w:val="24"/>
          <w:szCs w:val="24"/>
        </w:rPr>
      </w:pPr>
    </w:p>
    <w:p w:rsidR="004D23C7" w:rsidRPr="004D23C7" w:rsidRDefault="004D23C7" w:rsidP="004D23C7">
      <w:pPr>
        <w:rPr>
          <w:rFonts w:ascii="Arial" w:hAnsi="Arial" w:cs="Arial"/>
          <w:sz w:val="24"/>
          <w:szCs w:val="24"/>
        </w:rPr>
      </w:pPr>
    </w:p>
    <w:p w:rsidR="004D23C7" w:rsidRPr="004D23C7" w:rsidRDefault="004D23C7" w:rsidP="004D23C7">
      <w:pPr>
        <w:rPr>
          <w:rFonts w:ascii="Arial" w:hAnsi="Arial" w:cs="Arial"/>
          <w:sz w:val="24"/>
          <w:szCs w:val="24"/>
        </w:rPr>
      </w:pPr>
    </w:p>
    <w:p w:rsidR="004D23C7" w:rsidRPr="004D23C7" w:rsidRDefault="004D23C7" w:rsidP="004D23C7">
      <w:pPr>
        <w:rPr>
          <w:rFonts w:ascii="Arial" w:hAnsi="Arial" w:cs="Arial"/>
          <w:sz w:val="24"/>
          <w:szCs w:val="24"/>
        </w:rPr>
      </w:pPr>
    </w:p>
    <w:p w:rsidR="004D23C7" w:rsidRPr="004D23C7" w:rsidRDefault="004D23C7" w:rsidP="004D23C7">
      <w:pPr>
        <w:rPr>
          <w:rFonts w:ascii="Arial" w:hAnsi="Arial" w:cs="Arial"/>
          <w:sz w:val="24"/>
          <w:szCs w:val="24"/>
        </w:rPr>
      </w:pPr>
    </w:p>
    <w:p w:rsidR="004D23C7" w:rsidRPr="004D23C7" w:rsidRDefault="004D23C7" w:rsidP="004D23C7">
      <w:pPr>
        <w:rPr>
          <w:rFonts w:ascii="Arial" w:hAnsi="Arial" w:cs="Arial"/>
          <w:sz w:val="24"/>
          <w:szCs w:val="24"/>
        </w:rPr>
      </w:pPr>
    </w:p>
    <w:p w:rsidR="004D23C7" w:rsidRPr="004D23C7" w:rsidRDefault="004D23C7" w:rsidP="004D23C7">
      <w:pPr>
        <w:rPr>
          <w:rFonts w:ascii="Arial" w:hAnsi="Arial" w:cs="Arial"/>
          <w:sz w:val="24"/>
          <w:szCs w:val="24"/>
        </w:rPr>
      </w:pPr>
    </w:p>
    <w:p w:rsidR="004D23C7" w:rsidRPr="004D23C7" w:rsidRDefault="004D23C7" w:rsidP="004D23C7">
      <w:pPr>
        <w:rPr>
          <w:rFonts w:ascii="Arial" w:hAnsi="Arial" w:cs="Arial"/>
          <w:sz w:val="24"/>
          <w:szCs w:val="24"/>
        </w:rPr>
      </w:pPr>
    </w:p>
    <w:p w:rsidR="00FF4773" w:rsidRPr="004D23C7" w:rsidRDefault="004D23C7" w:rsidP="004D23C7">
      <w:pPr>
        <w:tabs>
          <w:tab w:val="left" w:pos="5475"/>
        </w:tabs>
        <w:rPr>
          <w:rFonts w:ascii="Arial" w:hAnsi="Arial" w:cs="Arial"/>
          <w:sz w:val="24"/>
          <w:szCs w:val="24"/>
        </w:rPr>
      </w:pPr>
      <w:r w:rsidRPr="004D23C7">
        <w:rPr>
          <w:rFonts w:ascii="Arial" w:hAnsi="Arial" w:cs="Arial"/>
          <w:sz w:val="24"/>
          <w:szCs w:val="24"/>
        </w:rPr>
        <w:tab/>
      </w:r>
    </w:p>
    <w:p w:rsidR="004D23C7" w:rsidRPr="00930F13" w:rsidRDefault="004D23C7" w:rsidP="004D23C7">
      <w:pPr>
        <w:tabs>
          <w:tab w:val="left" w:pos="5475"/>
        </w:tabs>
        <w:rPr>
          <w:rFonts w:ascii="Arial" w:hAnsi="Arial" w:cs="Arial"/>
          <w:sz w:val="24"/>
          <w:szCs w:val="24"/>
        </w:rPr>
      </w:pPr>
    </w:p>
    <w:p w:rsidR="004D23C7" w:rsidRPr="00930F13" w:rsidRDefault="004D23C7" w:rsidP="00930F13">
      <w:pPr>
        <w:tabs>
          <w:tab w:val="left" w:pos="5475"/>
        </w:tabs>
        <w:spacing w:line="480" w:lineRule="auto"/>
        <w:jc w:val="center"/>
        <w:rPr>
          <w:rFonts w:ascii="Arial" w:hAnsi="Arial" w:cs="Arial"/>
          <w:sz w:val="24"/>
          <w:szCs w:val="24"/>
        </w:rPr>
      </w:pPr>
      <w:r w:rsidRPr="00930F13">
        <w:rPr>
          <w:rFonts w:ascii="Arial" w:hAnsi="Arial" w:cs="Arial"/>
          <w:sz w:val="24"/>
          <w:szCs w:val="24"/>
        </w:rPr>
        <w:t>Physiologic and Psychological Aspects of Aging</w:t>
      </w:r>
    </w:p>
    <w:p w:rsidR="004D23C7" w:rsidRPr="00930F13" w:rsidRDefault="004D23C7" w:rsidP="00930F13">
      <w:pPr>
        <w:tabs>
          <w:tab w:val="left" w:pos="5475"/>
        </w:tabs>
        <w:spacing w:line="480" w:lineRule="auto"/>
        <w:jc w:val="center"/>
        <w:rPr>
          <w:rFonts w:ascii="Arial" w:hAnsi="Arial" w:cs="Arial"/>
          <w:sz w:val="24"/>
          <w:szCs w:val="24"/>
        </w:rPr>
      </w:pPr>
      <w:r w:rsidRPr="00930F13">
        <w:rPr>
          <w:rFonts w:ascii="Arial" w:hAnsi="Arial" w:cs="Arial"/>
          <w:sz w:val="24"/>
          <w:szCs w:val="24"/>
        </w:rPr>
        <w:t>Andrea M. Flewelling</w:t>
      </w:r>
    </w:p>
    <w:p w:rsidR="004D23C7" w:rsidRPr="00930F13" w:rsidRDefault="004D23C7" w:rsidP="00930F13">
      <w:pPr>
        <w:tabs>
          <w:tab w:val="left" w:pos="5475"/>
        </w:tabs>
        <w:spacing w:line="480" w:lineRule="auto"/>
        <w:jc w:val="center"/>
        <w:rPr>
          <w:rFonts w:ascii="Arial" w:hAnsi="Arial" w:cs="Arial"/>
          <w:sz w:val="24"/>
          <w:szCs w:val="24"/>
        </w:rPr>
      </w:pPr>
      <w:r w:rsidRPr="00930F13">
        <w:rPr>
          <w:rFonts w:ascii="Arial" w:hAnsi="Arial" w:cs="Arial"/>
          <w:sz w:val="24"/>
          <w:szCs w:val="24"/>
        </w:rPr>
        <w:t>June 20, 2012</w:t>
      </w:r>
    </w:p>
    <w:p w:rsidR="004D23C7" w:rsidRPr="00930F13" w:rsidRDefault="004D23C7" w:rsidP="00930F13">
      <w:pPr>
        <w:tabs>
          <w:tab w:val="left" w:pos="5475"/>
        </w:tabs>
        <w:spacing w:line="480" w:lineRule="auto"/>
        <w:jc w:val="center"/>
        <w:rPr>
          <w:rFonts w:ascii="Arial" w:hAnsi="Arial" w:cs="Arial"/>
          <w:sz w:val="24"/>
          <w:szCs w:val="24"/>
        </w:rPr>
      </w:pPr>
      <w:r w:rsidRPr="00930F13">
        <w:rPr>
          <w:rFonts w:ascii="Arial" w:hAnsi="Arial" w:cs="Arial"/>
          <w:sz w:val="24"/>
          <w:szCs w:val="24"/>
        </w:rPr>
        <w:t>Psychiatric Nursing</w:t>
      </w:r>
    </w:p>
    <w:p w:rsidR="004D23C7" w:rsidRDefault="004D23C7" w:rsidP="004D23C7">
      <w:pPr>
        <w:tabs>
          <w:tab w:val="left" w:pos="5475"/>
        </w:tabs>
      </w:pPr>
    </w:p>
    <w:p w:rsidR="004D23C7" w:rsidRDefault="004D23C7" w:rsidP="004D23C7">
      <w:pPr>
        <w:tabs>
          <w:tab w:val="left" w:pos="5475"/>
        </w:tabs>
      </w:pPr>
    </w:p>
    <w:p w:rsidR="004D23C7" w:rsidRDefault="004D23C7" w:rsidP="004D23C7">
      <w:pPr>
        <w:tabs>
          <w:tab w:val="left" w:pos="5475"/>
        </w:tabs>
      </w:pPr>
    </w:p>
    <w:p w:rsidR="004D23C7" w:rsidRDefault="004D23C7" w:rsidP="004D23C7">
      <w:pPr>
        <w:tabs>
          <w:tab w:val="left" w:pos="5475"/>
        </w:tabs>
      </w:pPr>
    </w:p>
    <w:p w:rsidR="004D23C7" w:rsidRDefault="004D23C7" w:rsidP="004D23C7">
      <w:pPr>
        <w:tabs>
          <w:tab w:val="left" w:pos="5475"/>
        </w:tabs>
      </w:pPr>
    </w:p>
    <w:p w:rsidR="004D23C7" w:rsidRDefault="004D23C7" w:rsidP="004D23C7">
      <w:pPr>
        <w:tabs>
          <w:tab w:val="left" w:pos="5475"/>
        </w:tabs>
      </w:pPr>
    </w:p>
    <w:p w:rsidR="004D23C7" w:rsidRDefault="004D23C7" w:rsidP="004D23C7">
      <w:pPr>
        <w:tabs>
          <w:tab w:val="left" w:pos="5475"/>
        </w:tabs>
      </w:pPr>
    </w:p>
    <w:p w:rsidR="004D23C7" w:rsidRDefault="004D23C7" w:rsidP="004D23C7">
      <w:pPr>
        <w:tabs>
          <w:tab w:val="left" w:pos="5475"/>
        </w:tabs>
      </w:pPr>
    </w:p>
    <w:p w:rsidR="001911D9" w:rsidRPr="00301C48" w:rsidRDefault="001911D9" w:rsidP="001911D9">
      <w:pPr>
        <w:tabs>
          <w:tab w:val="left" w:pos="720"/>
          <w:tab w:val="left" w:pos="5475"/>
        </w:tabs>
        <w:spacing w:line="480" w:lineRule="auto"/>
        <w:jc w:val="center"/>
        <w:rPr>
          <w:rFonts w:ascii="Arial" w:hAnsi="Arial" w:cs="Arial"/>
          <w:b/>
          <w:sz w:val="24"/>
          <w:szCs w:val="24"/>
        </w:rPr>
      </w:pPr>
      <w:r w:rsidRPr="00301C48">
        <w:rPr>
          <w:rFonts w:ascii="Arial" w:hAnsi="Arial" w:cs="Arial"/>
          <w:b/>
          <w:sz w:val="24"/>
          <w:szCs w:val="24"/>
        </w:rPr>
        <w:lastRenderedPageBreak/>
        <w:t>Introduction</w:t>
      </w:r>
    </w:p>
    <w:p w:rsidR="00301C48" w:rsidRDefault="001911D9" w:rsidP="00EE0C8A">
      <w:pPr>
        <w:tabs>
          <w:tab w:val="left" w:pos="720"/>
          <w:tab w:val="left" w:pos="5475"/>
        </w:tabs>
        <w:spacing w:line="480" w:lineRule="auto"/>
        <w:rPr>
          <w:rFonts w:ascii="Arial" w:hAnsi="Arial" w:cs="Arial"/>
          <w:sz w:val="24"/>
          <w:szCs w:val="24"/>
        </w:rPr>
      </w:pPr>
      <w:r>
        <w:rPr>
          <w:rFonts w:ascii="Arial" w:hAnsi="Arial" w:cs="Arial"/>
          <w:sz w:val="24"/>
          <w:szCs w:val="24"/>
        </w:rPr>
        <w:tab/>
      </w:r>
      <w:r w:rsidR="00EE0C8A">
        <w:rPr>
          <w:rFonts w:ascii="Arial" w:hAnsi="Arial" w:cs="Arial"/>
          <w:sz w:val="24"/>
          <w:szCs w:val="24"/>
        </w:rPr>
        <w:t xml:space="preserve">There are a lot of sayings </w:t>
      </w:r>
      <w:r w:rsidR="00FE5E6F">
        <w:rPr>
          <w:rFonts w:ascii="Arial" w:hAnsi="Arial" w:cs="Arial"/>
          <w:sz w:val="24"/>
          <w:szCs w:val="24"/>
        </w:rPr>
        <w:t xml:space="preserve">and jokes </w:t>
      </w:r>
      <w:r w:rsidR="00EE0C8A">
        <w:rPr>
          <w:rFonts w:ascii="Arial" w:hAnsi="Arial" w:cs="Arial"/>
          <w:sz w:val="24"/>
          <w:szCs w:val="24"/>
        </w:rPr>
        <w:t>that try to characterize how a person is aging, mostly based on outward appearances</w:t>
      </w:r>
      <w:r w:rsidR="00FE5E6F">
        <w:rPr>
          <w:rFonts w:ascii="Arial" w:hAnsi="Arial" w:cs="Arial"/>
          <w:sz w:val="24"/>
          <w:szCs w:val="24"/>
        </w:rPr>
        <w:t>, memory loss,</w:t>
      </w:r>
      <w:r w:rsidR="00EE0C8A">
        <w:rPr>
          <w:rFonts w:ascii="Arial" w:hAnsi="Arial" w:cs="Arial"/>
          <w:sz w:val="24"/>
          <w:szCs w:val="24"/>
        </w:rPr>
        <w:t xml:space="preserve"> and personality characteristics: “She is aging gracefully,” “</w:t>
      </w:r>
      <w:r w:rsidR="00FE5E6F">
        <w:rPr>
          <w:rFonts w:ascii="Arial" w:hAnsi="Arial" w:cs="Arial"/>
          <w:sz w:val="24"/>
          <w:szCs w:val="24"/>
        </w:rPr>
        <w:t>They look good (or old) for their age,” “They are over the hill,” “</w:t>
      </w:r>
      <w:r>
        <w:rPr>
          <w:rFonts w:ascii="Arial" w:hAnsi="Arial" w:cs="Arial"/>
          <w:sz w:val="24"/>
          <w:szCs w:val="24"/>
        </w:rPr>
        <w:t>G</w:t>
      </w:r>
      <w:r w:rsidR="00FE5E6F">
        <w:rPr>
          <w:rFonts w:ascii="Arial" w:hAnsi="Arial" w:cs="Arial"/>
          <w:sz w:val="24"/>
          <w:szCs w:val="24"/>
        </w:rPr>
        <w:t>rumpy o</w:t>
      </w:r>
      <w:r>
        <w:rPr>
          <w:rFonts w:ascii="Arial" w:hAnsi="Arial" w:cs="Arial"/>
          <w:sz w:val="24"/>
          <w:szCs w:val="24"/>
        </w:rPr>
        <w:t>ld man</w:t>
      </w:r>
      <w:r w:rsidR="00290FC8">
        <w:rPr>
          <w:rFonts w:ascii="Arial" w:hAnsi="Arial" w:cs="Arial"/>
          <w:sz w:val="24"/>
          <w:szCs w:val="24"/>
        </w:rPr>
        <w:t>,</w:t>
      </w:r>
      <w:r w:rsidR="00FE5E6F">
        <w:rPr>
          <w:rFonts w:ascii="Arial" w:hAnsi="Arial" w:cs="Arial"/>
          <w:sz w:val="24"/>
          <w:szCs w:val="24"/>
        </w:rPr>
        <w:t>”</w:t>
      </w:r>
      <w:r w:rsidR="00290FC8">
        <w:rPr>
          <w:rFonts w:ascii="Arial" w:hAnsi="Arial" w:cs="Arial"/>
          <w:sz w:val="24"/>
          <w:szCs w:val="24"/>
        </w:rPr>
        <w:t xml:space="preserve"> </w:t>
      </w:r>
      <w:proofErr w:type="spellStart"/>
      <w:r w:rsidR="00290FC8">
        <w:rPr>
          <w:rFonts w:ascii="Arial" w:hAnsi="Arial" w:cs="Arial"/>
          <w:sz w:val="24"/>
          <w:szCs w:val="24"/>
        </w:rPr>
        <w:t>ect</w:t>
      </w:r>
      <w:proofErr w:type="spellEnd"/>
      <w:r w:rsidR="00290FC8">
        <w:rPr>
          <w:rFonts w:ascii="Arial" w:hAnsi="Arial" w:cs="Arial"/>
          <w:sz w:val="24"/>
          <w:szCs w:val="24"/>
        </w:rPr>
        <w:t>…</w:t>
      </w:r>
      <w:r w:rsidR="00FE5E6F">
        <w:rPr>
          <w:rFonts w:ascii="Arial" w:hAnsi="Arial" w:cs="Arial"/>
          <w:sz w:val="24"/>
          <w:szCs w:val="24"/>
        </w:rPr>
        <w:t xml:space="preserve"> </w:t>
      </w:r>
      <w:r>
        <w:rPr>
          <w:rFonts w:ascii="Arial" w:hAnsi="Arial" w:cs="Arial"/>
          <w:sz w:val="24"/>
          <w:szCs w:val="24"/>
        </w:rPr>
        <w:t>However, these aside, the aging process is really no laughing matter.  There are the good parts of aging such as being wiser, more confident, and typically being more tolerant about life’s little ups and downs</w:t>
      </w:r>
      <w:r w:rsidR="00290FC8">
        <w:rPr>
          <w:rFonts w:ascii="Arial" w:hAnsi="Arial" w:cs="Arial"/>
          <w:sz w:val="24"/>
          <w:szCs w:val="24"/>
        </w:rPr>
        <w:t xml:space="preserve"> (</w:t>
      </w:r>
      <w:proofErr w:type="spellStart"/>
      <w:r w:rsidR="00290FC8">
        <w:rPr>
          <w:rFonts w:ascii="Arial" w:hAnsi="Arial" w:cs="Arial"/>
          <w:sz w:val="24"/>
          <w:szCs w:val="24"/>
        </w:rPr>
        <w:t>VanDyke</w:t>
      </w:r>
      <w:proofErr w:type="spellEnd"/>
      <w:r w:rsidR="00290FC8">
        <w:rPr>
          <w:rFonts w:ascii="Arial" w:hAnsi="Arial" w:cs="Arial"/>
          <w:sz w:val="24"/>
          <w:szCs w:val="24"/>
        </w:rPr>
        <w:t>, 2010)</w:t>
      </w:r>
      <w:r>
        <w:rPr>
          <w:rFonts w:ascii="Arial" w:hAnsi="Arial" w:cs="Arial"/>
          <w:sz w:val="24"/>
          <w:szCs w:val="24"/>
        </w:rPr>
        <w:t xml:space="preserve">. But the down side is that each body system begins to slow down; deterioration of cells and inefficiency of organs eventually leads to an overall alteration of the mind and body. </w:t>
      </w:r>
      <w:r w:rsidR="00290FC8">
        <w:rPr>
          <w:rFonts w:ascii="Arial" w:hAnsi="Arial" w:cs="Arial"/>
          <w:sz w:val="24"/>
          <w:szCs w:val="24"/>
        </w:rPr>
        <w:t>Relating the typically expected changes of aging to those in which Client A has, or is, experiencing will provide an accurate view of how the aging process has affected her physiologically as well as psychologically</w:t>
      </w:r>
      <w:r w:rsidR="00301C48">
        <w:rPr>
          <w:rFonts w:ascii="Arial" w:hAnsi="Arial" w:cs="Arial"/>
          <w:sz w:val="24"/>
          <w:szCs w:val="24"/>
        </w:rPr>
        <w:t>.</w:t>
      </w:r>
    </w:p>
    <w:p w:rsidR="004D23C7" w:rsidRDefault="00301C48" w:rsidP="00301C48">
      <w:pPr>
        <w:tabs>
          <w:tab w:val="left" w:pos="720"/>
          <w:tab w:val="left" w:pos="5475"/>
        </w:tabs>
        <w:spacing w:line="480" w:lineRule="auto"/>
        <w:jc w:val="center"/>
        <w:rPr>
          <w:rFonts w:ascii="Arial" w:hAnsi="Arial" w:cs="Arial"/>
          <w:b/>
          <w:sz w:val="24"/>
          <w:szCs w:val="24"/>
        </w:rPr>
      </w:pPr>
      <w:r w:rsidRPr="00301C48">
        <w:rPr>
          <w:rFonts w:ascii="Arial" w:hAnsi="Arial" w:cs="Arial"/>
          <w:b/>
          <w:sz w:val="24"/>
          <w:szCs w:val="24"/>
        </w:rPr>
        <w:t xml:space="preserve">Physiological Aging: A System by System </w:t>
      </w:r>
      <w:r w:rsidR="00CA7AFE">
        <w:rPr>
          <w:rFonts w:ascii="Arial" w:hAnsi="Arial" w:cs="Arial"/>
          <w:b/>
          <w:sz w:val="24"/>
          <w:szCs w:val="24"/>
        </w:rPr>
        <w:t>Approach</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Integumentary System</w:t>
      </w:r>
    </w:p>
    <w:p w:rsidR="002B6272" w:rsidRDefault="002B6272" w:rsidP="00CA7AFE">
      <w:pPr>
        <w:tabs>
          <w:tab w:val="left" w:pos="720"/>
          <w:tab w:val="left" w:pos="5475"/>
        </w:tabs>
        <w:spacing w:line="480" w:lineRule="auto"/>
        <w:rPr>
          <w:rFonts w:ascii="Arial" w:hAnsi="Arial" w:cs="Arial"/>
          <w:sz w:val="24"/>
          <w:szCs w:val="24"/>
        </w:rPr>
      </w:pPr>
      <w:r>
        <w:rPr>
          <w:rFonts w:ascii="Arial" w:hAnsi="Arial" w:cs="Arial"/>
          <w:sz w:val="24"/>
          <w:szCs w:val="24"/>
        </w:rPr>
        <w:tab/>
        <w:t xml:space="preserve">One of the most obvious outward signs of aging is due to the changes of collagen and a decreasing amount of elastin in the skin – wrinkles and sagging. Client A, at the age of 82, has both of these signs of aging mostly in her face, neck, and arms. Skin cancer due to overexposure to sunlight is also very common in the elderly, and Client A has had a suspicious spot removed in the past that has not lead to further developments. Also, due to the blood supply to the skin becoming reduced due to the aging process, a slower wound healing is noticed in the elderly, including Client A. </w:t>
      </w:r>
      <w:r w:rsidR="00EF0A84">
        <w:rPr>
          <w:rFonts w:ascii="Arial" w:hAnsi="Arial" w:cs="Arial"/>
          <w:sz w:val="24"/>
          <w:szCs w:val="24"/>
        </w:rPr>
        <w:lastRenderedPageBreak/>
        <w:t xml:space="preserve">Other common skin developments that Client A has that occur with aging include skin tags, venous lakes, and </w:t>
      </w:r>
      <w:proofErr w:type="spellStart"/>
      <w:r w:rsidR="00EF0A84">
        <w:rPr>
          <w:rFonts w:ascii="Arial" w:hAnsi="Arial" w:cs="Arial"/>
          <w:sz w:val="24"/>
          <w:szCs w:val="24"/>
        </w:rPr>
        <w:t>lentigines</w:t>
      </w:r>
      <w:proofErr w:type="spellEnd"/>
      <w:r w:rsidR="00EF0A84">
        <w:rPr>
          <w:rFonts w:ascii="Arial" w:hAnsi="Arial" w:cs="Arial"/>
          <w:sz w:val="24"/>
          <w:szCs w:val="24"/>
        </w:rPr>
        <w:t xml:space="preserve"> (liver spots)</w:t>
      </w:r>
      <w:r w:rsidR="003104D9">
        <w:rPr>
          <w:rFonts w:ascii="Arial" w:hAnsi="Arial" w:cs="Arial"/>
          <w:sz w:val="24"/>
          <w:szCs w:val="24"/>
        </w:rPr>
        <w:t xml:space="preserve"> (</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EF0A84">
        <w:rPr>
          <w:rFonts w:ascii="Arial" w:hAnsi="Arial" w:cs="Arial"/>
          <w:sz w:val="24"/>
          <w:szCs w:val="24"/>
        </w:rPr>
        <w:t>.</w:t>
      </w:r>
      <w:r w:rsidR="003104D9">
        <w:rPr>
          <w:rFonts w:ascii="Arial" w:hAnsi="Arial" w:cs="Arial"/>
          <w:sz w:val="24"/>
          <w:szCs w:val="24"/>
        </w:rPr>
        <w:t>, 2008).</w:t>
      </w:r>
    </w:p>
    <w:p w:rsidR="00CA7AFE" w:rsidRDefault="002B6272" w:rsidP="00CA7AFE">
      <w:pPr>
        <w:tabs>
          <w:tab w:val="left" w:pos="720"/>
          <w:tab w:val="left" w:pos="5475"/>
        </w:tabs>
        <w:spacing w:line="480" w:lineRule="auto"/>
        <w:rPr>
          <w:rFonts w:ascii="Arial" w:hAnsi="Arial" w:cs="Arial"/>
          <w:sz w:val="24"/>
          <w:szCs w:val="24"/>
        </w:rPr>
      </w:pPr>
      <w:r>
        <w:rPr>
          <w:rFonts w:ascii="Arial" w:hAnsi="Arial" w:cs="Arial"/>
          <w:sz w:val="24"/>
          <w:szCs w:val="24"/>
        </w:rPr>
        <w:tab/>
        <w:t xml:space="preserve">Some other aspects of aging that Client A did not have include: </w:t>
      </w:r>
      <w:r w:rsidR="00EF0A84">
        <w:rPr>
          <w:rFonts w:ascii="Arial" w:hAnsi="Arial" w:cs="Arial"/>
          <w:sz w:val="24"/>
          <w:szCs w:val="24"/>
        </w:rPr>
        <w:t>sensitivity</w:t>
      </w:r>
      <w:r>
        <w:rPr>
          <w:rFonts w:ascii="Arial" w:hAnsi="Arial" w:cs="Arial"/>
          <w:sz w:val="24"/>
          <w:szCs w:val="24"/>
        </w:rPr>
        <w:t xml:space="preserve"> to heat and cold occurs often in the elderly due to a loss of subcutaneous fat</w:t>
      </w:r>
      <w:r w:rsidR="00EF0A84">
        <w:rPr>
          <w:rFonts w:ascii="Arial" w:hAnsi="Arial" w:cs="Arial"/>
          <w:sz w:val="24"/>
          <w:szCs w:val="24"/>
        </w:rPr>
        <w:t>, excessively dry skin, and edema</w:t>
      </w:r>
      <w:r>
        <w:rPr>
          <w:rFonts w:ascii="Arial" w:hAnsi="Arial" w:cs="Arial"/>
          <w:sz w:val="24"/>
          <w:szCs w:val="24"/>
        </w:rPr>
        <w:t xml:space="preserve">. </w:t>
      </w:r>
    </w:p>
    <w:p w:rsidR="00EF0A84" w:rsidRDefault="00EF0A84" w:rsidP="00CA7AFE">
      <w:pPr>
        <w:tabs>
          <w:tab w:val="left" w:pos="720"/>
          <w:tab w:val="left" w:pos="5475"/>
        </w:tabs>
        <w:spacing w:line="480" w:lineRule="auto"/>
        <w:rPr>
          <w:rFonts w:ascii="Arial" w:hAnsi="Arial" w:cs="Arial"/>
          <w:sz w:val="24"/>
          <w:szCs w:val="24"/>
        </w:rPr>
      </w:pPr>
      <w:r>
        <w:rPr>
          <w:rFonts w:ascii="Arial" w:hAnsi="Arial" w:cs="Arial"/>
          <w:sz w:val="24"/>
          <w:szCs w:val="24"/>
        </w:rPr>
        <w:tab/>
        <w:t>Hair often become</w:t>
      </w:r>
      <w:r w:rsidR="00351096">
        <w:rPr>
          <w:rFonts w:ascii="Arial" w:hAnsi="Arial" w:cs="Arial"/>
          <w:sz w:val="24"/>
          <w:szCs w:val="24"/>
        </w:rPr>
        <w:t>s</w:t>
      </w:r>
      <w:bookmarkStart w:id="0" w:name="_GoBack"/>
      <w:bookmarkEnd w:id="0"/>
      <w:r>
        <w:rPr>
          <w:rFonts w:ascii="Arial" w:hAnsi="Arial" w:cs="Arial"/>
          <w:sz w:val="24"/>
          <w:szCs w:val="24"/>
        </w:rPr>
        <w:t xml:space="preserve"> more brittle and thin.  </w:t>
      </w:r>
      <w:r w:rsidR="00F304A9">
        <w:rPr>
          <w:rFonts w:ascii="Arial" w:hAnsi="Arial" w:cs="Arial"/>
          <w:sz w:val="24"/>
          <w:szCs w:val="24"/>
        </w:rPr>
        <w:t xml:space="preserve">Nails often become brittle and thick with aging. </w:t>
      </w:r>
      <w:r>
        <w:rPr>
          <w:rFonts w:ascii="Arial" w:hAnsi="Arial" w:cs="Arial"/>
          <w:sz w:val="24"/>
          <w:szCs w:val="24"/>
        </w:rPr>
        <w:t>Often fungus can start discoloring and disfiguring nails</w:t>
      </w:r>
      <w:r w:rsidR="003104D9">
        <w:rPr>
          <w:rFonts w:ascii="Arial" w:hAnsi="Arial" w:cs="Arial"/>
          <w:sz w:val="24"/>
          <w:szCs w:val="24"/>
        </w:rPr>
        <w:t xml:space="preserve">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 2008).</w:t>
      </w:r>
      <w:r w:rsidR="003104D9">
        <w:rPr>
          <w:rFonts w:ascii="Arial" w:hAnsi="Arial" w:cs="Arial"/>
          <w:sz w:val="24"/>
          <w:szCs w:val="24"/>
        </w:rPr>
        <w:t xml:space="preserve"> </w:t>
      </w:r>
      <w:r>
        <w:rPr>
          <w:rFonts w:ascii="Arial" w:hAnsi="Arial" w:cs="Arial"/>
          <w:sz w:val="24"/>
          <w:szCs w:val="24"/>
        </w:rPr>
        <w:t xml:space="preserve">Client A still has a very full amount of healthy looking hair, her nails are well groomed, and a fungal infection of her toe nails has been recently cleared. </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Respiratory System</w:t>
      </w:r>
    </w:p>
    <w:p w:rsidR="00A14C24" w:rsidRDefault="00EF0A84" w:rsidP="00EF0A84">
      <w:pPr>
        <w:tabs>
          <w:tab w:val="left" w:pos="720"/>
          <w:tab w:val="left" w:pos="5475"/>
        </w:tabs>
        <w:spacing w:line="480" w:lineRule="auto"/>
        <w:rPr>
          <w:rFonts w:ascii="Arial" w:hAnsi="Arial" w:cs="Arial"/>
          <w:sz w:val="24"/>
          <w:szCs w:val="24"/>
        </w:rPr>
      </w:pPr>
      <w:r>
        <w:rPr>
          <w:rFonts w:ascii="Arial" w:hAnsi="Arial" w:cs="Arial"/>
          <w:sz w:val="24"/>
          <w:szCs w:val="24"/>
        </w:rPr>
        <w:tab/>
        <w:t>Common signs of aging in the respiratory system include</w:t>
      </w:r>
      <w:r w:rsidR="00A14C24">
        <w:rPr>
          <w:rFonts w:ascii="Arial" w:hAnsi="Arial" w:cs="Arial"/>
          <w:sz w:val="24"/>
          <w:szCs w:val="24"/>
        </w:rPr>
        <w:t xml:space="preserve"> oxygen saturation may be reduced by up to 15%, elastic recoil of lungs and alveoli are decreased due to loss of collagen and elastin, capillaries to the lungs are less efficient, skeletal muscle in the diaphragm is decreased, and all of the above may then lead to less effective breathing and coughing abilities. The AP diameter may also be changing from the 1:2 </w:t>
      </w:r>
      <w:proofErr w:type="gramStart"/>
      <w:r w:rsidR="00A14C24">
        <w:rPr>
          <w:rFonts w:ascii="Arial" w:hAnsi="Arial" w:cs="Arial"/>
          <w:sz w:val="24"/>
          <w:szCs w:val="24"/>
        </w:rPr>
        <w:t>ratio</w:t>
      </w:r>
      <w:proofErr w:type="gramEnd"/>
      <w:r w:rsidR="00A14C24">
        <w:rPr>
          <w:rFonts w:ascii="Arial" w:hAnsi="Arial" w:cs="Arial"/>
          <w:sz w:val="24"/>
          <w:szCs w:val="24"/>
        </w:rPr>
        <w:t xml:space="preserve"> closer to 1:1 creating a barrel chest. An increased residual lung volume and reduction of overall capacity may also lead to more breathing difficulties. The inability to clear the respiratory airway effectively may also lead to increased infections</w:t>
      </w:r>
      <w:r w:rsidR="003104D9">
        <w:rPr>
          <w:rFonts w:ascii="Arial" w:hAnsi="Arial" w:cs="Arial"/>
          <w:sz w:val="24"/>
          <w:szCs w:val="24"/>
        </w:rPr>
        <w:t xml:space="preserve">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 2008).</w:t>
      </w:r>
      <w:r w:rsidR="003104D9">
        <w:rPr>
          <w:rFonts w:ascii="Arial" w:hAnsi="Arial" w:cs="Arial"/>
          <w:sz w:val="24"/>
          <w:szCs w:val="24"/>
        </w:rPr>
        <w:t xml:space="preserve"> </w:t>
      </w:r>
      <w:proofErr w:type="gramStart"/>
      <w:r w:rsidR="00A14C24">
        <w:rPr>
          <w:rFonts w:ascii="Arial" w:hAnsi="Arial" w:cs="Arial"/>
          <w:sz w:val="24"/>
          <w:szCs w:val="24"/>
        </w:rPr>
        <w:t>.</w:t>
      </w:r>
      <w:proofErr w:type="gramEnd"/>
    </w:p>
    <w:p w:rsidR="00A14C24" w:rsidRDefault="00A14C24" w:rsidP="00EF0A84">
      <w:pPr>
        <w:tabs>
          <w:tab w:val="left" w:pos="720"/>
          <w:tab w:val="left" w:pos="5475"/>
        </w:tabs>
        <w:spacing w:line="480" w:lineRule="auto"/>
        <w:rPr>
          <w:rFonts w:ascii="Arial" w:hAnsi="Arial" w:cs="Arial"/>
          <w:sz w:val="24"/>
          <w:szCs w:val="24"/>
        </w:rPr>
      </w:pPr>
      <w:r>
        <w:rPr>
          <w:rFonts w:ascii="Arial" w:hAnsi="Arial" w:cs="Arial"/>
          <w:sz w:val="24"/>
          <w:szCs w:val="24"/>
        </w:rPr>
        <w:tab/>
        <w:t xml:space="preserve">Client A has had pneumonia in the past, but it cleared easily with antibiotics. Her breathing appears unlabored and normal. She does suffer from seasonal allergies that are well controlled with medication, and therefore do not cause her any major </w:t>
      </w:r>
      <w:r>
        <w:rPr>
          <w:rFonts w:ascii="Arial" w:hAnsi="Arial" w:cs="Arial"/>
          <w:sz w:val="24"/>
          <w:szCs w:val="24"/>
        </w:rPr>
        <w:lastRenderedPageBreak/>
        <w:t xml:space="preserve">complications. Her AP diameter is closer to the 1:1 then it was when she was younger. </w:t>
      </w:r>
      <w:r w:rsidR="003E0F31">
        <w:rPr>
          <w:rFonts w:ascii="Arial" w:hAnsi="Arial" w:cs="Arial"/>
          <w:sz w:val="24"/>
          <w:szCs w:val="24"/>
        </w:rPr>
        <w:t xml:space="preserve"> She had smoked in her early 20’s, and worked in a factory for 30 years which have not lead to any respiratory complications.</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Cardiovascular System</w:t>
      </w:r>
    </w:p>
    <w:p w:rsidR="00F304A9" w:rsidRDefault="00F304A9" w:rsidP="00F304A9">
      <w:pPr>
        <w:tabs>
          <w:tab w:val="left" w:pos="720"/>
          <w:tab w:val="left" w:pos="5475"/>
        </w:tabs>
        <w:spacing w:line="480" w:lineRule="auto"/>
        <w:rPr>
          <w:rFonts w:ascii="Arial" w:hAnsi="Arial" w:cs="Arial"/>
          <w:sz w:val="24"/>
          <w:szCs w:val="24"/>
        </w:rPr>
      </w:pPr>
      <w:r>
        <w:rPr>
          <w:rFonts w:ascii="Arial" w:hAnsi="Arial" w:cs="Arial"/>
          <w:sz w:val="24"/>
          <w:szCs w:val="24"/>
        </w:rPr>
        <w:tab/>
        <w:t>As one ages the overall cardiac output decreases.  This may be due to several causes including: thickening of the capillary walls, increased resistance in the peripheries due to plaque build-up and arteriosclerosis, lack of exercise, a possible hypertrophy of the heart. Heart rate slows, blood pressure is often increased, and the blood flow to vital organs is all decreased</w:t>
      </w:r>
      <w:r w:rsidR="003104D9">
        <w:rPr>
          <w:rFonts w:ascii="Arial" w:hAnsi="Arial" w:cs="Arial"/>
          <w:sz w:val="24"/>
          <w:szCs w:val="24"/>
        </w:rPr>
        <w:t xml:space="preserve">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 2008).</w:t>
      </w:r>
      <w:r w:rsidR="003104D9">
        <w:rPr>
          <w:rFonts w:ascii="Arial" w:hAnsi="Arial" w:cs="Arial"/>
          <w:sz w:val="24"/>
          <w:szCs w:val="24"/>
        </w:rPr>
        <w:t xml:space="preserve"> </w:t>
      </w:r>
    </w:p>
    <w:p w:rsidR="00F304A9" w:rsidRDefault="00F304A9" w:rsidP="00F304A9">
      <w:pPr>
        <w:tabs>
          <w:tab w:val="left" w:pos="720"/>
          <w:tab w:val="left" w:pos="5475"/>
        </w:tabs>
        <w:spacing w:line="480" w:lineRule="auto"/>
        <w:rPr>
          <w:rFonts w:ascii="Arial" w:hAnsi="Arial" w:cs="Arial"/>
          <w:sz w:val="24"/>
          <w:szCs w:val="24"/>
        </w:rPr>
      </w:pPr>
      <w:r>
        <w:rPr>
          <w:rFonts w:ascii="Arial" w:hAnsi="Arial" w:cs="Arial"/>
          <w:sz w:val="24"/>
          <w:szCs w:val="24"/>
        </w:rPr>
        <w:tab/>
        <w:t xml:space="preserve">Client A is on four anti-hypertensive medications and Lasix, all to help with her blood pressure that became nearly uncontrollable about 10 years ago. Her blood pressure has since stabilized and she no longer has any complications, as she is very conscientious about her medication regimen. </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Musculoskeletal System</w:t>
      </w:r>
    </w:p>
    <w:p w:rsidR="00FB6700" w:rsidRDefault="00FB6700" w:rsidP="00FB6700">
      <w:pPr>
        <w:tabs>
          <w:tab w:val="left" w:pos="720"/>
          <w:tab w:val="left" w:pos="5475"/>
        </w:tabs>
        <w:spacing w:line="480" w:lineRule="auto"/>
        <w:rPr>
          <w:rFonts w:ascii="Arial" w:hAnsi="Arial" w:cs="Arial"/>
          <w:sz w:val="24"/>
          <w:szCs w:val="24"/>
        </w:rPr>
      </w:pPr>
      <w:r>
        <w:rPr>
          <w:rFonts w:ascii="Arial" w:hAnsi="Arial" w:cs="Arial"/>
          <w:sz w:val="24"/>
          <w:szCs w:val="24"/>
        </w:rPr>
        <w:tab/>
        <w:t xml:space="preserve">Loss of muscle and bone mass affect the elderly population very significantly. Muscles become less elastic and therefore less flexible. Strength and range of motion is also decreased due to this aspect of the aging process. Bones, especially in women past menopause, become brittle and osteoporosis occurs at high percentage rates. Joints of the elderly are often affected by arthritis causing pain, stiffness, and decreased range of </w:t>
      </w:r>
      <w:r w:rsidR="003104D9">
        <w:rPr>
          <w:rFonts w:ascii="Arial" w:hAnsi="Arial" w:cs="Arial"/>
          <w:sz w:val="24"/>
          <w:szCs w:val="24"/>
        </w:rPr>
        <w:t xml:space="preserve">motion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 2008).</w:t>
      </w:r>
      <w:r w:rsidR="003104D9">
        <w:rPr>
          <w:rFonts w:ascii="Arial" w:hAnsi="Arial" w:cs="Arial"/>
          <w:sz w:val="24"/>
          <w:szCs w:val="24"/>
        </w:rPr>
        <w:t xml:space="preserve"> </w:t>
      </w:r>
      <w:r>
        <w:rPr>
          <w:rFonts w:ascii="Arial" w:hAnsi="Arial" w:cs="Arial"/>
          <w:sz w:val="24"/>
          <w:szCs w:val="24"/>
        </w:rPr>
        <w:t xml:space="preserve"> </w:t>
      </w:r>
      <w:r w:rsidR="00AB6AF4">
        <w:rPr>
          <w:rFonts w:ascii="Arial" w:hAnsi="Arial" w:cs="Arial"/>
          <w:sz w:val="24"/>
          <w:szCs w:val="24"/>
        </w:rPr>
        <w:t xml:space="preserve">Knee and Hip replacements occur more frequently in the elderly as well. </w:t>
      </w:r>
    </w:p>
    <w:p w:rsidR="00FB6700" w:rsidRDefault="00FB6700" w:rsidP="00FB6700">
      <w:pPr>
        <w:tabs>
          <w:tab w:val="left" w:pos="720"/>
          <w:tab w:val="left" w:pos="5475"/>
        </w:tabs>
        <w:spacing w:line="480" w:lineRule="auto"/>
        <w:rPr>
          <w:rFonts w:ascii="Arial" w:hAnsi="Arial" w:cs="Arial"/>
          <w:sz w:val="24"/>
          <w:szCs w:val="24"/>
        </w:rPr>
      </w:pPr>
      <w:r>
        <w:rPr>
          <w:rFonts w:ascii="Arial" w:hAnsi="Arial" w:cs="Arial"/>
          <w:sz w:val="24"/>
          <w:szCs w:val="24"/>
        </w:rPr>
        <w:lastRenderedPageBreak/>
        <w:tab/>
      </w:r>
      <w:r w:rsidR="00FA300F">
        <w:rPr>
          <w:rFonts w:ascii="Arial" w:hAnsi="Arial" w:cs="Arial"/>
          <w:sz w:val="24"/>
          <w:szCs w:val="24"/>
        </w:rPr>
        <w:t xml:space="preserve">Although Client A is not diagnosed with osteoporosis, she has had a positive blood test for </w:t>
      </w:r>
      <w:proofErr w:type="gramStart"/>
      <w:r w:rsidR="002F0933">
        <w:rPr>
          <w:rFonts w:ascii="Arial" w:hAnsi="Arial" w:cs="Arial"/>
          <w:sz w:val="24"/>
          <w:szCs w:val="24"/>
        </w:rPr>
        <w:t>Paget’s Disease</w:t>
      </w:r>
      <w:proofErr w:type="gramEnd"/>
      <w:r w:rsidR="00AB6AF4">
        <w:rPr>
          <w:rFonts w:ascii="Arial" w:hAnsi="Arial" w:cs="Arial"/>
          <w:sz w:val="24"/>
          <w:szCs w:val="24"/>
        </w:rPr>
        <w:t xml:space="preserve"> which also causes a significant deterioration of bone mass, but typically in just one location. She does have significant problems with arthritis and has not had any kind of joint replacement. </w:t>
      </w:r>
      <w:r w:rsidR="009B02A5">
        <w:rPr>
          <w:rFonts w:ascii="Arial" w:hAnsi="Arial" w:cs="Arial"/>
          <w:sz w:val="24"/>
          <w:szCs w:val="24"/>
        </w:rPr>
        <w:t>She is also not a high fall risk.</w:t>
      </w:r>
      <w:r>
        <w:rPr>
          <w:rFonts w:ascii="Arial" w:hAnsi="Arial" w:cs="Arial"/>
          <w:sz w:val="24"/>
          <w:szCs w:val="24"/>
        </w:rPr>
        <w:tab/>
        <w:t xml:space="preserve"> </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Nervous System</w:t>
      </w:r>
    </w:p>
    <w:p w:rsidR="00F051D0" w:rsidRDefault="00F051D0" w:rsidP="00F051D0">
      <w:pPr>
        <w:tabs>
          <w:tab w:val="left" w:pos="720"/>
          <w:tab w:val="left" w:pos="5475"/>
        </w:tabs>
        <w:spacing w:line="480" w:lineRule="auto"/>
        <w:rPr>
          <w:rFonts w:ascii="Arial" w:hAnsi="Arial" w:cs="Arial"/>
          <w:sz w:val="24"/>
          <w:szCs w:val="24"/>
        </w:rPr>
      </w:pPr>
      <w:r>
        <w:rPr>
          <w:rFonts w:ascii="Arial" w:hAnsi="Arial" w:cs="Arial"/>
          <w:sz w:val="24"/>
          <w:szCs w:val="24"/>
        </w:rPr>
        <w:tab/>
        <w:t>The nervous system of the elderly also become</w:t>
      </w:r>
      <w:r w:rsidR="00566877">
        <w:rPr>
          <w:rFonts w:ascii="Arial" w:hAnsi="Arial" w:cs="Arial"/>
          <w:sz w:val="24"/>
          <w:szCs w:val="24"/>
        </w:rPr>
        <w:t>s</w:t>
      </w:r>
      <w:r>
        <w:rPr>
          <w:rFonts w:ascii="Arial" w:hAnsi="Arial" w:cs="Arial"/>
          <w:sz w:val="24"/>
          <w:szCs w:val="24"/>
        </w:rPr>
        <w:t xml:space="preserve"> sluggish</w:t>
      </w:r>
      <w:r w:rsidR="00566877">
        <w:rPr>
          <w:rFonts w:ascii="Arial" w:hAnsi="Arial" w:cs="Arial"/>
          <w:sz w:val="24"/>
          <w:szCs w:val="24"/>
        </w:rPr>
        <w:t>.  N</w:t>
      </w:r>
      <w:r>
        <w:rPr>
          <w:rFonts w:ascii="Arial" w:hAnsi="Arial" w:cs="Arial"/>
          <w:sz w:val="24"/>
          <w:szCs w:val="24"/>
        </w:rPr>
        <w:t xml:space="preserve">eurons begin to react more slowly with each other </w:t>
      </w:r>
      <w:r w:rsidR="00566877">
        <w:rPr>
          <w:rFonts w:ascii="Arial" w:hAnsi="Arial" w:cs="Arial"/>
          <w:sz w:val="24"/>
          <w:szCs w:val="24"/>
        </w:rPr>
        <w:t>as</w:t>
      </w:r>
      <w:r>
        <w:rPr>
          <w:rFonts w:ascii="Arial" w:hAnsi="Arial" w:cs="Arial"/>
          <w:sz w:val="24"/>
          <w:szCs w:val="24"/>
        </w:rPr>
        <w:t xml:space="preserve"> connections are lost</w:t>
      </w:r>
      <w:r w:rsidR="00566877">
        <w:rPr>
          <w:rFonts w:ascii="Arial" w:hAnsi="Arial" w:cs="Arial"/>
          <w:sz w:val="24"/>
          <w:szCs w:val="24"/>
        </w:rPr>
        <w:t xml:space="preserve"> causing</w:t>
      </w:r>
      <w:r>
        <w:rPr>
          <w:rFonts w:ascii="Arial" w:hAnsi="Arial" w:cs="Arial"/>
          <w:sz w:val="24"/>
          <w:szCs w:val="24"/>
        </w:rPr>
        <w:t xml:space="preserve"> the elderly person’s reactions and reflexes also begin to slow down. Decisions and thinking processes are also diminished as these connections take longer to make and information cannot be sent as quickly throughout the nervous system.  </w:t>
      </w:r>
    </w:p>
    <w:p w:rsidR="00AB6AF4" w:rsidRDefault="009F0905" w:rsidP="00AB6AF4">
      <w:pPr>
        <w:tabs>
          <w:tab w:val="left" w:pos="720"/>
          <w:tab w:val="left" w:pos="5475"/>
        </w:tabs>
        <w:spacing w:line="480" w:lineRule="auto"/>
        <w:rPr>
          <w:rFonts w:ascii="Arial" w:hAnsi="Arial" w:cs="Arial"/>
          <w:sz w:val="24"/>
          <w:szCs w:val="24"/>
        </w:rPr>
      </w:pPr>
      <w:r>
        <w:rPr>
          <w:rFonts w:ascii="Arial" w:hAnsi="Arial" w:cs="Arial"/>
          <w:sz w:val="24"/>
          <w:szCs w:val="24"/>
        </w:rPr>
        <w:tab/>
        <w:t xml:space="preserve">Client </w:t>
      </w:r>
      <w:proofErr w:type="gramStart"/>
      <w:r>
        <w:rPr>
          <w:rFonts w:ascii="Arial" w:hAnsi="Arial" w:cs="Arial"/>
          <w:sz w:val="24"/>
          <w:szCs w:val="24"/>
        </w:rPr>
        <w:t>A</w:t>
      </w:r>
      <w:proofErr w:type="gramEnd"/>
      <w:r>
        <w:rPr>
          <w:rFonts w:ascii="Arial" w:hAnsi="Arial" w:cs="Arial"/>
          <w:sz w:val="24"/>
          <w:szCs w:val="24"/>
        </w:rPr>
        <w:t xml:space="preserve"> still continues to drive herself, and live on her own doing most of her own house and yard work. Her reflexes and reactions to physical stimuli continue to be sharp and she shows no major signs of slowing down. </w:t>
      </w:r>
      <w:r w:rsidR="00AB6AF4">
        <w:rPr>
          <w:rFonts w:ascii="Arial" w:hAnsi="Arial" w:cs="Arial"/>
          <w:sz w:val="24"/>
          <w:szCs w:val="24"/>
        </w:rPr>
        <w:tab/>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Gastrointestinal System</w:t>
      </w:r>
    </w:p>
    <w:p w:rsidR="009F0905" w:rsidRDefault="00675C79" w:rsidP="009F0905">
      <w:pPr>
        <w:tabs>
          <w:tab w:val="left" w:pos="720"/>
          <w:tab w:val="left" w:pos="5475"/>
        </w:tabs>
        <w:spacing w:line="480" w:lineRule="auto"/>
        <w:rPr>
          <w:rFonts w:ascii="Arial" w:hAnsi="Arial" w:cs="Arial"/>
          <w:sz w:val="24"/>
          <w:szCs w:val="24"/>
        </w:rPr>
      </w:pPr>
      <w:r>
        <w:rPr>
          <w:rFonts w:ascii="Arial" w:hAnsi="Arial" w:cs="Arial"/>
          <w:sz w:val="24"/>
          <w:szCs w:val="24"/>
        </w:rPr>
        <w:tab/>
        <w:t xml:space="preserve">The GI system of the elderly tends to be one of the most effected systems of the aging process. </w:t>
      </w:r>
      <w:r w:rsidR="002D610B">
        <w:rPr>
          <w:rFonts w:ascii="Arial" w:hAnsi="Arial" w:cs="Arial"/>
          <w:sz w:val="24"/>
          <w:szCs w:val="24"/>
        </w:rPr>
        <w:t>Teeth become softer, s</w:t>
      </w:r>
      <w:r>
        <w:rPr>
          <w:rFonts w:ascii="Arial" w:hAnsi="Arial" w:cs="Arial"/>
          <w:sz w:val="24"/>
          <w:szCs w:val="24"/>
        </w:rPr>
        <w:t xml:space="preserve">aliva production decreases, taste buds decrease in number and sensitivity, the gag reflex is diminished, stomach and intestinal motility and empting are slowed down, </w:t>
      </w:r>
      <w:r w:rsidR="002D610B">
        <w:rPr>
          <w:rFonts w:ascii="Arial" w:hAnsi="Arial" w:cs="Arial"/>
          <w:sz w:val="24"/>
          <w:szCs w:val="24"/>
        </w:rPr>
        <w:t xml:space="preserve">intrinsic factor decreases causing decreased ability to absorb Vitamin B 12, </w:t>
      </w:r>
      <w:r>
        <w:rPr>
          <w:rFonts w:ascii="Arial" w:hAnsi="Arial" w:cs="Arial"/>
          <w:sz w:val="24"/>
          <w:szCs w:val="24"/>
        </w:rPr>
        <w:t>decreased peristalsis, the liver becomes smaller, gallstones may become present, and the pancreatic enzymes are reduced.  All of this can and will lead a high percentage of elderly having GI disturbances</w:t>
      </w:r>
      <w:r w:rsidR="003104D9">
        <w:rPr>
          <w:rFonts w:ascii="Arial" w:hAnsi="Arial" w:cs="Arial"/>
          <w:sz w:val="24"/>
          <w:szCs w:val="24"/>
        </w:rPr>
        <w:t xml:space="preserve">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w:t>
      </w:r>
      <w:r w:rsidR="003104D9">
        <w:rPr>
          <w:rFonts w:ascii="Arial" w:hAnsi="Arial" w:cs="Arial"/>
          <w:sz w:val="24"/>
          <w:szCs w:val="24"/>
        </w:rPr>
        <w:t>, 2008)</w:t>
      </w:r>
      <w:r>
        <w:rPr>
          <w:rFonts w:ascii="Arial" w:hAnsi="Arial" w:cs="Arial"/>
          <w:sz w:val="24"/>
          <w:szCs w:val="24"/>
        </w:rPr>
        <w:t>.</w:t>
      </w:r>
    </w:p>
    <w:p w:rsidR="00675C79" w:rsidRDefault="002D610B" w:rsidP="009F0905">
      <w:pPr>
        <w:tabs>
          <w:tab w:val="left" w:pos="720"/>
          <w:tab w:val="left" w:pos="5475"/>
        </w:tabs>
        <w:spacing w:line="480" w:lineRule="auto"/>
        <w:rPr>
          <w:rFonts w:ascii="Arial" w:hAnsi="Arial" w:cs="Arial"/>
          <w:sz w:val="24"/>
          <w:szCs w:val="24"/>
        </w:rPr>
      </w:pPr>
      <w:r>
        <w:rPr>
          <w:rFonts w:ascii="Arial" w:hAnsi="Arial" w:cs="Arial"/>
          <w:sz w:val="24"/>
          <w:szCs w:val="24"/>
        </w:rPr>
        <w:lastRenderedPageBreak/>
        <w:tab/>
        <w:t xml:space="preserve">Client A does have GERD that is being treated successfully with medication.  She had a gallbladder removal several years ago.  She has had recent episodes of nausea and diarrhea for which a colonoscopy was done and non-malignant polyps were removed, however, she was diagnosed with Diverticulosis. </w:t>
      </w:r>
      <w:r w:rsidR="00675C79">
        <w:rPr>
          <w:rFonts w:ascii="Arial" w:hAnsi="Arial" w:cs="Arial"/>
          <w:sz w:val="24"/>
          <w:szCs w:val="24"/>
        </w:rPr>
        <w:tab/>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Endocrine System</w:t>
      </w:r>
    </w:p>
    <w:p w:rsidR="00257B84" w:rsidRDefault="00257B84" w:rsidP="00257B84">
      <w:pPr>
        <w:tabs>
          <w:tab w:val="left" w:pos="720"/>
          <w:tab w:val="left" w:pos="5475"/>
        </w:tabs>
        <w:spacing w:line="480" w:lineRule="auto"/>
        <w:rPr>
          <w:rFonts w:ascii="Arial" w:hAnsi="Arial" w:cs="Arial"/>
          <w:sz w:val="24"/>
          <w:szCs w:val="24"/>
        </w:rPr>
      </w:pPr>
      <w:r>
        <w:rPr>
          <w:rFonts w:ascii="Arial" w:hAnsi="Arial" w:cs="Arial"/>
          <w:sz w:val="24"/>
          <w:szCs w:val="24"/>
        </w:rPr>
        <w:tab/>
        <w:t>The body’s thyroid hormones begin to decrease as one ages causing a decrease in the overall metabolism.  Insulin resistance may occur during the aging process leading to an increase chance of Diabetes Type II. The pituitary gland becomes smaller, and the pancreas produces insulin more slowly. The adrenal glands also begin to produce less cortisol</w:t>
      </w:r>
      <w:r w:rsidR="003104D9">
        <w:rPr>
          <w:rFonts w:ascii="Arial" w:hAnsi="Arial" w:cs="Arial"/>
          <w:sz w:val="24"/>
          <w:szCs w:val="24"/>
        </w:rPr>
        <w:t xml:space="preserve">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 2008).</w:t>
      </w:r>
      <w:r w:rsidR="003104D9">
        <w:rPr>
          <w:rFonts w:ascii="Arial" w:hAnsi="Arial" w:cs="Arial"/>
          <w:sz w:val="24"/>
          <w:szCs w:val="24"/>
        </w:rPr>
        <w:t xml:space="preserve"> </w:t>
      </w:r>
    </w:p>
    <w:p w:rsidR="00257B84" w:rsidRDefault="00257B84" w:rsidP="00257B84">
      <w:pPr>
        <w:tabs>
          <w:tab w:val="left" w:pos="720"/>
          <w:tab w:val="left" w:pos="5475"/>
        </w:tabs>
        <w:spacing w:line="480" w:lineRule="auto"/>
        <w:rPr>
          <w:rFonts w:ascii="Arial" w:hAnsi="Arial" w:cs="Arial"/>
          <w:sz w:val="24"/>
          <w:szCs w:val="24"/>
        </w:rPr>
      </w:pPr>
      <w:r>
        <w:rPr>
          <w:rFonts w:ascii="Arial" w:hAnsi="Arial" w:cs="Arial"/>
          <w:sz w:val="24"/>
          <w:szCs w:val="24"/>
        </w:rPr>
        <w:tab/>
        <w:t xml:space="preserve">Client A does have a bit of a hypothyroid issue that her physicians currently have stabilized. She does not have DM or any other endocrine complications. </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Urinary System</w:t>
      </w:r>
    </w:p>
    <w:p w:rsidR="00257B84" w:rsidRDefault="00257B84" w:rsidP="00257B84">
      <w:pPr>
        <w:tabs>
          <w:tab w:val="left" w:pos="720"/>
          <w:tab w:val="left" w:pos="5475"/>
        </w:tabs>
        <w:spacing w:line="480" w:lineRule="auto"/>
        <w:rPr>
          <w:rFonts w:ascii="Arial" w:hAnsi="Arial" w:cs="Arial"/>
          <w:sz w:val="24"/>
          <w:szCs w:val="24"/>
        </w:rPr>
      </w:pPr>
      <w:r>
        <w:rPr>
          <w:rFonts w:ascii="Arial" w:hAnsi="Arial" w:cs="Arial"/>
          <w:sz w:val="24"/>
          <w:szCs w:val="24"/>
        </w:rPr>
        <w:tab/>
        <w:t>Renal function decreases and the kidneys loose size during the aging process. Nephrons become ineffective and filtration of blood becomes less efficient. Blood flow to kidneys may also be decreased.  Urine control at the sphincter muscles may not function as well leading to incontinence, and UTI’s are more prevalent. The bladder may also shrink in size</w:t>
      </w:r>
      <w:r w:rsidR="003104D9">
        <w:rPr>
          <w:rFonts w:ascii="Arial" w:hAnsi="Arial" w:cs="Arial"/>
          <w:sz w:val="24"/>
          <w:szCs w:val="24"/>
        </w:rPr>
        <w:t xml:space="preserve">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w:t>
      </w:r>
      <w:r w:rsidR="003104D9">
        <w:rPr>
          <w:rFonts w:ascii="Arial" w:hAnsi="Arial" w:cs="Arial"/>
          <w:sz w:val="24"/>
          <w:szCs w:val="24"/>
        </w:rPr>
        <w:t>, 2008)</w:t>
      </w:r>
      <w:r>
        <w:rPr>
          <w:rFonts w:ascii="Arial" w:hAnsi="Arial" w:cs="Arial"/>
          <w:sz w:val="24"/>
          <w:szCs w:val="24"/>
        </w:rPr>
        <w:t xml:space="preserve">. </w:t>
      </w:r>
    </w:p>
    <w:p w:rsidR="00257B84" w:rsidRDefault="00257B84" w:rsidP="00257B84">
      <w:pPr>
        <w:tabs>
          <w:tab w:val="left" w:pos="720"/>
          <w:tab w:val="left" w:pos="5475"/>
        </w:tabs>
        <w:spacing w:line="480" w:lineRule="auto"/>
        <w:rPr>
          <w:rFonts w:ascii="Arial" w:hAnsi="Arial" w:cs="Arial"/>
          <w:sz w:val="24"/>
          <w:szCs w:val="24"/>
        </w:rPr>
      </w:pPr>
      <w:r>
        <w:rPr>
          <w:rFonts w:ascii="Arial" w:hAnsi="Arial" w:cs="Arial"/>
          <w:sz w:val="24"/>
          <w:szCs w:val="24"/>
        </w:rPr>
        <w:tab/>
        <w:t xml:space="preserve">Client A does not have any urinary system problem at this time. </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Reproductive Systems</w:t>
      </w:r>
    </w:p>
    <w:p w:rsidR="005566A5" w:rsidRDefault="005566A5" w:rsidP="005566A5">
      <w:pPr>
        <w:tabs>
          <w:tab w:val="left" w:pos="720"/>
          <w:tab w:val="left" w:pos="5475"/>
        </w:tabs>
        <w:spacing w:line="480" w:lineRule="auto"/>
        <w:rPr>
          <w:rFonts w:ascii="Arial" w:hAnsi="Arial" w:cs="Arial"/>
          <w:sz w:val="24"/>
          <w:szCs w:val="24"/>
        </w:rPr>
      </w:pPr>
      <w:r>
        <w:rPr>
          <w:rFonts w:ascii="Arial" w:hAnsi="Arial" w:cs="Arial"/>
          <w:sz w:val="24"/>
          <w:szCs w:val="24"/>
        </w:rPr>
        <w:lastRenderedPageBreak/>
        <w:tab/>
        <w:t>As females age most of the reproductive system atrophies, vaginal secretions decrease and become more alkaline, and estrogen levels decrease along with the bust line. As males age testosterone and sperm count decreases and the testes become smaller.  Erections take longer to achieve and may be less complete</w:t>
      </w:r>
      <w:r w:rsidR="003104D9">
        <w:rPr>
          <w:rFonts w:ascii="Arial" w:hAnsi="Arial" w:cs="Arial"/>
          <w:sz w:val="24"/>
          <w:szCs w:val="24"/>
        </w:rPr>
        <w:t xml:space="preserve">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 2008).</w:t>
      </w:r>
      <w:r>
        <w:rPr>
          <w:rFonts w:ascii="Arial" w:hAnsi="Arial" w:cs="Arial"/>
          <w:sz w:val="24"/>
          <w:szCs w:val="24"/>
        </w:rPr>
        <w:t xml:space="preserve"> Sex drive in both males and females may continue to be significant as seen in the latest Serving Our Seniors Magazine: “20% of adults aged 65 and over have had sexual activities with more than one partner in the past year (in Erie County).”  This risky behavior is leading to our elderly population being at risk for Sexually Transmitted Diseases.</w:t>
      </w:r>
    </w:p>
    <w:p w:rsidR="005566A5" w:rsidRDefault="005566A5" w:rsidP="005566A5">
      <w:pPr>
        <w:tabs>
          <w:tab w:val="left" w:pos="720"/>
          <w:tab w:val="left" w:pos="5475"/>
        </w:tabs>
        <w:spacing w:line="480" w:lineRule="auto"/>
        <w:rPr>
          <w:rFonts w:ascii="Arial" w:hAnsi="Arial" w:cs="Arial"/>
          <w:sz w:val="24"/>
          <w:szCs w:val="24"/>
        </w:rPr>
      </w:pPr>
      <w:r>
        <w:rPr>
          <w:rFonts w:ascii="Arial" w:hAnsi="Arial" w:cs="Arial"/>
          <w:sz w:val="24"/>
          <w:szCs w:val="24"/>
        </w:rPr>
        <w:tab/>
        <w:t xml:space="preserve">Client A had a hysterectomy in the past and continues to have Gynecological checkups yearly with no known complications. Also, I would like to HAPPILY ASSUME that she is not at all as risk for the aforementioned STD </w:t>
      </w:r>
      <w:r w:rsidR="00DB407C">
        <w:rPr>
          <w:rFonts w:ascii="Arial" w:hAnsi="Arial" w:cs="Arial"/>
          <w:sz w:val="24"/>
          <w:szCs w:val="24"/>
        </w:rPr>
        <w:t>epidemic!!!</w:t>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Immune System</w:t>
      </w:r>
    </w:p>
    <w:p w:rsidR="00687749" w:rsidRDefault="007540BB" w:rsidP="00DB407C">
      <w:pPr>
        <w:tabs>
          <w:tab w:val="left" w:pos="720"/>
          <w:tab w:val="left" w:pos="5475"/>
        </w:tabs>
        <w:spacing w:line="480" w:lineRule="auto"/>
        <w:rPr>
          <w:rFonts w:ascii="Arial" w:hAnsi="Arial" w:cs="Arial"/>
          <w:sz w:val="24"/>
          <w:szCs w:val="24"/>
        </w:rPr>
      </w:pPr>
      <w:r>
        <w:rPr>
          <w:rFonts w:ascii="Arial" w:hAnsi="Arial" w:cs="Arial"/>
          <w:sz w:val="24"/>
          <w:szCs w:val="24"/>
        </w:rPr>
        <w:tab/>
        <w:t>The thymus gland that is in charge a large part of the immune system’s functioning shrinks drastically as one ages leading to a diminished inflammatory response and delays the healing process. Also</w:t>
      </w:r>
      <w:r w:rsidR="00687749">
        <w:rPr>
          <w:rFonts w:ascii="Arial" w:hAnsi="Arial" w:cs="Arial"/>
          <w:sz w:val="24"/>
          <w:szCs w:val="24"/>
        </w:rPr>
        <w:t>, autoantibodies may increase in the elderly as noted by an uptick in autoimmune disorders in the aging populations. The elderly are also at a higher risk of cancerous cells or</w:t>
      </w:r>
      <w:r w:rsidR="003104D9">
        <w:rPr>
          <w:rFonts w:ascii="Arial" w:hAnsi="Arial" w:cs="Arial"/>
          <w:sz w:val="24"/>
          <w:szCs w:val="24"/>
        </w:rPr>
        <w:t xml:space="preserve"> other abnormal cell formations </w:t>
      </w:r>
      <w:r w:rsidR="003104D9">
        <w:rPr>
          <w:rFonts w:ascii="Arial" w:hAnsi="Arial" w:cs="Arial"/>
          <w:sz w:val="24"/>
          <w:szCs w:val="24"/>
        </w:rPr>
        <w:t>(</w:t>
      </w:r>
      <w:proofErr w:type="spellStart"/>
      <w:r w:rsidR="003104D9">
        <w:rPr>
          <w:rFonts w:ascii="Times New Roman" w:hAnsi="Times New Roman"/>
          <w:sz w:val="24"/>
          <w:szCs w:val="24"/>
        </w:rPr>
        <w:t>LeMone</w:t>
      </w:r>
      <w:proofErr w:type="spellEnd"/>
      <w:r w:rsidR="003104D9">
        <w:rPr>
          <w:rFonts w:ascii="Times New Roman" w:hAnsi="Times New Roman"/>
          <w:sz w:val="24"/>
          <w:szCs w:val="24"/>
        </w:rPr>
        <w:t xml:space="preserve"> et al</w:t>
      </w:r>
      <w:r w:rsidR="003104D9">
        <w:rPr>
          <w:rFonts w:ascii="Arial" w:hAnsi="Arial" w:cs="Arial"/>
          <w:sz w:val="24"/>
          <w:szCs w:val="24"/>
        </w:rPr>
        <w:t>., 2008).</w:t>
      </w:r>
      <w:r w:rsidR="00687749">
        <w:rPr>
          <w:rFonts w:ascii="Arial" w:hAnsi="Arial" w:cs="Arial"/>
          <w:sz w:val="24"/>
          <w:szCs w:val="24"/>
        </w:rPr>
        <w:t xml:space="preserve"> </w:t>
      </w:r>
      <w:proofErr w:type="gramStart"/>
      <w:r w:rsidR="00687749">
        <w:rPr>
          <w:rFonts w:ascii="Arial" w:hAnsi="Arial" w:cs="Arial"/>
          <w:sz w:val="24"/>
          <w:szCs w:val="24"/>
        </w:rPr>
        <w:t>Good</w:t>
      </w:r>
      <w:proofErr w:type="gramEnd"/>
      <w:r w:rsidR="00687749">
        <w:rPr>
          <w:rFonts w:ascii="Arial" w:hAnsi="Arial" w:cs="Arial"/>
          <w:sz w:val="24"/>
          <w:szCs w:val="24"/>
        </w:rPr>
        <w:t xml:space="preserve"> nutrition that supports a healthy immune system may not be affordable or easily accessible to some elderly clients. </w:t>
      </w:r>
    </w:p>
    <w:p w:rsidR="00901F12" w:rsidRDefault="00687749" w:rsidP="00DB407C">
      <w:pPr>
        <w:tabs>
          <w:tab w:val="left" w:pos="720"/>
          <w:tab w:val="left" w:pos="5475"/>
        </w:tabs>
        <w:spacing w:line="480" w:lineRule="auto"/>
        <w:rPr>
          <w:rFonts w:ascii="Arial" w:hAnsi="Arial" w:cs="Arial"/>
          <w:sz w:val="24"/>
          <w:szCs w:val="24"/>
        </w:rPr>
      </w:pPr>
      <w:r>
        <w:rPr>
          <w:rFonts w:ascii="Arial" w:hAnsi="Arial" w:cs="Arial"/>
          <w:sz w:val="24"/>
          <w:szCs w:val="24"/>
        </w:rPr>
        <w:tab/>
        <w:t xml:space="preserve">Client A has an overall healthy immune system. She rarely gets sick and often has more energy than someone 20 years her younger.  She often visits sick friends and </w:t>
      </w:r>
      <w:r>
        <w:rPr>
          <w:rFonts w:ascii="Arial" w:hAnsi="Arial" w:cs="Arial"/>
          <w:sz w:val="24"/>
          <w:szCs w:val="24"/>
        </w:rPr>
        <w:lastRenderedPageBreak/>
        <w:t>family in nursing homes and hospitals and appears to fend off any diseases she may come in contact with.</w:t>
      </w:r>
      <w:r w:rsidR="00DB407C">
        <w:rPr>
          <w:rFonts w:ascii="Arial" w:hAnsi="Arial" w:cs="Arial"/>
          <w:sz w:val="24"/>
          <w:szCs w:val="24"/>
        </w:rPr>
        <w:tab/>
      </w:r>
    </w:p>
    <w:p w:rsidR="00CA7AFE" w:rsidRDefault="00CA7AFE" w:rsidP="00CA7AFE">
      <w:pPr>
        <w:tabs>
          <w:tab w:val="left" w:pos="720"/>
          <w:tab w:val="left" w:pos="5475"/>
        </w:tabs>
        <w:spacing w:line="480" w:lineRule="auto"/>
        <w:jc w:val="center"/>
        <w:rPr>
          <w:rFonts w:ascii="Arial" w:hAnsi="Arial" w:cs="Arial"/>
          <w:sz w:val="24"/>
          <w:szCs w:val="24"/>
        </w:rPr>
      </w:pPr>
      <w:r>
        <w:rPr>
          <w:rFonts w:ascii="Arial" w:hAnsi="Arial" w:cs="Arial"/>
          <w:sz w:val="24"/>
          <w:szCs w:val="24"/>
        </w:rPr>
        <w:t>Sensory Systems</w:t>
      </w:r>
    </w:p>
    <w:p w:rsidR="00EC46EF" w:rsidRDefault="00EC46EF" w:rsidP="00EC46EF">
      <w:pPr>
        <w:tabs>
          <w:tab w:val="left" w:pos="720"/>
          <w:tab w:val="left" w:pos="5475"/>
        </w:tabs>
        <w:spacing w:line="480" w:lineRule="auto"/>
        <w:rPr>
          <w:rFonts w:ascii="Arial" w:hAnsi="Arial" w:cs="Arial"/>
          <w:sz w:val="24"/>
          <w:szCs w:val="24"/>
        </w:rPr>
      </w:pPr>
      <w:r>
        <w:rPr>
          <w:rFonts w:ascii="Arial" w:hAnsi="Arial" w:cs="Arial"/>
          <w:sz w:val="24"/>
          <w:szCs w:val="24"/>
        </w:rPr>
        <w:tab/>
        <w:t xml:space="preserve">Vision, hearing, taste, smell, and touch are all affected by the natural occurrences of aging.  Loss of elasticity of the eye’s lens, cataracts, macular degeneration, narrowing vision field, a distorted depth perception, and a decrease of tear production are all changes that might be seen as one ages.  Hearing loss occurs and the sense of smell and taste are diminished. </w:t>
      </w:r>
      <w:r w:rsidR="00477E03">
        <w:rPr>
          <w:rFonts w:ascii="Arial" w:hAnsi="Arial" w:cs="Arial"/>
          <w:sz w:val="24"/>
          <w:szCs w:val="24"/>
        </w:rPr>
        <w:t>Touch, especially related to pain, is more sensitized</w:t>
      </w:r>
      <w:r w:rsidR="005D4C83">
        <w:rPr>
          <w:rFonts w:ascii="Arial" w:hAnsi="Arial" w:cs="Arial"/>
          <w:sz w:val="24"/>
          <w:szCs w:val="24"/>
        </w:rPr>
        <w:t xml:space="preserve"> </w:t>
      </w:r>
      <w:r w:rsidR="005D4C83">
        <w:rPr>
          <w:rFonts w:ascii="Arial" w:hAnsi="Arial" w:cs="Arial"/>
          <w:sz w:val="24"/>
          <w:szCs w:val="24"/>
        </w:rPr>
        <w:t>(</w:t>
      </w:r>
      <w:proofErr w:type="spellStart"/>
      <w:r w:rsidR="005D4C83">
        <w:rPr>
          <w:rFonts w:ascii="Times New Roman" w:hAnsi="Times New Roman"/>
          <w:sz w:val="24"/>
          <w:szCs w:val="24"/>
        </w:rPr>
        <w:t>LeMone</w:t>
      </w:r>
      <w:proofErr w:type="spellEnd"/>
      <w:r w:rsidR="005D4C83">
        <w:rPr>
          <w:rFonts w:ascii="Times New Roman" w:hAnsi="Times New Roman"/>
          <w:sz w:val="24"/>
          <w:szCs w:val="24"/>
        </w:rPr>
        <w:t xml:space="preserve"> et al</w:t>
      </w:r>
      <w:r w:rsidR="005D4C83">
        <w:rPr>
          <w:rFonts w:ascii="Arial" w:hAnsi="Arial" w:cs="Arial"/>
          <w:sz w:val="24"/>
          <w:szCs w:val="24"/>
        </w:rPr>
        <w:t>., 2008).</w:t>
      </w:r>
      <w:r w:rsidR="005D4C83">
        <w:rPr>
          <w:rFonts w:ascii="Arial" w:hAnsi="Arial" w:cs="Arial"/>
          <w:sz w:val="24"/>
          <w:szCs w:val="24"/>
        </w:rPr>
        <w:t xml:space="preserve"> </w:t>
      </w:r>
      <w:r w:rsidR="00477E03">
        <w:rPr>
          <w:rFonts w:ascii="Arial" w:hAnsi="Arial" w:cs="Arial"/>
          <w:sz w:val="24"/>
          <w:szCs w:val="24"/>
        </w:rPr>
        <w:t xml:space="preserve"> </w:t>
      </w:r>
    </w:p>
    <w:p w:rsidR="00CA7AFE" w:rsidRDefault="00477E03" w:rsidP="003133D0">
      <w:pPr>
        <w:tabs>
          <w:tab w:val="left" w:pos="720"/>
          <w:tab w:val="left" w:pos="5475"/>
        </w:tabs>
        <w:spacing w:line="480" w:lineRule="auto"/>
        <w:rPr>
          <w:rFonts w:ascii="Arial" w:hAnsi="Arial" w:cs="Arial"/>
          <w:b/>
          <w:sz w:val="24"/>
          <w:szCs w:val="24"/>
        </w:rPr>
      </w:pPr>
      <w:r>
        <w:rPr>
          <w:rFonts w:ascii="Arial" w:hAnsi="Arial" w:cs="Arial"/>
          <w:sz w:val="24"/>
          <w:szCs w:val="24"/>
        </w:rPr>
        <w:tab/>
        <w:t xml:space="preserve">Client A does have macular degeneration that is being staved off with Lutein. </w:t>
      </w:r>
      <w:r w:rsidR="00756679">
        <w:rPr>
          <w:rFonts w:ascii="Arial" w:hAnsi="Arial" w:cs="Arial"/>
          <w:sz w:val="24"/>
          <w:szCs w:val="24"/>
        </w:rPr>
        <w:t>She does have dry eyes regularly that are helped with occasional eye drops.</w:t>
      </w:r>
      <w:r>
        <w:rPr>
          <w:rFonts w:ascii="Arial" w:hAnsi="Arial" w:cs="Arial"/>
          <w:sz w:val="24"/>
          <w:szCs w:val="24"/>
        </w:rPr>
        <w:t xml:space="preserve"> Her hearing is very bad and she will occasionally get confused during conversations because she cannot follow along well. </w:t>
      </w:r>
      <w:r w:rsidR="00756679">
        <w:rPr>
          <w:rFonts w:ascii="Arial" w:hAnsi="Arial" w:cs="Arial"/>
          <w:sz w:val="24"/>
          <w:szCs w:val="24"/>
        </w:rPr>
        <w:t xml:space="preserve">I am willing to bet her sense of smell and </w:t>
      </w:r>
      <w:proofErr w:type="gramStart"/>
      <w:r w:rsidR="00756679">
        <w:rPr>
          <w:rFonts w:ascii="Arial" w:hAnsi="Arial" w:cs="Arial"/>
          <w:sz w:val="24"/>
          <w:szCs w:val="24"/>
        </w:rPr>
        <w:t>taste are</w:t>
      </w:r>
      <w:proofErr w:type="gramEnd"/>
      <w:r w:rsidR="00756679">
        <w:rPr>
          <w:rFonts w:ascii="Arial" w:hAnsi="Arial" w:cs="Arial"/>
          <w:sz w:val="24"/>
          <w:szCs w:val="24"/>
        </w:rPr>
        <w:t xml:space="preserve"> still strong as ever because she can pull off one heck of a delicious family dinner…or so I am told</w:t>
      </w:r>
      <w:r w:rsidR="0085628E">
        <w:rPr>
          <w:rFonts w:ascii="Arial" w:hAnsi="Arial" w:cs="Arial"/>
          <w:sz w:val="24"/>
          <w:szCs w:val="24"/>
        </w:rPr>
        <w:t>.</w:t>
      </w:r>
    </w:p>
    <w:p w:rsidR="00CA7AFE" w:rsidRDefault="00CA7AFE" w:rsidP="00301C48">
      <w:pPr>
        <w:tabs>
          <w:tab w:val="left" w:pos="720"/>
          <w:tab w:val="left" w:pos="5475"/>
        </w:tabs>
        <w:spacing w:line="480" w:lineRule="auto"/>
        <w:jc w:val="center"/>
        <w:rPr>
          <w:rFonts w:ascii="Arial" w:hAnsi="Arial" w:cs="Arial"/>
          <w:b/>
          <w:sz w:val="24"/>
          <w:szCs w:val="24"/>
        </w:rPr>
      </w:pPr>
      <w:r>
        <w:rPr>
          <w:rFonts w:ascii="Arial" w:hAnsi="Arial" w:cs="Arial"/>
          <w:b/>
          <w:sz w:val="24"/>
          <w:szCs w:val="24"/>
        </w:rPr>
        <w:t>Psychological Aging</w:t>
      </w:r>
    </w:p>
    <w:p w:rsidR="00F074CB" w:rsidRDefault="0085628E" w:rsidP="0085628E">
      <w:pPr>
        <w:tabs>
          <w:tab w:val="left" w:pos="720"/>
          <w:tab w:val="left" w:pos="5475"/>
        </w:tabs>
        <w:spacing w:line="480" w:lineRule="auto"/>
        <w:rPr>
          <w:rFonts w:ascii="Arial" w:hAnsi="Arial" w:cs="Arial"/>
          <w:sz w:val="24"/>
          <w:szCs w:val="24"/>
        </w:rPr>
      </w:pPr>
      <w:r>
        <w:rPr>
          <w:rFonts w:ascii="Arial" w:hAnsi="Arial" w:cs="Arial"/>
          <w:b/>
          <w:sz w:val="24"/>
          <w:szCs w:val="24"/>
        </w:rPr>
        <w:tab/>
      </w:r>
      <w:r w:rsidR="00573780">
        <w:rPr>
          <w:rFonts w:ascii="Arial" w:hAnsi="Arial" w:cs="Arial"/>
          <w:sz w:val="24"/>
          <w:szCs w:val="24"/>
        </w:rPr>
        <w:t>Psychologically, older adults tend to begin losing cognitive and memory functions.  Short term memory</w:t>
      </w:r>
      <w:r w:rsidR="00F074CB">
        <w:rPr>
          <w:rFonts w:ascii="Arial" w:hAnsi="Arial" w:cs="Arial"/>
          <w:sz w:val="24"/>
          <w:szCs w:val="24"/>
        </w:rPr>
        <w:t xml:space="preserve"> and remote recall are </w:t>
      </w:r>
      <w:r w:rsidR="00573780">
        <w:rPr>
          <w:rFonts w:ascii="Arial" w:hAnsi="Arial" w:cs="Arial"/>
          <w:sz w:val="24"/>
          <w:szCs w:val="24"/>
        </w:rPr>
        <w:t>especially affected the older one becomes. However, studies ha</w:t>
      </w:r>
      <w:r w:rsidR="00F074CB">
        <w:rPr>
          <w:rFonts w:ascii="Arial" w:hAnsi="Arial" w:cs="Arial"/>
          <w:sz w:val="24"/>
          <w:szCs w:val="24"/>
        </w:rPr>
        <w:t>ve shown that those who are most</w:t>
      </w:r>
      <w:r w:rsidR="00573780">
        <w:rPr>
          <w:rFonts w:ascii="Arial" w:hAnsi="Arial" w:cs="Arial"/>
          <w:sz w:val="24"/>
          <w:szCs w:val="24"/>
        </w:rPr>
        <w:t xml:space="preserve"> genuinely involved with life and interested in keeping their brain exercised through reading and/or constant learning </w:t>
      </w:r>
      <w:r w:rsidR="00465BF9">
        <w:rPr>
          <w:rFonts w:ascii="Arial" w:hAnsi="Arial" w:cs="Arial"/>
          <w:sz w:val="24"/>
          <w:szCs w:val="24"/>
        </w:rPr>
        <w:t>(</w:t>
      </w:r>
      <w:r w:rsidR="00573780">
        <w:rPr>
          <w:rFonts w:ascii="Arial" w:hAnsi="Arial" w:cs="Arial"/>
          <w:sz w:val="24"/>
          <w:szCs w:val="24"/>
        </w:rPr>
        <w:t>mind puzzles and games</w:t>
      </w:r>
      <w:r w:rsidR="00465BF9">
        <w:rPr>
          <w:rFonts w:ascii="Arial" w:hAnsi="Arial" w:cs="Arial"/>
          <w:sz w:val="24"/>
          <w:szCs w:val="24"/>
        </w:rPr>
        <w:t xml:space="preserve">) </w:t>
      </w:r>
      <w:r w:rsidR="00F074CB">
        <w:rPr>
          <w:rFonts w:ascii="Arial" w:hAnsi="Arial" w:cs="Arial"/>
          <w:sz w:val="24"/>
          <w:szCs w:val="24"/>
        </w:rPr>
        <w:t xml:space="preserve">are able to slow down this inevitable decline. The </w:t>
      </w:r>
      <w:r w:rsidR="00F074CB">
        <w:rPr>
          <w:rFonts w:ascii="Arial" w:hAnsi="Arial" w:cs="Arial"/>
          <w:sz w:val="24"/>
          <w:szCs w:val="24"/>
        </w:rPr>
        <w:lastRenderedPageBreak/>
        <w:t>ability to learn new skills and information does not typically decline with age, however the ability to quickly recall ite</w:t>
      </w:r>
      <w:r w:rsidR="003104D9">
        <w:rPr>
          <w:rFonts w:ascii="Arial" w:hAnsi="Arial" w:cs="Arial"/>
          <w:sz w:val="24"/>
          <w:szCs w:val="24"/>
        </w:rPr>
        <w:t>ms learned may be a bit slower (Townsend, 2010).</w:t>
      </w:r>
    </w:p>
    <w:p w:rsidR="0085628E" w:rsidRDefault="00F074CB" w:rsidP="0085628E">
      <w:pPr>
        <w:tabs>
          <w:tab w:val="left" w:pos="720"/>
          <w:tab w:val="left" w:pos="5475"/>
        </w:tabs>
        <w:spacing w:line="480" w:lineRule="auto"/>
        <w:rPr>
          <w:rFonts w:ascii="Arial" w:hAnsi="Arial" w:cs="Arial"/>
          <w:sz w:val="24"/>
          <w:szCs w:val="24"/>
        </w:rPr>
      </w:pPr>
      <w:r>
        <w:rPr>
          <w:rFonts w:ascii="Arial" w:hAnsi="Arial" w:cs="Arial"/>
          <w:sz w:val="24"/>
          <w:szCs w:val="24"/>
        </w:rPr>
        <w:tab/>
        <w:t>Client A does show some signs of short term memory losses, but only very occasionally.  She stays very active, going to several different luncheons, card games, bus trips every month. She reads the paper every day and subscribes to magazines. She continues to do her own checkbook as well.</w:t>
      </w:r>
    </w:p>
    <w:p w:rsidR="00F074CB" w:rsidRDefault="00F074CB" w:rsidP="0085628E">
      <w:pPr>
        <w:tabs>
          <w:tab w:val="left" w:pos="720"/>
          <w:tab w:val="left" w:pos="5475"/>
        </w:tabs>
        <w:spacing w:line="480" w:lineRule="auto"/>
        <w:rPr>
          <w:rFonts w:ascii="Arial" w:hAnsi="Arial" w:cs="Arial"/>
          <w:sz w:val="24"/>
          <w:szCs w:val="24"/>
        </w:rPr>
      </w:pPr>
      <w:r>
        <w:rPr>
          <w:rFonts w:ascii="Arial" w:hAnsi="Arial" w:cs="Arial"/>
          <w:sz w:val="24"/>
          <w:szCs w:val="24"/>
        </w:rPr>
        <w:tab/>
        <w:t>Bereavement overload may cause depression in some of the elderly as spouses, family, and friends die before them. The inability to properly grieve on</w:t>
      </w:r>
      <w:r w:rsidR="003104D9">
        <w:rPr>
          <w:rFonts w:ascii="Arial" w:hAnsi="Arial" w:cs="Arial"/>
          <w:sz w:val="24"/>
          <w:szCs w:val="24"/>
        </w:rPr>
        <w:t>e</w:t>
      </w:r>
      <w:r>
        <w:rPr>
          <w:rFonts w:ascii="Arial" w:hAnsi="Arial" w:cs="Arial"/>
          <w:sz w:val="24"/>
          <w:szCs w:val="24"/>
        </w:rPr>
        <w:t xml:space="preserve"> loss before another occurs may create a cumulative effect leading to depression (Townsend, 2010). Client A, on a typical week will attend a funeral home at least once.  However, deaths of friends and family close to her have occurred with plenty of time between for her to go through the grieving process. </w:t>
      </w:r>
    </w:p>
    <w:p w:rsidR="00F074CB" w:rsidRPr="00573780" w:rsidRDefault="00F074CB" w:rsidP="0085628E">
      <w:pPr>
        <w:tabs>
          <w:tab w:val="left" w:pos="720"/>
          <w:tab w:val="left" w:pos="5475"/>
        </w:tabs>
        <w:spacing w:line="480" w:lineRule="auto"/>
        <w:rPr>
          <w:rFonts w:ascii="Arial" w:hAnsi="Arial" w:cs="Arial"/>
          <w:sz w:val="24"/>
          <w:szCs w:val="24"/>
        </w:rPr>
      </w:pPr>
      <w:r>
        <w:rPr>
          <w:rFonts w:ascii="Arial" w:hAnsi="Arial" w:cs="Arial"/>
          <w:sz w:val="24"/>
          <w:szCs w:val="24"/>
        </w:rPr>
        <w:tab/>
        <w:t xml:space="preserve">Her self-identity and self-image is very positive and strong.  She has several different positive coping skills and hobbies that she uses </w:t>
      </w:r>
      <w:r w:rsidR="00DB4920">
        <w:rPr>
          <w:rFonts w:ascii="Arial" w:hAnsi="Arial" w:cs="Arial"/>
          <w:sz w:val="24"/>
          <w:szCs w:val="24"/>
        </w:rPr>
        <w:t xml:space="preserve">when she gets she is feeling down or out of sorts. There have been no instances of sleep problems, delirium, mental health diagnosis, or major depression.  </w:t>
      </w:r>
    </w:p>
    <w:p w:rsidR="003133D0" w:rsidRDefault="003133D0" w:rsidP="00301C48">
      <w:pPr>
        <w:tabs>
          <w:tab w:val="left" w:pos="720"/>
          <w:tab w:val="left" w:pos="5475"/>
        </w:tabs>
        <w:spacing w:line="480" w:lineRule="auto"/>
        <w:jc w:val="center"/>
        <w:rPr>
          <w:rFonts w:ascii="Arial" w:hAnsi="Arial" w:cs="Arial"/>
          <w:b/>
          <w:sz w:val="24"/>
          <w:szCs w:val="24"/>
        </w:rPr>
      </w:pPr>
    </w:p>
    <w:p w:rsidR="003133D0" w:rsidRDefault="003133D0" w:rsidP="00301C48">
      <w:pPr>
        <w:tabs>
          <w:tab w:val="left" w:pos="720"/>
          <w:tab w:val="left" w:pos="5475"/>
        </w:tabs>
        <w:spacing w:line="480" w:lineRule="auto"/>
        <w:jc w:val="center"/>
        <w:rPr>
          <w:rFonts w:ascii="Arial" w:hAnsi="Arial" w:cs="Arial"/>
          <w:b/>
          <w:sz w:val="24"/>
          <w:szCs w:val="24"/>
        </w:rPr>
      </w:pPr>
      <w:r>
        <w:rPr>
          <w:rFonts w:ascii="Arial" w:hAnsi="Arial" w:cs="Arial"/>
          <w:b/>
          <w:sz w:val="24"/>
          <w:szCs w:val="24"/>
        </w:rPr>
        <w:t>Conclusion</w:t>
      </w:r>
    </w:p>
    <w:p w:rsidR="00CA7AFE" w:rsidRPr="00434BC4" w:rsidRDefault="00434BC4" w:rsidP="00434BC4">
      <w:pPr>
        <w:tabs>
          <w:tab w:val="left" w:pos="720"/>
          <w:tab w:val="left" w:pos="5475"/>
        </w:tabs>
        <w:spacing w:line="480" w:lineRule="auto"/>
        <w:rPr>
          <w:rFonts w:ascii="Arial" w:hAnsi="Arial" w:cs="Arial"/>
          <w:sz w:val="24"/>
          <w:szCs w:val="24"/>
        </w:rPr>
      </w:pPr>
      <w:r>
        <w:rPr>
          <w:rFonts w:ascii="Arial" w:hAnsi="Arial" w:cs="Arial"/>
          <w:sz w:val="24"/>
          <w:szCs w:val="24"/>
        </w:rPr>
        <w:tab/>
        <w:t xml:space="preserve">Aging with grace, dignity, and a sense of accomplishment </w:t>
      </w:r>
      <w:r w:rsidR="00B22FE2">
        <w:rPr>
          <w:rFonts w:ascii="Arial" w:hAnsi="Arial" w:cs="Arial"/>
          <w:sz w:val="24"/>
          <w:szCs w:val="24"/>
        </w:rPr>
        <w:t xml:space="preserve">give elderly individuals a peace of mind that they </w:t>
      </w:r>
      <w:r w:rsidR="00C8009A">
        <w:rPr>
          <w:rFonts w:ascii="Arial" w:hAnsi="Arial" w:cs="Arial"/>
          <w:sz w:val="24"/>
          <w:szCs w:val="24"/>
        </w:rPr>
        <w:t xml:space="preserve">will be able to </w:t>
      </w:r>
      <w:r w:rsidR="00B22FE2">
        <w:rPr>
          <w:rFonts w:ascii="Arial" w:hAnsi="Arial" w:cs="Arial"/>
          <w:sz w:val="24"/>
          <w:szCs w:val="24"/>
        </w:rPr>
        <w:t xml:space="preserve">leave behind a legacy of </w:t>
      </w:r>
      <w:r w:rsidR="00C8009A">
        <w:rPr>
          <w:rFonts w:ascii="Arial" w:hAnsi="Arial" w:cs="Arial"/>
          <w:sz w:val="24"/>
          <w:szCs w:val="24"/>
        </w:rPr>
        <w:t xml:space="preserve">positive contributions.  </w:t>
      </w:r>
      <w:r w:rsidR="00BC5423">
        <w:rPr>
          <w:rFonts w:ascii="Arial" w:hAnsi="Arial" w:cs="Arial"/>
          <w:sz w:val="24"/>
          <w:szCs w:val="24"/>
        </w:rPr>
        <w:t>Preparing for this legacy</w:t>
      </w:r>
      <w:r w:rsidR="00C8009A">
        <w:rPr>
          <w:rFonts w:ascii="Arial" w:hAnsi="Arial" w:cs="Arial"/>
          <w:sz w:val="24"/>
          <w:szCs w:val="24"/>
        </w:rPr>
        <w:t xml:space="preserve"> doesn’t start when</w:t>
      </w:r>
      <w:r w:rsidR="00BC5423">
        <w:rPr>
          <w:rFonts w:ascii="Arial" w:hAnsi="Arial" w:cs="Arial"/>
          <w:sz w:val="24"/>
          <w:szCs w:val="24"/>
        </w:rPr>
        <w:t xml:space="preserve"> we reach age 65.  We must be li</w:t>
      </w:r>
      <w:r w:rsidR="00C8009A">
        <w:rPr>
          <w:rFonts w:ascii="Arial" w:hAnsi="Arial" w:cs="Arial"/>
          <w:sz w:val="24"/>
          <w:szCs w:val="24"/>
        </w:rPr>
        <w:t xml:space="preserve">ving a life </w:t>
      </w:r>
      <w:r w:rsidR="00C8009A">
        <w:rPr>
          <w:rFonts w:ascii="Arial" w:hAnsi="Arial" w:cs="Arial"/>
          <w:sz w:val="24"/>
          <w:szCs w:val="24"/>
        </w:rPr>
        <w:lastRenderedPageBreak/>
        <w:t>filled with healthy r</w:t>
      </w:r>
      <w:r w:rsidR="00BC5423">
        <w:rPr>
          <w:rFonts w:ascii="Arial" w:hAnsi="Arial" w:cs="Arial"/>
          <w:sz w:val="24"/>
          <w:szCs w:val="24"/>
        </w:rPr>
        <w:t xml:space="preserve">elationships, diet and exercise, solid work ethic, and positive values </w:t>
      </w:r>
      <w:r w:rsidR="00C8009A">
        <w:rPr>
          <w:rFonts w:ascii="Arial" w:hAnsi="Arial" w:cs="Arial"/>
          <w:sz w:val="24"/>
          <w:szCs w:val="24"/>
        </w:rPr>
        <w:t>so that one’s body is strong and healthy</w:t>
      </w:r>
      <w:r w:rsidR="00BC5423">
        <w:rPr>
          <w:rFonts w:ascii="Arial" w:hAnsi="Arial" w:cs="Arial"/>
          <w:sz w:val="24"/>
          <w:szCs w:val="24"/>
        </w:rPr>
        <w:t xml:space="preserve"> throughout their entire life. Many of the ailments that elderly suffer from can be (if not totally alleviated) staved off until later in life.  Too often people lead lives that put them in high risk groups for diseases that are normally seen in the very old. Client A</w:t>
      </w:r>
      <w:r w:rsidR="00B22FE2">
        <w:rPr>
          <w:rFonts w:ascii="Arial" w:hAnsi="Arial" w:cs="Arial"/>
          <w:sz w:val="24"/>
          <w:szCs w:val="24"/>
        </w:rPr>
        <w:t xml:space="preserve"> has </w:t>
      </w:r>
      <w:r w:rsidR="00BC5423">
        <w:rPr>
          <w:rFonts w:ascii="Arial" w:hAnsi="Arial" w:cs="Arial"/>
          <w:sz w:val="24"/>
          <w:szCs w:val="24"/>
        </w:rPr>
        <w:t xml:space="preserve">surrounded herself by family and friends her entire life. She has been </w:t>
      </w:r>
      <w:r w:rsidR="00B22FE2">
        <w:rPr>
          <w:rFonts w:ascii="Arial" w:hAnsi="Arial" w:cs="Arial"/>
          <w:sz w:val="24"/>
          <w:szCs w:val="24"/>
        </w:rPr>
        <w:t>retired nearly longer than she had worked (30 years) and continues living each day to the fullest</w:t>
      </w:r>
      <w:r w:rsidR="00F93F46">
        <w:rPr>
          <w:rFonts w:ascii="Arial" w:hAnsi="Arial" w:cs="Arial"/>
          <w:sz w:val="24"/>
          <w:szCs w:val="24"/>
        </w:rPr>
        <w:t>.</w:t>
      </w:r>
      <w:r w:rsidR="003D06FA">
        <w:rPr>
          <w:rFonts w:ascii="Arial" w:hAnsi="Arial" w:cs="Arial"/>
          <w:sz w:val="24"/>
          <w:szCs w:val="24"/>
        </w:rPr>
        <w:t xml:space="preserve"> Client A does not show a great deal </w:t>
      </w:r>
      <w:r w:rsidR="00F93F46">
        <w:rPr>
          <w:rFonts w:ascii="Arial" w:hAnsi="Arial" w:cs="Arial"/>
          <w:sz w:val="24"/>
          <w:szCs w:val="24"/>
        </w:rPr>
        <w:t xml:space="preserve">of </w:t>
      </w:r>
      <w:r w:rsidR="003D06FA">
        <w:rPr>
          <w:rFonts w:ascii="Arial" w:hAnsi="Arial" w:cs="Arial"/>
          <w:sz w:val="24"/>
          <w:szCs w:val="24"/>
        </w:rPr>
        <w:t xml:space="preserve">physiological and psychological </w:t>
      </w:r>
      <w:r w:rsidR="00C77E37">
        <w:rPr>
          <w:rFonts w:ascii="Arial" w:hAnsi="Arial" w:cs="Arial"/>
          <w:sz w:val="24"/>
          <w:szCs w:val="24"/>
        </w:rPr>
        <w:t xml:space="preserve">decline due to the </w:t>
      </w:r>
      <w:r w:rsidR="003D06FA">
        <w:rPr>
          <w:rFonts w:ascii="Arial" w:hAnsi="Arial" w:cs="Arial"/>
          <w:sz w:val="24"/>
          <w:szCs w:val="24"/>
        </w:rPr>
        <w:t>aging</w:t>
      </w:r>
      <w:r w:rsidR="00C77E37">
        <w:rPr>
          <w:rFonts w:ascii="Arial" w:hAnsi="Arial" w:cs="Arial"/>
          <w:sz w:val="24"/>
          <w:szCs w:val="24"/>
        </w:rPr>
        <w:t xml:space="preserve"> process, even at the age of 82. </w:t>
      </w:r>
      <w:r w:rsidR="00F93F46">
        <w:rPr>
          <w:rFonts w:ascii="Arial" w:hAnsi="Arial" w:cs="Arial"/>
          <w:sz w:val="24"/>
          <w:szCs w:val="24"/>
        </w:rPr>
        <w:t>It is because of these human connections and her strive to keep moving and learning that I feel she has successfully been able to grow older very gracefully.</w:t>
      </w:r>
    </w:p>
    <w:p w:rsidR="0085628E" w:rsidRDefault="0085628E"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F93F46" w:rsidRDefault="00F93F46" w:rsidP="00301C48">
      <w:pPr>
        <w:tabs>
          <w:tab w:val="left" w:pos="720"/>
          <w:tab w:val="left" w:pos="5475"/>
        </w:tabs>
        <w:spacing w:line="480" w:lineRule="auto"/>
        <w:jc w:val="center"/>
        <w:rPr>
          <w:rFonts w:ascii="Arial" w:hAnsi="Arial" w:cs="Arial"/>
          <w:b/>
          <w:sz w:val="24"/>
          <w:szCs w:val="24"/>
        </w:rPr>
      </w:pPr>
    </w:p>
    <w:p w:rsidR="0085628E" w:rsidRDefault="0085628E" w:rsidP="0085628E">
      <w:pPr>
        <w:tabs>
          <w:tab w:val="left" w:pos="720"/>
          <w:tab w:val="left" w:pos="5475"/>
        </w:tabs>
        <w:spacing w:line="480" w:lineRule="auto"/>
        <w:jc w:val="center"/>
        <w:rPr>
          <w:rFonts w:ascii="Arial" w:hAnsi="Arial" w:cs="Arial"/>
          <w:b/>
          <w:sz w:val="24"/>
          <w:szCs w:val="24"/>
        </w:rPr>
      </w:pPr>
      <w:r>
        <w:rPr>
          <w:rFonts w:ascii="Arial" w:hAnsi="Arial" w:cs="Arial"/>
          <w:b/>
          <w:sz w:val="24"/>
          <w:szCs w:val="24"/>
        </w:rPr>
        <w:lastRenderedPageBreak/>
        <w:t>Resources</w:t>
      </w:r>
    </w:p>
    <w:p w:rsidR="00CC2C16" w:rsidRPr="00C138BB" w:rsidRDefault="00CC2C16" w:rsidP="00CC2C16">
      <w:pPr>
        <w:tabs>
          <w:tab w:val="left" w:pos="720"/>
          <w:tab w:val="left" w:pos="5475"/>
        </w:tabs>
        <w:spacing w:line="480" w:lineRule="auto"/>
        <w:rPr>
          <w:rFonts w:ascii="Times New Roman" w:hAnsi="Times New Roman"/>
          <w:sz w:val="24"/>
          <w:szCs w:val="24"/>
        </w:rPr>
      </w:pPr>
      <w:proofErr w:type="gramStart"/>
      <w:r>
        <w:rPr>
          <w:rFonts w:ascii="Times New Roman" w:hAnsi="Times New Roman"/>
          <w:sz w:val="24"/>
          <w:szCs w:val="24"/>
        </w:rPr>
        <w:t>Erie County Health Department.</w:t>
      </w:r>
      <w:proofErr w:type="gramEnd"/>
      <w:r>
        <w:rPr>
          <w:rFonts w:ascii="Times New Roman" w:hAnsi="Times New Roman"/>
          <w:sz w:val="24"/>
          <w:szCs w:val="24"/>
        </w:rPr>
        <w:t xml:space="preserve"> </w:t>
      </w:r>
      <w:proofErr w:type="gramStart"/>
      <w:r>
        <w:rPr>
          <w:rFonts w:ascii="Times New Roman" w:hAnsi="Times New Roman"/>
          <w:sz w:val="24"/>
          <w:szCs w:val="24"/>
        </w:rPr>
        <w:t>(2012, April-June).</w:t>
      </w:r>
      <w:proofErr w:type="gramEnd"/>
      <w:r>
        <w:rPr>
          <w:rFonts w:ascii="Times New Roman" w:hAnsi="Times New Roman"/>
          <w:sz w:val="24"/>
          <w:szCs w:val="24"/>
        </w:rPr>
        <w:t xml:space="preserve"> </w:t>
      </w:r>
      <w:proofErr w:type="gramStart"/>
      <w:r>
        <w:rPr>
          <w:rFonts w:ascii="Times New Roman" w:hAnsi="Times New Roman"/>
          <w:sz w:val="24"/>
          <w:szCs w:val="24"/>
        </w:rPr>
        <w:t>Multiple sexual partners in Erie County.</w:t>
      </w:r>
      <w:proofErr w:type="gramEnd"/>
      <w:r>
        <w:rPr>
          <w:rFonts w:ascii="Times New Roman" w:hAnsi="Times New Roman"/>
          <w:sz w:val="24"/>
          <w:szCs w:val="24"/>
        </w:rPr>
        <w:t xml:space="preserve"> </w:t>
      </w:r>
      <w:r w:rsidR="00C138BB">
        <w:rPr>
          <w:rFonts w:ascii="Times New Roman" w:hAnsi="Times New Roman"/>
          <w:sz w:val="24"/>
          <w:szCs w:val="24"/>
        </w:rPr>
        <w:tab/>
      </w:r>
      <w:proofErr w:type="gramStart"/>
      <w:r>
        <w:rPr>
          <w:rFonts w:ascii="Times New Roman" w:hAnsi="Times New Roman"/>
          <w:i/>
          <w:iCs/>
          <w:sz w:val="24"/>
          <w:szCs w:val="24"/>
        </w:rPr>
        <w:t>Serving Our Seniors Magazine</w:t>
      </w:r>
      <w:r>
        <w:rPr>
          <w:rFonts w:ascii="Times New Roman" w:hAnsi="Times New Roman"/>
          <w:sz w:val="24"/>
          <w:szCs w:val="24"/>
        </w:rPr>
        <w:t>, 10.</w:t>
      </w:r>
      <w:proofErr w:type="gramEnd"/>
    </w:p>
    <w:p w:rsidR="0085628E" w:rsidRDefault="0085628E" w:rsidP="00CC2C16">
      <w:pPr>
        <w:tabs>
          <w:tab w:val="left" w:pos="720"/>
          <w:tab w:val="left" w:pos="5475"/>
        </w:tabs>
        <w:spacing w:line="480" w:lineRule="auto"/>
        <w:rPr>
          <w:rFonts w:ascii="Times New Roman" w:hAnsi="Times New Roman"/>
          <w:sz w:val="24"/>
          <w:szCs w:val="24"/>
        </w:rPr>
      </w:pPr>
      <w:proofErr w:type="spellStart"/>
      <w:proofErr w:type="gramStart"/>
      <w:r>
        <w:rPr>
          <w:rFonts w:ascii="Times New Roman" w:hAnsi="Times New Roman"/>
          <w:sz w:val="24"/>
          <w:szCs w:val="24"/>
        </w:rPr>
        <w:t>LeMone</w:t>
      </w:r>
      <w:proofErr w:type="spellEnd"/>
      <w:r>
        <w:rPr>
          <w:rFonts w:ascii="Times New Roman" w:hAnsi="Times New Roman"/>
          <w:sz w:val="24"/>
          <w:szCs w:val="24"/>
        </w:rPr>
        <w:t>, P., &amp; Burke, K. M. (2008).</w:t>
      </w:r>
      <w:proofErr w:type="gramEnd"/>
      <w:r>
        <w:rPr>
          <w:rFonts w:ascii="Times New Roman" w:hAnsi="Times New Roman"/>
          <w:sz w:val="24"/>
          <w:szCs w:val="24"/>
        </w:rPr>
        <w:t xml:space="preserve"> </w:t>
      </w:r>
      <w:proofErr w:type="gramStart"/>
      <w:r>
        <w:rPr>
          <w:rFonts w:ascii="Times New Roman" w:hAnsi="Times New Roman"/>
          <w:i/>
          <w:iCs/>
          <w:sz w:val="24"/>
          <w:szCs w:val="24"/>
        </w:rPr>
        <w:t>Medical-surgical nursing, critical thinking in client care</w:t>
      </w:r>
      <w:r>
        <w:rPr>
          <w:rFonts w:ascii="Times New Roman" w:hAnsi="Times New Roman"/>
          <w:sz w:val="24"/>
          <w:szCs w:val="24"/>
        </w:rPr>
        <w:t>.</w:t>
      </w:r>
      <w:proofErr w:type="gramEnd"/>
      <w:r>
        <w:rPr>
          <w:rFonts w:ascii="Times New Roman" w:hAnsi="Times New Roman"/>
          <w:sz w:val="24"/>
          <w:szCs w:val="24"/>
        </w:rPr>
        <w:t xml:space="preserve"> </w:t>
      </w:r>
      <w:r w:rsidR="00CC2C16">
        <w:rPr>
          <w:rFonts w:ascii="Times New Roman" w:hAnsi="Times New Roman"/>
          <w:sz w:val="24"/>
          <w:szCs w:val="24"/>
        </w:rPr>
        <w:tab/>
      </w:r>
      <w:r>
        <w:rPr>
          <w:rFonts w:ascii="Times New Roman" w:hAnsi="Times New Roman"/>
          <w:sz w:val="24"/>
          <w:szCs w:val="24"/>
        </w:rPr>
        <w:t xml:space="preserve">(Fourth </w:t>
      </w:r>
      <w:proofErr w:type="gramStart"/>
      <w:r>
        <w:rPr>
          <w:rFonts w:ascii="Times New Roman" w:hAnsi="Times New Roman"/>
          <w:sz w:val="24"/>
          <w:szCs w:val="24"/>
        </w:rPr>
        <w:t>ed</w:t>
      </w:r>
      <w:proofErr w:type="gramEnd"/>
      <w:r>
        <w:rPr>
          <w:rFonts w:ascii="Times New Roman" w:hAnsi="Times New Roman"/>
          <w:sz w:val="24"/>
          <w:szCs w:val="24"/>
        </w:rPr>
        <w:t>.). Upper Saddle River, NJ: Prentice Hall.</w:t>
      </w:r>
    </w:p>
    <w:p w:rsidR="004D23C7" w:rsidRPr="004D23C7" w:rsidRDefault="00CC2C16" w:rsidP="00387378">
      <w:pPr>
        <w:tabs>
          <w:tab w:val="left" w:pos="720"/>
          <w:tab w:val="left" w:pos="5475"/>
        </w:tabs>
        <w:spacing w:line="480" w:lineRule="auto"/>
      </w:pPr>
      <w:r>
        <w:rPr>
          <w:rFonts w:ascii="Times New Roman" w:hAnsi="Times New Roman"/>
          <w:sz w:val="24"/>
          <w:szCs w:val="24"/>
        </w:rPr>
        <w:t xml:space="preserve">Townsend, M. C. (2010). </w:t>
      </w:r>
      <w:proofErr w:type="gramStart"/>
      <w:r>
        <w:rPr>
          <w:rFonts w:ascii="Times New Roman" w:hAnsi="Times New Roman"/>
          <w:i/>
          <w:iCs/>
          <w:sz w:val="24"/>
          <w:szCs w:val="24"/>
        </w:rPr>
        <w:t xml:space="preserve">Essentials of psychiatric mental health nursing, concepts of care in </w:t>
      </w:r>
      <w:r>
        <w:rPr>
          <w:rFonts w:ascii="Times New Roman" w:hAnsi="Times New Roman"/>
          <w:i/>
          <w:iCs/>
          <w:sz w:val="24"/>
          <w:szCs w:val="24"/>
        </w:rPr>
        <w:tab/>
        <w:t>evidence-based practice</w:t>
      </w:r>
      <w:r>
        <w:rPr>
          <w:rFonts w:ascii="Times New Roman" w:hAnsi="Times New Roman"/>
          <w:sz w:val="24"/>
          <w:szCs w:val="24"/>
        </w:rPr>
        <w:t>.</w:t>
      </w:r>
      <w:proofErr w:type="gramEnd"/>
      <w:r>
        <w:rPr>
          <w:rFonts w:ascii="Times New Roman" w:hAnsi="Times New Roman"/>
          <w:sz w:val="24"/>
          <w:szCs w:val="24"/>
        </w:rPr>
        <w:t xml:space="preserve"> (5th </w:t>
      </w:r>
      <w:proofErr w:type="gramStart"/>
      <w:r>
        <w:rPr>
          <w:rFonts w:ascii="Times New Roman" w:hAnsi="Times New Roman"/>
          <w:sz w:val="24"/>
          <w:szCs w:val="24"/>
        </w:rPr>
        <w:t>ed</w:t>
      </w:r>
      <w:proofErr w:type="gramEnd"/>
      <w:r>
        <w:rPr>
          <w:rFonts w:ascii="Times New Roman" w:hAnsi="Times New Roman"/>
          <w:sz w:val="24"/>
          <w:szCs w:val="24"/>
        </w:rPr>
        <w:t>.). Philadelphia: F A Davis Co.</w:t>
      </w:r>
    </w:p>
    <w:sectPr w:rsidR="004D23C7" w:rsidRPr="004D23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E60" w:rsidRDefault="000A1E60" w:rsidP="004D23C7">
      <w:pPr>
        <w:spacing w:after="0" w:line="240" w:lineRule="auto"/>
      </w:pPr>
      <w:r>
        <w:separator/>
      </w:r>
    </w:p>
  </w:endnote>
  <w:endnote w:type="continuationSeparator" w:id="0">
    <w:p w:rsidR="000A1E60" w:rsidRDefault="000A1E60" w:rsidP="004D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C7" w:rsidRDefault="004D2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C7" w:rsidRDefault="004D2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C7" w:rsidRDefault="004D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E60" w:rsidRDefault="000A1E60" w:rsidP="004D23C7">
      <w:pPr>
        <w:spacing w:after="0" w:line="240" w:lineRule="auto"/>
      </w:pPr>
      <w:r>
        <w:separator/>
      </w:r>
    </w:p>
  </w:footnote>
  <w:footnote w:type="continuationSeparator" w:id="0">
    <w:p w:rsidR="000A1E60" w:rsidRDefault="000A1E60" w:rsidP="004D2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C7" w:rsidRDefault="004D2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C7" w:rsidRPr="004D23C7" w:rsidRDefault="004D23C7" w:rsidP="004D23C7">
    <w:pPr>
      <w:pStyle w:val="Header"/>
      <w:jc w:val="center"/>
      <w:rPr>
        <w:rFonts w:ascii="Arial" w:hAnsi="Arial" w:cs="Arial"/>
        <w:sz w:val="24"/>
        <w:szCs w:val="24"/>
      </w:rPr>
    </w:pPr>
    <w:r>
      <w:tab/>
      <w:t xml:space="preserve">                                                                          </w:t>
    </w:r>
    <w:r w:rsidRPr="004D23C7">
      <w:rPr>
        <w:rFonts w:ascii="Arial" w:hAnsi="Arial" w:cs="Arial"/>
        <w:sz w:val="24"/>
        <w:szCs w:val="24"/>
      </w:rPr>
      <w:t xml:space="preserve">Physiologic and Psychological Aspects of Aging    </w:t>
    </w:r>
    <w:sdt>
      <w:sdtPr>
        <w:rPr>
          <w:rFonts w:ascii="Arial" w:hAnsi="Arial" w:cs="Arial"/>
          <w:sz w:val="24"/>
          <w:szCs w:val="24"/>
        </w:rPr>
        <w:id w:val="1553808282"/>
        <w:docPartObj>
          <w:docPartGallery w:val="Page Numbers (Top of Page)"/>
          <w:docPartUnique/>
        </w:docPartObj>
      </w:sdtPr>
      <w:sdtEndPr>
        <w:rPr>
          <w:noProof/>
        </w:rPr>
      </w:sdtEndPr>
      <w:sdtContent>
        <w:r w:rsidRPr="004D23C7">
          <w:rPr>
            <w:rFonts w:ascii="Arial" w:hAnsi="Arial" w:cs="Arial"/>
            <w:sz w:val="24"/>
            <w:szCs w:val="24"/>
          </w:rPr>
          <w:fldChar w:fldCharType="begin"/>
        </w:r>
        <w:r w:rsidRPr="004D23C7">
          <w:rPr>
            <w:rFonts w:ascii="Arial" w:hAnsi="Arial" w:cs="Arial"/>
            <w:sz w:val="24"/>
            <w:szCs w:val="24"/>
          </w:rPr>
          <w:instrText xml:space="preserve"> PAGE   \* MERGEFORMAT </w:instrText>
        </w:r>
        <w:r w:rsidRPr="004D23C7">
          <w:rPr>
            <w:rFonts w:ascii="Arial" w:hAnsi="Arial" w:cs="Arial"/>
            <w:sz w:val="24"/>
            <w:szCs w:val="24"/>
          </w:rPr>
          <w:fldChar w:fldCharType="separate"/>
        </w:r>
        <w:r w:rsidR="00351096">
          <w:rPr>
            <w:rFonts w:ascii="Arial" w:hAnsi="Arial" w:cs="Arial"/>
            <w:noProof/>
            <w:sz w:val="24"/>
            <w:szCs w:val="24"/>
          </w:rPr>
          <w:t>3</w:t>
        </w:r>
        <w:r w:rsidRPr="004D23C7">
          <w:rPr>
            <w:rFonts w:ascii="Arial" w:hAnsi="Arial" w:cs="Arial"/>
            <w:noProof/>
            <w:sz w:val="24"/>
            <w:szCs w:val="24"/>
          </w:rPr>
          <w:fldChar w:fldCharType="end"/>
        </w:r>
      </w:sdtContent>
    </w:sdt>
  </w:p>
  <w:p w:rsidR="004D23C7" w:rsidRDefault="004D2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3C7" w:rsidRDefault="004D2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C7"/>
    <w:rsid w:val="000A1E60"/>
    <w:rsid w:val="001911D9"/>
    <w:rsid w:val="00257B84"/>
    <w:rsid w:val="00290FC8"/>
    <w:rsid w:val="002B6272"/>
    <w:rsid w:val="002D610B"/>
    <w:rsid w:val="002F0933"/>
    <w:rsid w:val="00301C48"/>
    <w:rsid w:val="003104D9"/>
    <w:rsid w:val="003133D0"/>
    <w:rsid w:val="00351096"/>
    <w:rsid w:val="00387378"/>
    <w:rsid w:val="003D06FA"/>
    <w:rsid w:val="003E0F31"/>
    <w:rsid w:val="003E7FC3"/>
    <w:rsid w:val="00434BC4"/>
    <w:rsid w:val="00465BF9"/>
    <w:rsid w:val="00477E03"/>
    <w:rsid w:val="004D23C7"/>
    <w:rsid w:val="005566A5"/>
    <w:rsid w:val="00566877"/>
    <w:rsid w:val="00573780"/>
    <w:rsid w:val="00586932"/>
    <w:rsid w:val="005D4C83"/>
    <w:rsid w:val="00665D8E"/>
    <w:rsid w:val="00675C79"/>
    <w:rsid w:val="00687749"/>
    <w:rsid w:val="006E31E6"/>
    <w:rsid w:val="007540BB"/>
    <w:rsid w:val="00756679"/>
    <w:rsid w:val="00853624"/>
    <w:rsid w:val="0085628E"/>
    <w:rsid w:val="00901F12"/>
    <w:rsid w:val="00930F13"/>
    <w:rsid w:val="00941FD9"/>
    <w:rsid w:val="009A1274"/>
    <w:rsid w:val="009B02A5"/>
    <w:rsid w:val="009F0905"/>
    <w:rsid w:val="00A14C24"/>
    <w:rsid w:val="00A43BAB"/>
    <w:rsid w:val="00AB6AF4"/>
    <w:rsid w:val="00B22FE2"/>
    <w:rsid w:val="00B56208"/>
    <w:rsid w:val="00B95829"/>
    <w:rsid w:val="00BC5423"/>
    <w:rsid w:val="00C138BB"/>
    <w:rsid w:val="00C77E37"/>
    <w:rsid w:val="00C8009A"/>
    <w:rsid w:val="00CA7AFE"/>
    <w:rsid w:val="00CC2C16"/>
    <w:rsid w:val="00DB407C"/>
    <w:rsid w:val="00DB4920"/>
    <w:rsid w:val="00EC46EF"/>
    <w:rsid w:val="00EE0C8A"/>
    <w:rsid w:val="00EF0A84"/>
    <w:rsid w:val="00F051D0"/>
    <w:rsid w:val="00F074CB"/>
    <w:rsid w:val="00F304A9"/>
    <w:rsid w:val="00F93F46"/>
    <w:rsid w:val="00FA300F"/>
    <w:rsid w:val="00FB6700"/>
    <w:rsid w:val="00FE5E6F"/>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3C7"/>
  </w:style>
  <w:style w:type="paragraph" w:styleId="Footer">
    <w:name w:val="footer"/>
    <w:basedOn w:val="Normal"/>
    <w:link w:val="FooterChar"/>
    <w:uiPriority w:val="99"/>
    <w:unhideWhenUsed/>
    <w:rsid w:val="004D2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3C7"/>
  </w:style>
  <w:style w:type="paragraph" w:styleId="BalloonText">
    <w:name w:val="Balloon Text"/>
    <w:basedOn w:val="Normal"/>
    <w:link w:val="BalloonTextChar"/>
    <w:uiPriority w:val="99"/>
    <w:semiHidden/>
    <w:unhideWhenUsed/>
    <w:rsid w:val="004D2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3C7"/>
  </w:style>
  <w:style w:type="paragraph" w:styleId="Footer">
    <w:name w:val="footer"/>
    <w:basedOn w:val="Normal"/>
    <w:link w:val="FooterChar"/>
    <w:uiPriority w:val="99"/>
    <w:unhideWhenUsed/>
    <w:rsid w:val="004D2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3C7"/>
  </w:style>
  <w:style w:type="paragraph" w:styleId="BalloonText">
    <w:name w:val="Balloon Text"/>
    <w:basedOn w:val="Normal"/>
    <w:link w:val="BalloonTextChar"/>
    <w:uiPriority w:val="99"/>
    <w:semiHidden/>
    <w:unhideWhenUsed/>
    <w:rsid w:val="004D2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F196-2BAC-4444-B194-8FDAD7D6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42</cp:revision>
  <dcterms:created xsi:type="dcterms:W3CDTF">2012-06-20T15:06:00Z</dcterms:created>
  <dcterms:modified xsi:type="dcterms:W3CDTF">2012-06-21T00:52:00Z</dcterms:modified>
</cp:coreProperties>
</file>