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CDB" w:rsidRDefault="00AB4CDB" w:rsidP="00AB4CDB">
      <w:r>
        <w:t>Age _</w:t>
      </w:r>
      <w:r w:rsidR="00080B5C">
        <w:t>45</w:t>
      </w:r>
      <w:r w:rsidR="00E87E7F">
        <w:t>_</w:t>
      </w:r>
      <w:r>
        <w:t>_</w:t>
      </w:r>
      <w:r>
        <w:tab/>
        <w:t>Sex _</w:t>
      </w:r>
      <w:r w:rsidR="00F95CF5">
        <w:t>M</w:t>
      </w:r>
      <w:r w:rsidR="00E87E7F">
        <w:t>_</w:t>
      </w:r>
      <w:r>
        <w:t>_</w:t>
      </w:r>
      <w:r>
        <w:tab/>
        <w:t>Height _</w:t>
      </w:r>
      <w:r w:rsidR="00080B5C">
        <w:t>170.2 cm</w:t>
      </w:r>
      <w:r>
        <w:t>_</w:t>
      </w:r>
      <w:r>
        <w:tab/>
        <w:t xml:space="preserve">  Weight _</w:t>
      </w:r>
      <w:r w:rsidR="00080B5C">
        <w:t>136.5 kg</w:t>
      </w:r>
      <w:r>
        <w:t>_</w:t>
      </w:r>
      <w:r w:rsidR="00E87E7F">
        <w:t xml:space="preserve">       BMI _</w:t>
      </w:r>
      <w:r w:rsidR="00080B5C">
        <w:t>48.06</w:t>
      </w:r>
      <w:r w:rsidR="00E87E7F">
        <w:t>_</w:t>
      </w:r>
    </w:p>
    <w:p w:rsidR="00AB4CDB" w:rsidRDefault="0097147C" w:rsidP="0097147C">
      <w:pPr>
        <w:ind w:left="2160" w:hanging="2160"/>
      </w:pPr>
      <w:r>
        <w:t>Code Status ___</w:t>
      </w:r>
      <w:r w:rsidR="00080B5C">
        <w:t>Full Code from Home</w:t>
      </w:r>
      <w:r>
        <w:t>_</w:t>
      </w:r>
      <w:proofErr w:type="gramStart"/>
      <w:r>
        <w:t xml:space="preserve">_  </w:t>
      </w:r>
      <w:r w:rsidR="00D47FAE">
        <w:t>Allergies</w:t>
      </w:r>
      <w:proofErr w:type="gramEnd"/>
      <w:r w:rsidR="00D47FAE">
        <w:t xml:space="preserve"> ____</w:t>
      </w:r>
      <w:r w:rsidR="00F95CF5">
        <w:t>None</w:t>
      </w:r>
      <w:r w:rsidR="00D47FAE">
        <w:t xml:space="preserve">_____________  </w:t>
      </w:r>
    </w:p>
    <w:p w:rsidR="00D47FAE" w:rsidRDefault="00D47FAE"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D47FAE" w:rsidTr="00703DF3">
        <w:tc>
          <w:tcPr>
            <w:tcW w:w="10008" w:type="dxa"/>
            <w:shd w:val="clear" w:color="auto" w:fill="D9D9D9"/>
          </w:tcPr>
          <w:p w:rsidR="006562A7" w:rsidRPr="00703DF3" w:rsidRDefault="006562A7" w:rsidP="00AB4CDB">
            <w:pPr>
              <w:rPr>
                <w:b/>
                <w:caps/>
              </w:rPr>
            </w:pPr>
            <w:r w:rsidRPr="00703DF3">
              <w:rPr>
                <w:b/>
                <w:caps/>
              </w:rPr>
              <w:t xml:space="preserve">Admission </w:t>
            </w:r>
            <w:r w:rsidR="00004598" w:rsidRPr="00703DF3">
              <w:rPr>
                <w:b/>
                <w:caps/>
              </w:rPr>
              <w:t xml:space="preserve">Date &amp; </w:t>
            </w:r>
            <w:r w:rsidRPr="00703DF3">
              <w:rPr>
                <w:b/>
                <w:caps/>
              </w:rPr>
              <w:t>Diagnosis(es):</w:t>
            </w:r>
          </w:p>
        </w:tc>
      </w:tr>
      <w:tr w:rsidR="00D47FAE" w:rsidTr="00703DF3">
        <w:tc>
          <w:tcPr>
            <w:tcW w:w="10008" w:type="dxa"/>
          </w:tcPr>
          <w:p w:rsidR="00D47FAE" w:rsidRDefault="006562A7" w:rsidP="00AB4CDB">
            <w:r>
              <w:t>History of present illness:</w:t>
            </w:r>
            <w:r w:rsidR="00080B5C">
              <w:t xml:space="preserve"> CVA – admitted Monday with complaints of having symptoms of right sided weakness, aphasia, and difficulty judging distances</w:t>
            </w:r>
            <w:r w:rsidR="007002F4">
              <w:t xml:space="preserve">. These symptoms had been on and off since Sunday afternoon. He had missed his heart and DM meds due to an unexpected overnight out of town. </w:t>
            </w:r>
          </w:p>
          <w:p w:rsidR="004C2E29" w:rsidRDefault="004C2E29" w:rsidP="00AB4CDB"/>
          <w:p w:rsidR="006562A7" w:rsidRDefault="006562A7" w:rsidP="00AB4CDB"/>
          <w:p w:rsidR="006562A7" w:rsidRDefault="006562A7" w:rsidP="00AB4CDB"/>
        </w:tc>
      </w:tr>
      <w:tr w:rsidR="00D47FAE" w:rsidTr="00703DF3">
        <w:tc>
          <w:tcPr>
            <w:tcW w:w="10008" w:type="dxa"/>
          </w:tcPr>
          <w:p w:rsidR="00D47FAE" w:rsidRDefault="006562A7" w:rsidP="00AB4CDB">
            <w:r>
              <w:t>Past medical history/surgeries:</w:t>
            </w:r>
            <w:r w:rsidR="007002F4">
              <w:t xml:space="preserve">  CVA – Current, Valve Replacement (right leg vein cauterized), HTN, GERD, MVA in 1988 – multiple </w:t>
            </w:r>
            <w:proofErr w:type="spellStart"/>
            <w:r w:rsidR="007002F4">
              <w:t>ortho</w:t>
            </w:r>
            <w:proofErr w:type="spellEnd"/>
            <w:r w:rsidR="007002F4">
              <w:t xml:space="preserve"> surgeries – Rod in Right Tibia, DM, Blood transfusions, Tattoos, Hyperlipidemia. </w:t>
            </w:r>
          </w:p>
          <w:p w:rsidR="004C2E29" w:rsidRDefault="004C2E29" w:rsidP="00AB4CDB"/>
          <w:p w:rsidR="006562A7" w:rsidRDefault="006562A7" w:rsidP="00AB4CDB"/>
          <w:p w:rsidR="006562A7" w:rsidRDefault="006562A7" w:rsidP="00AB4CDB"/>
        </w:tc>
      </w:tr>
    </w:tbl>
    <w:p w:rsidR="00AB4CDB" w:rsidRDefault="00AB4CDB" w:rsidP="00AB4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1818"/>
        <w:gridCol w:w="1638"/>
        <w:gridCol w:w="1638"/>
        <w:gridCol w:w="1638"/>
        <w:gridCol w:w="1638"/>
      </w:tblGrid>
      <w:tr w:rsidR="006562A7" w:rsidTr="00C71D7D">
        <w:trPr>
          <w:trHeight w:val="395"/>
        </w:trPr>
        <w:tc>
          <w:tcPr>
            <w:tcW w:w="1638" w:type="dxa"/>
            <w:shd w:val="clear" w:color="auto" w:fill="D9D9D9"/>
          </w:tcPr>
          <w:p w:rsidR="006562A7" w:rsidRPr="00703DF3" w:rsidRDefault="006562A7" w:rsidP="00703DF3">
            <w:pPr>
              <w:jc w:val="both"/>
              <w:rPr>
                <w:b/>
              </w:rPr>
            </w:pPr>
            <w:r w:rsidRPr="00703DF3">
              <w:rPr>
                <w:b/>
              </w:rPr>
              <w:t>Baseli</w:t>
            </w:r>
            <w:r w:rsidR="0029117D" w:rsidRPr="00703DF3">
              <w:rPr>
                <w:b/>
              </w:rPr>
              <w:t>ne VS</w:t>
            </w:r>
          </w:p>
        </w:tc>
        <w:tc>
          <w:tcPr>
            <w:tcW w:w="1818" w:type="dxa"/>
          </w:tcPr>
          <w:p w:rsidR="006562A7" w:rsidRDefault="006562A7" w:rsidP="007002F4">
            <w:r>
              <w:t>T</w:t>
            </w:r>
            <w:r w:rsidR="00C71D7D">
              <w:t xml:space="preserve"> </w:t>
            </w:r>
            <w:r w:rsidR="007002F4">
              <w:t xml:space="preserve"> 97.6</w:t>
            </w:r>
            <w:r w:rsidR="00C71D7D">
              <w:t xml:space="preserve"> °F</w:t>
            </w:r>
          </w:p>
        </w:tc>
        <w:tc>
          <w:tcPr>
            <w:tcW w:w="1638" w:type="dxa"/>
          </w:tcPr>
          <w:p w:rsidR="006562A7" w:rsidRDefault="006562A7" w:rsidP="00AB4CDB">
            <w:r>
              <w:t>P</w:t>
            </w:r>
            <w:r w:rsidR="007002F4">
              <w:t xml:space="preserve"> – 62</w:t>
            </w:r>
          </w:p>
        </w:tc>
        <w:tc>
          <w:tcPr>
            <w:tcW w:w="1638" w:type="dxa"/>
          </w:tcPr>
          <w:p w:rsidR="006562A7" w:rsidRDefault="006562A7" w:rsidP="00AB4CDB">
            <w:r>
              <w:t>R</w:t>
            </w:r>
            <w:r w:rsidR="007002F4">
              <w:t xml:space="preserve"> - 16</w:t>
            </w:r>
          </w:p>
        </w:tc>
        <w:tc>
          <w:tcPr>
            <w:tcW w:w="1638" w:type="dxa"/>
          </w:tcPr>
          <w:p w:rsidR="006562A7" w:rsidRDefault="006562A7" w:rsidP="00AB4CDB">
            <w:r>
              <w:t>BP</w:t>
            </w:r>
            <w:r w:rsidR="007002F4">
              <w:t xml:space="preserve"> – 122/65</w:t>
            </w:r>
          </w:p>
        </w:tc>
        <w:tc>
          <w:tcPr>
            <w:tcW w:w="1638" w:type="dxa"/>
          </w:tcPr>
          <w:p w:rsidR="006562A7" w:rsidRPr="00C71D7D" w:rsidRDefault="006562A7" w:rsidP="007002F4">
            <w:r>
              <w:t>SaO</w:t>
            </w:r>
            <w:r w:rsidRPr="00AD2C79">
              <w:rPr>
                <w:vertAlign w:val="subscript"/>
              </w:rPr>
              <w:t>2</w:t>
            </w:r>
            <w:r w:rsidR="007002F4">
              <w:t>- 98</w:t>
            </w:r>
            <w:r w:rsidR="00C71D7D">
              <w:t xml:space="preserve"> % on</w:t>
            </w:r>
            <w:r w:rsidR="007002F4">
              <w:t xml:space="preserve"> RA</w:t>
            </w:r>
          </w:p>
        </w:tc>
      </w:tr>
      <w:tr w:rsidR="00CF79EB" w:rsidTr="00C71D7D">
        <w:trPr>
          <w:trHeight w:val="548"/>
        </w:trPr>
        <w:tc>
          <w:tcPr>
            <w:tcW w:w="1638" w:type="dxa"/>
            <w:shd w:val="clear" w:color="auto" w:fill="D9D9D9"/>
          </w:tcPr>
          <w:p w:rsidR="00CF79EB" w:rsidRPr="00703DF3" w:rsidRDefault="00CF79EB" w:rsidP="00703DF3">
            <w:pPr>
              <w:jc w:val="both"/>
              <w:rPr>
                <w:b/>
              </w:rPr>
            </w:pPr>
            <w:r w:rsidRPr="00703DF3">
              <w:rPr>
                <w:b/>
              </w:rPr>
              <w:t>Baseline I&amp;O</w:t>
            </w:r>
          </w:p>
        </w:tc>
        <w:tc>
          <w:tcPr>
            <w:tcW w:w="1818" w:type="dxa"/>
          </w:tcPr>
          <w:p w:rsidR="00CF79EB" w:rsidRDefault="00CF79EB" w:rsidP="00AD2C79">
            <w:pPr>
              <w:ind w:firstLine="24"/>
            </w:pPr>
            <w:r>
              <w:t>Intake</w:t>
            </w:r>
            <w:r w:rsidR="007002F4">
              <w:t xml:space="preserve"> - 200</w:t>
            </w:r>
          </w:p>
        </w:tc>
        <w:tc>
          <w:tcPr>
            <w:tcW w:w="1638" w:type="dxa"/>
          </w:tcPr>
          <w:p w:rsidR="00CF79EB" w:rsidRDefault="00CF79EB" w:rsidP="00CF79EB">
            <w:r>
              <w:t>Output</w:t>
            </w:r>
            <w:r w:rsidR="007002F4">
              <w:t xml:space="preserve"> - UKN</w:t>
            </w:r>
          </w:p>
        </w:tc>
        <w:tc>
          <w:tcPr>
            <w:tcW w:w="1638" w:type="dxa"/>
          </w:tcPr>
          <w:p w:rsidR="00CF79EB" w:rsidRDefault="00CF79EB" w:rsidP="00CF79EB">
            <w:r>
              <w:t>IV</w:t>
            </w:r>
            <w:r w:rsidR="007002F4">
              <w:t xml:space="preserve"> – Saline Lock only</w:t>
            </w:r>
          </w:p>
        </w:tc>
        <w:tc>
          <w:tcPr>
            <w:tcW w:w="1638" w:type="dxa"/>
          </w:tcPr>
          <w:p w:rsidR="00CF79EB" w:rsidRDefault="00CF79EB" w:rsidP="00CF79EB">
            <w:r>
              <w:t>BM</w:t>
            </w:r>
            <w:r w:rsidR="007002F4">
              <w:t xml:space="preserve"> – 4/4/12</w:t>
            </w:r>
          </w:p>
        </w:tc>
        <w:tc>
          <w:tcPr>
            <w:tcW w:w="1638" w:type="dxa"/>
          </w:tcPr>
          <w:p w:rsidR="00CF79EB" w:rsidRDefault="00CF79EB" w:rsidP="00CF79EB">
            <w:r>
              <w:t>Misc</w:t>
            </w:r>
          </w:p>
        </w:tc>
      </w:tr>
    </w:tbl>
    <w:p w:rsidR="0097147C" w:rsidRDefault="00A37C34" w:rsidP="00AB4CDB">
      <w:r w:rsidRPr="00B46654">
        <w:rPr>
          <w:highlight w:val="yellow"/>
        </w:rPr>
        <w:t>HIGH</w:t>
      </w:r>
      <w:r>
        <w:tab/>
      </w:r>
      <w:r w:rsidRPr="00B46654">
        <w:rPr>
          <w:highlight w:val="magenta"/>
        </w:rPr>
        <w:t>LOW</w:t>
      </w:r>
      <w:r>
        <w:tab/>
        <w:t xml:space="preserve">        4/2/12</w:t>
      </w:r>
      <w:r>
        <w:tab/>
      </w:r>
      <w:r>
        <w:tab/>
        <w:t>4/3/12</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585"/>
        <w:gridCol w:w="1575"/>
        <w:gridCol w:w="2309"/>
        <w:gridCol w:w="1246"/>
        <w:gridCol w:w="2880"/>
        <w:gridCol w:w="450"/>
        <w:gridCol w:w="360"/>
      </w:tblGrid>
      <w:tr w:rsidR="00124C50" w:rsidTr="0069589D">
        <w:trPr>
          <w:gridAfter w:val="2"/>
          <w:wAfter w:w="810" w:type="dxa"/>
        </w:trPr>
        <w:tc>
          <w:tcPr>
            <w:tcW w:w="963" w:type="dxa"/>
            <w:shd w:val="clear" w:color="auto" w:fill="D9D9D9"/>
          </w:tcPr>
          <w:p w:rsidR="00124C50" w:rsidRPr="00AD2C79" w:rsidRDefault="00124C50" w:rsidP="00703DF3">
            <w:pPr>
              <w:jc w:val="center"/>
              <w:rPr>
                <w:b/>
              </w:rPr>
            </w:pPr>
            <w:r w:rsidRPr="00AD2C79">
              <w:rPr>
                <w:b/>
              </w:rPr>
              <w:t>LABS</w:t>
            </w:r>
          </w:p>
        </w:tc>
        <w:tc>
          <w:tcPr>
            <w:tcW w:w="2160" w:type="dxa"/>
            <w:gridSpan w:val="2"/>
            <w:shd w:val="clear" w:color="auto" w:fill="D9D9D9"/>
          </w:tcPr>
          <w:p w:rsidR="00124C50" w:rsidRPr="00AD2C79" w:rsidRDefault="00124C50" w:rsidP="00AB4CDB">
            <w:pPr>
              <w:rPr>
                <w:b/>
              </w:rPr>
            </w:pPr>
            <w:r w:rsidRPr="00AD2C79">
              <w:rPr>
                <w:b/>
              </w:rPr>
              <w:t>Initial(result/date)</w:t>
            </w:r>
          </w:p>
        </w:tc>
        <w:tc>
          <w:tcPr>
            <w:tcW w:w="2309" w:type="dxa"/>
            <w:shd w:val="clear" w:color="auto" w:fill="D9D9D9"/>
          </w:tcPr>
          <w:p w:rsidR="00124C50" w:rsidRPr="00AD2C79" w:rsidRDefault="00124C50" w:rsidP="00AB4CDB">
            <w:pPr>
              <w:rPr>
                <w:b/>
              </w:rPr>
            </w:pPr>
            <w:r w:rsidRPr="00AD2C79">
              <w:rPr>
                <w:b/>
              </w:rPr>
              <w:t>Current(result/date)</w:t>
            </w:r>
          </w:p>
        </w:tc>
        <w:tc>
          <w:tcPr>
            <w:tcW w:w="1246" w:type="dxa"/>
            <w:shd w:val="clear" w:color="auto" w:fill="D9D9D9"/>
          </w:tcPr>
          <w:p w:rsidR="00124C50" w:rsidRPr="00AD2C79" w:rsidRDefault="00124C50" w:rsidP="00AB4CDB">
            <w:pPr>
              <w:rPr>
                <w:b/>
              </w:rPr>
            </w:pPr>
            <w:smartTag w:uri="urn:schemas-microsoft-com:office:smarttags" w:element="place">
              <w:smartTag w:uri="urn:schemas-microsoft-com:office:smarttags" w:element="City">
                <w:r w:rsidRPr="00AD2C79">
                  <w:rPr>
                    <w:b/>
                  </w:rPr>
                  <w:t>Normal</w:t>
                </w:r>
              </w:smartTag>
            </w:smartTag>
          </w:p>
        </w:tc>
        <w:tc>
          <w:tcPr>
            <w:tcW w:w="2880" w:type="dxa"/>
            <w:shd w:val="clear" w:color="auto" w:fill="D9D9D9"/>
          </w:tcPr>
          <w:p w:rsidR="00124C50" w:rsidRPr="00AD2C79" w:rsidRDefault="00124C50" w:rsidP="00AB4CDB">
            <w:pPr>
              <w:rPr>
                <w:b/>
              </w:rPr>
            </w:pPr>
            <w:r w:rsidRPr="00AD2C79">
              <w:rPr>
                <w:b/>
              </w:rPr>
              <w:t>Evaluation of Lab Data</w:t>
            </w:r>
          </w:p>
        </w:tc>
      </w:tr>
      <w:tr w:rsidR="00124C50" w:rsidTr="0069589D">
        <w:tc>
          <w:tcPr>
            <w:tcW w:w="1548" w:type="dxa"/>
            <w:gridSpan w:val="2"/>
          </w:tcPr>
          <w:p w:rsidR="00124C50" w:rsidRDefault="00124C50" w:rsidP="00AD2C79">
            <w:pPr>
              <w:jc w:val="center"/>
            </w:pPr>
          </w:p>
        </w:tc>
        <w:tc>
          <w:tcPr>
            <w:tcW w:w="1575" w:type="dxa"/>
          </w:tcPr>
          <w:p w:rsidR="00124C50" w:rsidRDefault="00124C50" w:rsidP="00AB4CDB"/>
        </w:tc>
        <w:tc>
          <w:tcPr>
            <w:tcW w:w="2309" w:type="dxa"/>
          </w:tcPr>
          <w:p w:rsidR="00124C50" w:rsidRDefault="00124C50" w:rsidP="00AB4CDB"/>
        </w:tc>
        <w:tc>
          <w:tcPr>
            <w:tcW w:w="1246" w:type="dxa"/>
          </w:tcPr>
          <w:p w:rsidR="00124C50" w:rsidRDefault="00124C50" w:rsidP="00AB4CDB"/>
        </w:tc>
        <w:tc>
          <w:tcPr>
            <w:tcW w:w="3690" w:type="dxa"/>
            <w:gridSpan w:val="3"/>
          </w:tcPr>
          <w:p w:rsidR="00124C50" w:rsidRDefault="00124C50" w:rsidP="00AB4CDB"/>
        </w:tc>
      </w:tr>
      <w:tr w:rsidR="00D303B2" w:rsidTr="0069589D">
        <w:tc>
          <w:tcPr>
            <w:tcW w:w="1548" w:type="dxa"/>
            <w:gridSpan w:val="2"/>
          </w:tcPr>
          <w:p w:rsidR="00D303B2" w:rsidRDefault="00D303B2" w:rsidP="009A71FD">
            <w:pPr>
              <w:jc w:val="center"/>
            </w:pPr>
            <w:r>
              <w:t>WBC</w:t>
            </w:r>
          </w:p>
        </w:tc>
        <w:tc>
          <w:tcPr>
            <w:tcW w:w="1575" w:type="dxa"/>
          </w:tcPr>
          <w:p w:rsidR="00D303B2" w:rsidRDefault="007002F4" w:rsidP="009A71FD">
            <w:r>
              <w:t>5.9</w:t>
            </w:r>
          </w:p>
        </w:tc>
        <w:tc>
          <w:tcPr>
            <w:tcW w:w="2309" w:type="dxa"/>
          </w:tcPr>
          <w:p w:rsidR="00D303B2" w:rsidRDefault="007002F4" w:rsidP="009A71FD">
            <w:r>
              <w:t>4.9</w:t>
            </w:r>
          </w:p>
        </w:tc>
        <w:tc>
          <w:tcPr>
            <w:tcW w:w="1246" w:type="dxa"/>
          </w:tcPr>
          <w:p w:rsidR="00D303B2" w:rsidRDefault="00D303B2" w:rsidP="009A71FD">
            <w:r>
              <w:t>4.0-11.0</w:t>
            </w:r>
          </w:p>
        </w:tc>
        <w:tc>
          <w:tcPr>
            <w:tcW w:w="3690" w:type="dxa"/>
            <w:gridSpan w:val="3"/>
          </w:tcPr>
          <w:p w:rsidR="00D303B2" w:rsidRDefault="00BE0999" w:rsidP="00AB4CDB">
            <w:r>
              <w:t>WNL</w:t>
            </w:r>
          </w:p>
        </w:tc>
      </w:tr>
      <w:tr w:rsidR="00D303B2" w:rsidTr="0069589D">
        <w:tc>
          <w:tcPr>
            <w:tcW w:w="1548" w:type="dxa"/>
            <w:gridSpan w:val="2"/>
          </w:tcPr>
          <w:p w:rsidR="00D303B2" w:rsidRDefault="00D303B2" w:rsidP="009A71FD">
            <w:pPr>
              <w:jc w:val="center"/>
            </w:pPr>
            <w:r>
              <w:t>RBC</w:t>
            </w:r>
          </w:p>
        </w:tc>
        <w:tc>
          <w:tcPr>
            <w:tcW w:w="1575" w:type="dxa"/>
          </w:tcPr>
          <w:p w:rsidR="00D303B2" w:rsidRPr="007002F4" w:rsidRDefault="007002F4" w:rsidP="009A71FD">
            <w:pPr>
              <w:tabs>
                <w:tab w:val="left" w:pos="825"/>
              </w:tabs>
            </w:pPr>
            <w:r w:rsidRPr="007002F4">
              <w:t>4.62</w:t>
            </w:r>
          </w:p>
        </w:tc>
        <w:tc>
          <w:tcPr>
            <w:tcW w:w="2309" w:type="dxa"/>
          </w:tcPr>
          <w:p w:rsidR="00D303B2" w:rsidRPr="00B46654" w:rsidRDefault="007002F4" w:rsidP="009A71FD">
            <w:pPr>
              <w:rPr>
                <w:highlight w:val="magenta"/>
              </w:rPr>
            </w:pPr>
            <w:r w:rsidRPr="00B46654">
              <w:rPr>
                <w:highlight w:val="magenta"/>
              </w:rPr>
              <w:t>4.19 - L</w:t>
            </w:r>
          </w:p>
        </w:tc>
        <w:tc>
          <w:tcPr>
            <w:tcW w:w="1246" w:type="dxa"/>
          </w:tcPr>
          <w:p w:rsidR="00D303B2" w:rsidRDefault="007002F4" w:rsidP="009A71FD">
            <w:r>
              <w:t>4.20-6</w:t>
            </w:r>
          </w:p>
        </w:tc>
        <w:tc>
          <w:tcPr>
            <w:tcW w:w="3690" w:type="dxa"/>
            <w:gridSpan w:val="3"/>
          </w:tcPr>
          <w:p w:rsidR="00D303B2" w:rsidRDefault="0069589D" w:rsidP="00AB4CDB">
            <w:r>
              <w:t>Anemia – poor nutrition</w:t>
            </w:r>
          </w:p>
        </w:tc>
      </w:tr>
      <w:tr w:rsidR="0069589D" w:rsidTr="0069589D">
        <w:tc>
          <w:tcPr>
            <w:tcW w:w="1548" w:type="dxa"/>
            <w:gridSpan w:val="2"/>
          </w:tcPr>
          <w:p w:rsidR="0069589D" w:rsidRDefault="0069589D" w:rsidP="009A71FD">
            <w:pPr>
              <w:jc w:val="center"/>
            </w:pPr>
            <w:r>
              <w:t>Hgb</w:t>
            </w:r>
          </w:p>
        </w:tc>
        <w:tc>
          <w:tcPr>
            <w:tcW w:w="1575" w:type="dxa"/>
          </w:tcPr>
          <w:p w:rsidR="0069589D" w:rsidRPr="007002F4" w:rsidRDefault="0069589D" w:rsidP="009A71FD">
            <w:r w:rsidRPr="007002F4">
              <w:t>14.8</w:t>
            </w:r>
          </w:p>
        </w:tc>
        <w:tc>
          <w:tcPr>
            <w:tcW w:w="2309" w:type="dxa"/>
          </w:tcPr>
          <w:p w:rsidR="0069589D" w:rsidRPr="00B46654" w:rsidRDefault="0069589D" w:rsidP="009A71FD">
            <w:pPr>
              <w:rPr>
                <w:highlight w:val="magenta"/>
              </w:rPr>
            </w:pPr>
            <w:r w:rsidRPr="00B46654">
              <w:rPr>
                <w:highlight w:val="magenta"/>
              </w:rPr>
              <w:t>13.5   - L</w:t>
            </w:r>
          </w:p>
        </w:tc>
        <w:tc>
          <w:tcPr>
            <w:tcW w:w="1246" w:type="dxa"/>
          </w:tcPr>
          <w:p w:rsidR="0069589D" w:rsidRDefault="0069589D" w:rsidP="009A71FD">
            <w:r>
              <w:t>14.0-17.5</w:t>
            </w:r>
          </w:p>
        </w:tc>
        <w:tc>
          <w:tcPr>
            <w:tcW w:w="3690" w:type="dxa"/>
            <w:gridSpan w:val="3"/>
          </w:tcPr>
          <w:p w:rsidR="0069589D" w:rsidRDefault="0069589D">
            <w:r w:rsidRPr="009E2CC2">
              <w:t>Anemia – poor nutrition</w:t>
            </w:r>
          </w:p>
        </w:tc>
      </w:tr>
      <w:tr w:rsidR="0069589D" w:rsidTr="0069589D">
        <w:tc>
          <w:tcPr>
            <w:tcW w:w="1548" w:type="dxa"/>
            <w:gridSpan w:val="2"/>
          </w:tcPr>
          <w:p w:rsidR="0069589D" w:rsidRDefault="0069589D" w:rsidP="009A71FD">
            <w:pPr>
              <w:jc w:val="center"/>
            </w:pPr>
            <w:r>
              <w:t>Hct</w:t>
            </w:r>
          </w:p>
        </w:tc>
        <w:tc>
          <w:tcPr>
            <w:tcW w:w="1575" w:type="dxa"/>
          </w:tcPr>
          <w:p w:rsidR="0069589D" w:rsidRPr="0077795A" w:rsidRDefault="0069589D" w:rsidP="009A71FD">
            <w:r>
              <w:t>43.5</w:t>
            </w:r>
          </w:p>
        </w:tc>
        <w:tc>
          <w:tcPr>
            <w:tcW w:w="2309" w:type="dxa"/>
          </w:tcPr>
          <w:p w:rsidR="0069589D" w:rsidRPr="00B46654" w:rsidRDefault="0069589D" w:rsidP="009A71FD">
            <w:pPr>
              <w:rPr>
                <w:highlight w:val="magenta"/>
              </w:rPr>
            </w:pPr>
            <w:r w:rsidRPr="00B46654">
              <w:rPr>
                <w:highlight w:val="magenta"/>
              </w:rPr>
              <w:t>39.4 - L</w:t>
            </w:r>
          </w:p>
        </w:tc>
        <w:tc>
          <w:tcPr>
            <w:tcW w:w="1246" w:type="dxa"/>
          </w:tcPr>
          <w:p w:rsidR="0069589D" w:rsidRDefault="0069589D" w:rsidP="009A71FD">
            <w:r>
              <w:t>41.0-51.0</w:t>
            </w:r>
          </w:p>
        </w:tc>
        <w:tc>
          <w:tcPr>
            <w:tcW w:w="3690" w:type="dxa"/>
            <w:gridSpan w:val="3"/>
          </w:tcPr>
          <w:p w:rsidR="0069589D" w:rsidRDefault="0069589D">
            <w:r w:rsidRPr="009E2CC2">
              <w:t>Anemia – poor nutrition</w:t>
            </w:r>
          </w:p>
        </w:tc>
      </w:tr>
      <w:tr w:rsidR="00D303B2" w:rsidTr="0069589D">
        <w:tc>
          <w:tcPr>
            <w:tcW w:w="1548" w:type="dxa"/>
            <w:gridSpan w:val="2"/>
          </w:tcPr>
          <w:p w:rsidR="00D303B2" w:rsidRDefault="00D303B2" w:rsidP="009A71FD">
            <w:pPr>
              <w:jc w:val="center"/>
            </w:pPr>
            <w:r>
              <w:t>Platelets</w:t>
            </w:r>
          </w:p>
        </w:tc>
        <w:tc>
          <w:tcPr>
            <w:tcW w:w="1575" w:type="dxa"/>
          </w:tcPr>
          <w:p w:rsidR="00D303B2" w:rsidRDefault="007002F4" w:rsidP="009A71FD">
            <w:r w:rsidRPr="00B46654">
              <w:rPr>
                <w:highlight w:val="magenta"/>
              </w:rPr>
              <w:t>130 - L</w:t>
            </w:r>
          </w:p>
        </w:tc>
        <w:tc>
          <w:tcPr>
            <w:tcW w:w="2309" w:type="dxa"/>
          </w:tcPr>
          <w:p w:rsidR="00D303B2" w:rsidRPr="00B46654" w:rsidRDefault="007002F4" w:rsidP="009A71FD">
            <w:pPr>
              <w:rPr>
                <w:highlight w:val="magenta"/>
              </w:rPr>
            </w:pPr>
            <w:r w:rsidRPr="00B46654">
              <w:rPr>
                <w:highlight w:val="magenta"/>
              </w:rPr>
              <w:t>104 - L</w:t>
            </w:r>
          </w:p>
        </w:tc>
        <w:tc>
          <w:tcPr>
            <w:tcW w:w="1246" w:type="dxa"/>
          </w:tcPr>
          <w:p w:rsidR="00D303B2" w:rsidRDefault="00D303B2" w:rsidP="009A71FD">
            <w:r>
              <w:t>150-450</w:t>
            </w:r>
          </w:p>
        </w:tc>
        <w:tc>
          <w:tcPr>
            <w:tcW w:w="3690" w:type="dxa"/>
            <w:gridSpan w:val="3"/>
          </w:tcPr>
          <w:p w:rsidR="00D303B2" w:rsidRDefault="0069589D" w:rsidP="00AB4CDB">
            <w:r>
              <w:t>Bone marrow suppression from meds</w:t>
            </w:r>
          </w:p>
        </w:tc>
      </w:tr>
      <w:tr w:rsidR="00BE0999" w:rsidTr="0069589D">
        <w:tc>
          <w:tcPr>
            <w:tcW w:w="1548" w:type="dxa"/>
            <w:gridSpan w:val="2"/>
          </w:tcPr>
          <w:p w:rsidR="00BE0999" w:rsidRDefault="00BE0999" w:rsidP="009A71FD">
            <w:pPr>
              <w:jc w:val="center"/>
            </w:pPr>
            <w:r>
              <w:t>Na</w:t>
            </w:r>
          </w:p>
        </w:tc>
        <w:tc>
          <w:tcPr>
            <w:tcW w:w="1575" w:type="dxa"/>
          </w:tcPr>
          <w:p w:rsidR="00BE0999" w:rsidRDefault="00BE0999" w:rsidP="009A71FD">
            <w:r>
              <w:t>139</w:t>
            </w:r>
          </w:p>
        </w:tc>
        <w:tc>
          <w:tcPr>
            <w:tcW w:w="2309" w:type="dxa"/>
          </w:tcPr>
          <w:p w:rsidR="00BE0999" w:rsidRPr="007002F4" w:rsidRDefault="00BE0999" w:rsidP="009A71FD">
            <w:r>
              <w:t>139</w:t>
            </w:r>
          </w:p>
        </w:tc>
        <w:tc>
          <w:tcPr>
            <w:tcW w:w="1246" w:type="dxa"/>
          </w:tcPr>
          <w:p w:rsidR="00BE0999" w:rsidRDefault="00BE0999" w:rsidP="009A71FD">
            <w:r>
              <w:t>136-146</w:t>
            </w:r>
          </w:p>
        </w:tc>
        <w:tc>
          <w:tcPr>
            <w:tcW w:w="3690" w:type="dxa"/>
            <w:gridSpan w:val="3"/>
          </w:tcPr>
          <w:p w:rsidR="00BE0999" w:rsidRDefault="00BE0999">
            <w:r w:rsidRPr="00CD4D0E">
              <w:t>WNL</w:t>
            </w:r>
          </w:p>
        </w:tc>
      </w:tr>
      <w:tr w:rsidR="00BE0999" w:rsidTr="0069589D">
        <w:tc>
          <w:tcPr>
            <w:tcW w:w="1548" w:type="dxa"/>
            <w:gridSpan w:val="2"/>
          </w:tcPr>
          <w:p w:rsidR="00BE0999" w:rsidRDefault="00BE0999" w:rsidP="009A71FD">
            <w:pPr>
              <w:jc w:val="center"/>
            </w:pPr>
            <w:r>
              <w:t>K</w:t>
            </w:r>
          </w:p>
        </w:tc>
        <w:tc>
          <w:tcPr>
            <w:tcW w:w="1575" w:type="dxa"/>
          </w:tcPr>
          <w:p w:rsidR="00BE0999" w:rsidRDefault="00BE0999" w:rsidP="009A71FD">
            <w:r>
              <w:t>3.6</w:t>
            </w:r>
          </w:p>
        </w:tc>
        <w:tc>
          <w:tcPr>
            <w:tcW w:w="2309" w:type="dxa"/>
          </w:tcPr>
          <w:p w:rsidR="00BE0999" w:rsidRPr="007002F4" w:rsidRDefault="00BE0999" w:rsidP="009A71FD">
            <w:r>
              <w:t>3.6</w:t>
            </w:r>
          </w:p>
        </w:tc>
        <w:tc>
          <w:tcPr>
            <w:tcW w:w="1246" w:type="dxa"/>
          </w:tcPr>
          <w:p w:rsidR="00BE0999" w:rsidRDefault="00BE0999" w:rsidP="009A71FD">
            <w:r>
              <w:t>3.5-5.1</w:t>
            </w:r>
          </w:p>
        </w:tc>
        <w:tc>
          <w:tcPr>
            <w:tcW w:w="3690" w:type="dxa"/>
            <w:gridSpan w:val="3"/>
          </w:tcPr>
          <w:p w:rsidR="00BE0999" w:rsidRDefault="00BE0999">
            <w:r w:rsidRPr="00CD4D0E">
              <w:t>WNL</w:t>
            </w:r>
          </w:p>
        </w:tc>
      </w:tr>
      <w:tr w:rsidR="00BE0999" w:rsidTr="0069589D">
        <w:tc>
          <w:tcPr>
            <w:tcW w:w="1548" w:type="dxa"/>
            <w:gridSpan w:val="2"/>
          </w:tcPr>
          <w:p w:rsidR="00BE0999" w:rsidRDefault="00BE0999" w:rsidP="009A71FD">
            <w:pPr>
              <w:jc w:val="center"/>
            </w:pPr>
            <w:proofErr w:type="spellStart"/>
            <w:r>
              <w:t>Cl</w:t>
            </w:r>
            <w:proofErr w:type="spellEnd"/>
          </w:p>
        </w:tc>
        <w:tc>
          <w:tcPr>
            <w:tcW w:w="1575" w:type="dxa"/>
          </w:tcPr>
          <w:p w:rsidR="00BE0999" w:rsidRDefault="00BE0999" w:rsidP="009A71FD">
            <w:r>
              <w:t>102</w:t>
            </w:r>
          </w:p>
        </w:tc>
        <w:tc>
          <w:tcPr>
            <w:tcW w:w="2309" w:type="dxa"/>
          </w:tcPr>
          <w:p w:rsidR="00BE0999" w:rsidRPr="007002F4" w:rsidRDefault="00BE0999" w:rsidP="009A71FD">
            <w:r>
              <w:t>106</w:t>
            </w:r>
          </w:p>
        </w:tc>
        <w:tc>
          <w:tcPr>
            <w:tcW w:w="1246" w:type="dxa"/>
          </w:tcPr>
          <w:p w:rsidR="00BE0999" w:rsidRDefault="00BE0999" w:rsidP="009A71FD">
            <w:r>
              <w:t>95-114</w:t>
            </w:r>
          </w:p>
        </w:tc>
        <w:tc>
          <w:tcPr>
            <w:tcW w:w="3690" w:type="dxa"/>
            <w:gridSpan w:val="3"/>
          </w:tcPr>
          <w:p w:rsidR="00BE0999" w:rsidRDefault="00BE0999">
            <w:r w:rsidRPr="00CD4D0E">
              <w:t>WNL</w:t>
            </w:r>
          </w:p>
        </w:tc>
      </w:tr>
      <w:tr w:rsidR="00BE0999" w:rsidTr="0069589D">
        <w:tc>
          <w:tcPr>
            <w:tcW w:w="1548" w:type="dxa"/>
            <w:gridSpan w:val="2"/>
          </w:tcPr>
          <w:p w:rsidR="00BE0999" w:rsidRDefault="00BE0999" w:rsidP="009A71FD">
            <w:pPr>
              <w:jc w:val="center"/>
            </w:pPr>
            <w:r>
              <w:t>Co</w:t>
            </w:r>
            <w:r w:rsidRPr="00AD2C79">
              <w:rPr>
                <w:vertAlign w:val="superscript"/>
              </w:rPr>
              <w:t>2</w:t>
            </w:r>
          </w:p>
        </w:tc>
        <w:tc>
          <w:tcPr>
            <w:tcW w:w="1575" w:type="dxa"/>
          </w:tcPr>
          <w:p w:rsidR="00BE0999" w:rsidRDefault="00BE0999" w:rsidP="009A71FD">
            <w:r>
              <w:t>27.5</w:t>
            </w:r>
          </w:p>
        </w:tc>
        <w:tc>
          <w:tcPr>
            <w:tcW w:w="2309" w:type="dxa"/>
          </w:tcPr>
          <w:p w:rsidR="00BE0999" w:rsidRPr="007002F4" w:rsidRDefault="00BE0999" w:rsidP="009A71FD">
            <w:r>
              <w:t>27.4</w:t>
            </w:r>
          </w:p>
        </w:tc>
        <w:tc>
          <w:tcPr>
            <w:tcW w:w="1246" w:type="dxa"/>
          </w:tcPr>
          <w:p w:rsidR="00BE0999" w:rsidRDefault="00BE0999" w:rsidP="009A71FD">
            <w:r>
              <w:t>22.0-30.0</w:t>
            </w:r>
          </w:p>
        </w:tc>
        <w:tc>
          <w:tcPr>
            <w:tcW w:w="3690" w:type="dxa"/>
            <w:gridSpan w:val="3"/>
          </w:tcPr>
          <w:p w:rsidR="00BE0999" w:rsidRDefault="00BE0999">
            <w:r w:rsidRPr="00CD4D0E">
              <w:t>WNL</w:t>
            </w:r>
          </w:p>
        </w:tc>
      </w:tr>
      <w:tr w:rsidR="00BE0999" w:rsidTr="0069589D">
        <w:tc>
          <w:tcPr>
            <w:tcW w:w="1548" w:type="dxa"/>
            <w:gridSpan w:val="2"/>
          </w:tcPr>
          <w:p w:rsidR="00BE0999" w:rsidRDefault="00BE0999" w:rsidP="009A71FD">
            <w:pPr>
              <w:jc w:val="center"/>
            </w:pPr>
            <w:r>
              <w:t>Glucose</w:t>
            </w:r>
          </w:p>
        </w:tc>
        <w:tc>
          <w:tcPr>
            <w:tcW w:w="1575" w:type="dxa"/>
          </w:tcPr>
          <w:p w:rsidR="00BE0999" w:rsidRDefault="00BE0999" w:rsidP="009A71FD">
            <w:r>
              <w:t>241</w:t>
            </w:r>
          </w:p>
        </w:tc>
        <w:tc>
          <w:tcPr>
            <w:tcW w:w="2309" w:type="dxa"/>
          </w:tcPr>
          <w:p w:rsidR="00BE0999" w:rsidRDefault="00BE0999" w:rsidP="009A71FD">
            <w:r>
              <w:t>96</w:t>
            </w:r>
          </w:p>
        </w:tc>
        <w:tc>
          <w:tcPr>
            <w:tcW w:w="1246" w:type="dxa"/>
          </w:tcPr>
          <w:p w:rsidR="00BE0999" w:rsidRDefault="00BE0999" w:rsidP="009A71FD">
            <w:r>
              <w:t>70-110</w:t>
            </w:r>
          </w:p>
        </w:tc>
        <w:tc>
          <w:tcPr>
            <w:tcW w:w="3690" w:type="dxa"/>
            <w:gridSpan w:val="3"/>
          </w:tcPr>
          <w:p w:rsidR="00BE0999" w:rsidRDefault="00BE0999">
            <w:r w:rsidRPr="00CD4D0E">
              <w:t>WNL</w:t>
            </w:r>
          </w:p>
        </w:tc>
      </w:tr>
      <w:tr w:rsidR="00D303B2" w:rsidTr="0069589D">
        <w:tc>
          <w:tcPr>
            <w:tcW w:w="1548" w:type="dxa"/>
            <w:gridSpan w:val="2"/>
          </w:tcPr>
          <w:p w:rsidR="00D303B2" w:rsidRDefault="00D303B2" w:rsidP="009A71FD">
            <w:pPr>
              <w:jc w:val="center"/>
            </w:pPr>
            <w:r>
              <w:t>BUN</w:t>
            </w:r>
          </w:p>
        </w:tc>
        <w:tc>
          <w:tcPr>
            <w:tcW w:w="1575" w:type="dxa"/>
          </w:tcPr>
          <w:p w:rsidR="00D303B2" w:rsidRPr="00B46654" w:rsidRDefault="007002F4" w:rsidP="009A71FD">
            <w:pPr>
              <w:rPr>
                <w:highlight w:val="magenta"/>
              </w:rPr>
            </w:pPr>
            <w:r w:rsidRPr="00B46654">
              <w:rPr>
                <w:highlight w:val="magenta"/>
              </w:rPr>
              <w:t>7 - L</w:t>
            </w:r>
          </w:p>
        </w:tc>
        <w:tc>
          <w:tcPr>
            <w:tcW w:w="2309" w:type="dxa"/>
          </w:tcPr>
          <w:p w:rsidR="00D303B2" w:rsidRPr="00B46654" w:rsidRDefault="007002F4" w:rsidP="009A71FD">
            <w:pPr>
              <w:rPr>
                <w:highlight w:val="magenta"/>
              </w:rPr>
            </w:pPr>
            <w:r w:rsidRPr="00B46654">
              <w:rPr>
                <w:highlight w:val="magenta"/>
              </w:rPr>
              <w:t>7 - L</w:t>
            </w:r>
          </w:p>
        </w:tc>
        <w:tc>
          <w:tcPr>
            <w:tcW w:w="1246" w:type="dxa"/>
          </w:tcPr>
          <w:p w:rsidR="00D303B2" w:rsidRDefault="00D303B2" w:rsidP="009A71FD">
            <w:r>
              <w:t>9-23</w:t>
            </w:r>
          </w:p>
        </w:tc>
        <w:tc>
          <w:tcPr>
            <w:tcW w:w="3690" w:type="dxa"/>
            <w:gridSpan w:val="3"/>
          </w:tcPr>
          <w:p w:rsidR="00D303B2" w:rsidRDefault="0069589D" w:rsidP="00AB4CDB">
            <w:r>
              <w:t>Poor Nutrition</w:t>
            </w:r>
          </w:p>
        </w:tc>
      </w:tr>
      <w:tr w:rsidR="00BE0999" w:rsidTr="0069589D">
        <w:tc>
          <w:tcPr>
            <w:tcW w:w="1548" w:type="dxa"/>
            <w:gridSpan w:val="2"/>
          </w:tcPr>
          <w:p w:rsidR="00BE0999" w:rsidRDefault="00BE0999" w:rsidP="009A71FD">
            <w:pPr>
              <w:jc w:val="center"/>
            </w:pPr>
            <w:r>
              <w:t>Creatinine</w:t>
            </w:r>
          </w:p>
        </w:tc>
        <w:tc>
          <w:tcPr>
            <w:tcW w:w="1575" w:type="dxa"/>
          </w:tcPr>
          <w:p w:rsidR="00BE0999" w:rsidRPr="0077795A" w:rsidRDefault="00BE0999" w:rsidP="009A71FD">
            <w:r>
              <w:t>0.84</w:t>
            </w:r>
          </w:p>
        </w:tc>
        <w:tc>
          <w:tcPr>
            <w:tcW w:w="2309" w:type="dxa"/>
          </w:tcPr>
          <w:p w:rsidR="00BE0999" w:rsidRPr="0077795A" w:rsidRDefault="00BE0999" w:rsidP="009A71FD">
            <w:r>
              <w:t>0.69</w:t>
            </w:r>
          </w:p>
        </w:tc>
        <w:tc>
          <w:tcPr>
            <w:tcW w:w="1246" w:type="dxa"/>
          </w:tcPr>
          <w:p w:rsidR="00BE0999" w:rsidRDefault="00BE0999" w:rsidP="009A71FD">
            <w:r>
              <w:t>0.64-1.27</w:t>
            </w:r>
          </w:p>
        </w:tc>
        <w:tc>
          <w:tcPr>
            <w:tcW w:w="3690" w:type="dxa"/>
            <w:gridSpan w:val="3"/>
          </w:tcPr>
          <w:p w:rsidR="00BE0999" w:rsidRDefault="00BE0999">
            <w:r w:rsidRPr="00CB7A74">
              <w:t>WNL</w:t>
            </w:r>
          </w:p>
        </w:tc>
      </w:tr>
      <w:tr w:rsidR="00BE0999" w:rsidTr="0069589D">
        <w:tc>
          <w:tcPr>
            <w:tcW w:w="1548" w:type="dxa"/>
            <w:gridSpan w:val="2"/>
          </w:tcPr>
          <w:p w:rsidR="00BE0999" w:rsidRDefault="00BE0999" w:rsidP="009A71FD">
            <w:pPr>
              <w:jc w:val="center"/>
            </w:pPr>
            <w:r>
              <w:t>Ca</w:t>
            </w:r>
          </w:p>
        </w:tc>
        <w:tc>
          <w:tcPr>
            <w:tcW w:w="1575" w:type="dxa"/>
          </w:tcPr>
          <w:p w:rsidR="00BE0999" w:rsidRDefault="00BE0999" w:rsidP="009A71FD"/>
        </w:tc>
        <w:tc>
          <w:tcPr>
            <w:tcW w:w="2309" w:type="dxa"/>
          </w:tcPr>
          <w:p w:rsidR="00BE0999" w:rsidRDefault="00BE0999" w:rsidP="009A71FD">
            <w:r>
              <w:t>9.0</w:t>
            </w:r>
          </w:p>
        </w:tc>
        <w:tc>
          <w:tcPr>
            <w:tcW w:w="1246" w:type="dxa"/>
          </w:tcPr>
          <w:p w:rsidR="00BE0999" w:rsidRDefault="00BE0999" w:rsidP="009A71FD">
            <w:r>
              <w:t>8.2-10.2</w:t>
            </w:r>
          </w:p>
        </w:tc>
        <w:tc>
          <w:tcPr>
            <w:tcW w:w="3690" w:type="dxa"/>
            <w:gridSpan w:val="3"/>
          </w:tcPr>
          <w:p w:rsidR="00BE0999" w:rsidRDefault="00BE0999">
            <w:r w:rsidRPr="00CB7A74">
              <w:t>WNL</w:t>
            </w:r>
          </w:p>
        </w:tc>
      </w:tr>
      <w:tr w:rsidR="00BE0999" w:rsidTr="0069589D">
        <w:tc>
          <w:tcPr>
            <w:tcW w:w="1548" w:type="dxa"/>
            <w:gridSpan w:val="2"/>
          </w:tcPr>
          <w:p w:rsidR="00BE0999" w:rsidRDefault="00BE0999" w:rsidP="009A71FD">
            <w:pPr>
              <w:jc w:val="center"/>
            </w:pPr>
            <w:r>
              <w:t>Total protein</w:t>
            </w:r>
          </w:p>
        </w:tc>
        <w:tc>
          <w:tcPr>
            <w:tcW w:w="1575" w:type="dxa"/>
          </w:tcPr>
          <w:p w:rsidR="00BE0999" w:rsidRDefault="00BE0999" w:rsidP="009A71FD"/>
        </w:tc>
        <w:tc>
          <w:tcPr>
            <w:tcW w:w="2309" w:type="dxa"/>
          </w:tcPr>
          <w:p w:rsidR="00BE0999" w:rsidRDefault="00BE0999" w:rsidP="009A71FD">
            <w:r>
              <w:t>6.2</w:t>
            </w:r>
          </w:p>
        </w:tc>
        <w:tc>
          <w:tcPr>
            <w:tcW w:w="1246" w:type="dxa"/>
          </w:tcPr>
          <w:p w:rsidR="00BE0999" w:rsidRDefault="00BE0999" w:rsidP="009A71FD"/>
        </w:tc>
        <w:tc>
          <w:tcPr>
            <w:tcW w:w="3690" w:type="dxa"/>
            <w:gridSpan w:val="3"/>
          </w:tcPr>
          <w:p w:rsidR="00BE0999" w:rsidRDefault="00BE0999">
            <w:r w:rsidRPr="00CB7A74">
              <w:t>WNL</w:t>
            </w:r>
          </w:p>
        </w:tc>
      </w:tr>
      <w:tr w:rsidR="00D303B2" w:rsidTr="0069589D">
        <w:tc>
          <w:tcPr>
            <w:tcW w:w="1548" w:type="dxa"/>
            <w:gridSpan w:val="2"/>
          </w:tcPr>
          <w:p w:rsidR="00D303B2" w:rsidRDefault="00D303B2" w:rsidP="009A71FD">
            <w:pPr>
              <w:jc w:val="center"/>
            </w:pPr>
            <w:r>
              <w:t>Albumin</w:t>
            </w:r>
          </w:p>
        </w:tc>
        <w:tc>
          <w:tcPr>
            <w:tcW w:w="1575" w:type="dxa"/>
          </w:tcPr>
          <w:p w:rsidR="00D303B2" w:rsidRPr="00B46654" w:rsidRDefault="00D303B2" w:rsidP="009A71FD">
            <w:pPr>
              <w:rPr>
                <w:highlight w:val="magenta"/>
              </w:rPr>
            </w:pPr>
          </w:p>
        </w:tc>
        <w:tc>
          <w:tcPr>
            <w:tcW w:w="2309" w:type="dxa"/>
          </w:tcPr>
          <w:p w:rsidR="00D303B2" w:rsidRPr="00B46654" w:rsidRDefault="007002F4" w:rsidP="009A71FD">
            <w:pPr>
              <w:rPr>
                <w:highlight w:val="magenta"/>
              </w:rPr>
            </w:pPr>
            <w:r w:rsidRPr="00B46654">
              <w:rPr>
                <w:highlight w:val="magenta"/>
              </w:rPr>
              <w:t>3.0 - L</w:t>
            </w:r>
          </w:p>
        </w:tc>
        <w:tc>
          <w:tcPr>
            <w:tcW w:w="1246" w:type="dxa"/>
          </w:tcPr>
          <w:p w:rsidR="00D303B2" w:rsidRDefault="00D303B2" w:rsidP="009A71FD"/>
        </w:tc>
        <w:tc>
          <w:tcPr>
            <w:tcW w:w="3690" w:type="dxa"/>
            <w:gridSpan w:val="3"/>
          </w:tcPr>
          <w:p w:rsidR="00D303B2" w:rsidRDefault="0069589D" w:rsidP="00AB4CDB">
            <w:r>
              <w:t>Low protein, poor diet</w:t>
            </w:r>
          </w:p>
        </w:tc>
      </w:tr>
      <w:tr w:rsidR="00D303B2" w:rsidTr="0069589D">
        <w:tc>
          <w:tcPr>
            <w:tcW w:w="1548" w:type="dxa"/>
            <w:gridSpan w:val="2"/>
          </w:tcPr>
          <w:p w:rsidR="00D303B2" w:rsidRDefault="00D303B2" w:rsidP="009A71FD">
            <w:pPr>
              <w:jc w:val="center"/>
            </w:pPr>
          </w:p>
        </w:tc>
        <w:tc>
          <w:tcPr>
            <w:tcW w:w="1575" w:type="dxa"/>
          </w:tcPr>
          <w:p w:rsidR="00D303B2" w:rsidRDefault="00D303B2" w:rsidP="009A71FD"/>
        </w:tc>
        <w:tc>
          <w:tcPr>
            <w:tcW w:w="2309" w:type="dxa"/>
          </w:tcPr>
          <w:p w:rsidR="00D303B2" w:rsidRDefault="00D303B2" w:rsidP="009A71FD"/>
        </w:tc>
        <w:tc>
          <w:tcPr>
            <w:tcW w:w="1246" w:type="dxa"/>
          </w:tcPr>
          <w:p w:rsidR="00D303B2" w:rsidRDefault="00D303B2" w:rsidP="009A71FD"/>
        </w:tc>
        <w:tc>
          <w:tcPr>
            <w:tcW w:w="3690" w:type="dxa"/>
            <w:gridSpan w:val="3"/>
          </w:tcPr>
          <w:p w:rsidR="00D303B2" w:rsidRDefault="00D303B2" w:rsidP="00AB4CDB"/>
        </w:tc>
      </w:tr>
      <w:tr w:rsidR="00D303B2" w:rsidTr="0069589D">
        <w:tc>
          <w:tcPr>
            <w:tcW w:w="1548" w:type="dxa"/>
            <w:gridSpan w:val="2"/>
          </w:tcPr>
          <w:p w:rsidR="00D303B2" w:rsidRDefault="00D303B2" w:rsidP="009A71FD">
            <w:pPr>
              <w:jc w:val="center"/>
            </w:pPr>
          </w:p>
        </w:tc>
        <w:tc>
          <w:tcPr>
            <w:tcW w:w="1575" w:type="dxa"/>
          </w:tcPr>
          <w:p w:rsidR="00D303B2" w:rsidRDefault="00D303B2" w:rsidP="009A71FD"/>
        </w:tc>
        <w:tc>
          <w:tcPr>
            <w:tcW w:w="2309" w:type="dxa"/>
          </w:tcPr>
          <w:p w:rsidR="00D303B2" w:rsidRDefault="00D303B2" w:rsidP="009A71FD"/>
        </w:tc>
        <w:tc>
          <w:tcPr>
            <w:tcW w:w="1246" w:type="dxa"/>
          </w:tcPr>
          <w:p w:rsidR="00D303B2" w:rsidRDefault="00D303B2" w:rsidP="009A71FD"/>
        </w:tc>
        <w:tc>
          <w:tcPr>
            <w:tcW w:w="3690" w:type="dxa"/>
            <w:gridSpan w:val="3"/>
          </w:tcPr>
          <w:p w:rsidR="00D303B2" w:rsidRDefault="00D303B2" w:rsidP="00AB4CDB"/>
        </w:tc>
      </w:tr>
      <w:tr w:rsidR="00D303B2" w:rsidTr="0069589D">
        <w:tc>
          <w:tcPr>
            <w:tcW w:w="1548" w:type="dxa"/>
            <w:gridSpan w:val="2"/>
          </w:tcPr>
          <w:p w:rsidR="00D303B2" w:rsidRDefault="00D303B2" w:rsidP="009A71FD">
            <w:pPr>
              <w:jc w:val="center"/>
            </w:pPr>
          </w:p>
        </w:tc>
        <w:tc>
          <w:tcPr>
            <w:tcW w:w="1575" w:type="dxa"/>
          </w:tcPr>
          <w:p w:rsidR="00D303B2" w:rsidRDefault="00D303B2" w:rsidP="009A71FD"/>
        </w:tc>
        <w:tc>
          <w:tcPr>
            <w:tcW w:w="2309" w:type="dxa"/>
          </w:tcPr>
          <w:p w:rsidR="00D303B2" w:rsidRDefault="00D303B2" w:rsidP="009A71FD"/>
        </w:tc>
        <w:tc>
          <w:tcPr>
            <w:tcW w:w="1246" w:type="dxa"/>
          </w:tcPr>
          <w:p w:rsidR="00D303B2" w:rsidRDefault="00D303B2" w:rsidP="009A71FD"/>
        </w:tc>
        <w:tc>
          <w:tcPr>
            <w:tcW w:w="3690" w:type="dxa"/>
            <w:gridSpan w:val="3"/>
          </w:tcPr>
          <w:p w:rsidR="00D303B2" w:rsidRDefault="00D303B2" w:rsidP="00AB4CDB"/>
        </w:tc>
      </w:tr>
      <w:tr w:rsidR="00D303B2" w:rsidTr="0069589D">
        <w:tc>
          <w:tcPr>
            <w:tcW w:w="1548" w:type="dxa"/>
            <w:gridSpan w:val="2"/>
          </w:tcPr>
          <w:p w:rsidR="00D303B2" w:rsidRDefault="00D303B2" w:rsidP="009A71FD">
            <w:r>
              <w:t>Other:</w:t>
            </w:r>
          </w:p>
        </w:tc>
        <w:tc>
          <w:tcPr>
            <w:tcW w:w="1575" w:type="dxa"/>
          </w:tcPr>
          <w:p w:rsidR="00D303B2" w:rsidRDefault="00D303B2" w:rsidP="009A71FD"/>
        </w:tc>
        <w:tc>
          <w:tcPr>
            <w:tcW w:w="2309" w:type="dxa"/>
          </w:tcPr>
          <w:p w:rsidR="00D303B2" w:rsidRDefault="00D303B2" w:rsidP="009A71FD"/>
        </w:tc>
        <w:tc>
          <w:tcPr>
            <w:tcW w:w="1246" w:type="dxa"/>
          </w:tcPr>
          <w:p w:rsidR="00D303B2" w:rsidRDefault="00D303B2" w:rsidP="009A71FD"/>
        </w:tc>
        <w:tc>
          <w:tcPr>
            <w:tcW w:w="3690" w:type="dxa"/>
            <w:gridSpan w:val="3"/>
          </w:tcPr>
          <w:p w:rsidR="00D303B2" w:rsidRDefault="00D303B2" w:rsidP="00AB4CDB"/>
        </w:tc>
      </w:tr>
      <w:tr w:rsidR="00D303B2" w:rsidTr="0069589D">
        <w:tc>
          <w:tcPr>
            <w:tcW w:w="1548" w:type="dxa"/>
            <w:gridSpan w:val="2"/>
          </w:tcPr>
          <w:p w:rsidR="00D303B2" w:rsidRDefault="00D303B2" w:rsidP="009A71FD">
            <w:proofErr w:type="spellStart"/>
            <w:r>
              <w:t>Neuto</w:t>
            </w:r>
            <w:proofErr w:type="spellEnd"/>
            <w:r>
              <w:t xml:space="preserve"> %</w:t>
            </w:r>
          </w:p>
        </w:tc>
        <w:tc>
          <w:tcPr>
            <w:tcW w:w="1575" w:type="dxa"/>
          </w:tcPr>
          <w:p w:rsidR="00D303B2" w:rsidRDefault="001B53CE" w:rsidP="009A71FD">
            <w:r>
              <w:t>58.0</w:t>
            </w:r>
          </w:p>
        </w:tc>
        <w:tc>
          <w:tcPr>
            <w:tcW w:w="2309" w:type="dxa"/>
          </w:tcPr>
          <w:p w:rsidR="00D303B2" w:rsidRDefault="001B53CE" w:rsidP="009A71FD">
            <w:r>
              <w:t>42.6</w:t>
            </w:r>
          </w:p>
        </w:tc>
        <w:tc>
          <w:tcPr>
            <w:tcW w:w="1246" w:type="dxa"/>
          </w:tcPr>
          <w:p w:rsidR="00D303B2" w:rsidRDefault="00D303B2" w:rsidP="009A71FD">
            <w:r>
              <w:t>41-73</w:t>
            </w:r>
          </w:p>
        </w:tc>
        <w:tc>
          <w:tcPr>
            <w:tcW w:w="3690" w:type="dxa"/>
            <w:gridSpan w:val="3"/>
          </w:tcPr>
          <w:p w:rsidR="00D303B2" w:rsidRDefault="0069589D" w:rsidP="00AB4CDB">
            <w:r>
              <w:t>WNL</w:t>
            </w:r>
          </w:p>
        </w:tc>
      </w:tr>
      <w:tr w:rsidR="00D303B2" w:rsidTr="0069589D">
        <w:tc>
          <w:tcPr>
            <w:tcW w:w="1548" w:type="dxa"/>
            <w:gridSpan w:val="2"/>
          </w:tcPr>
          <w:p w:rsidR="00D303B2" w:rsidRDefault="00D303B2" w:rsidP="009A71FD">
            <w:r>
              <w:t>Lymph %</w:t>
            </w:r>
          </w:p>
        </w:tc>
        <w:tc>
          <w:tcPr>
            <w:tcW w:w="1575" w:type="dxa"/>
          </w:tcPr>
          <w:p w:rsidR="00D303B2" w:rsidRDefault="001B53CE" w:rsidP="009A71FD">
            <w:r>
              <w:t>32.1</w:t>
            </w:r>
          </w:p>
        </w:tc>
        <w:tc>
          <w:tcPr>
            <w:tcW w:w="2309" w:type="dxa"/>
          </w:tcPr>
          <w:p w:rsidR="00D303B2" w:rsidRPr="00B46654" w:rsidRDefault="001B53CE" w:rsidP="009A71FD">
            <w:pPr>
              <w:rPr>
                <w:highlight w:val="yellow"/>
              </w:rPr>
            </w:pPr>
            <w:r w:rsidRPr="00B46654">
              <w:rPr>
                <w:highlight w:val="yellow"/>
              </w:rPr>
              <w:t>43.6 - H</w:t>
            </w:r>
          </w:p>
        </w:tc>
        <w:tc>
          <w:tcPr>
            <w:tcW w:w="1246" w:type="dxa"/>
          </w:tcPr>
          <w:p w:rsidR="00D303B2" w:rsidRDefault="00D303B2" w:rsidP="009A71FD">
            <w:r>
              <w:t>18-42</w:t>
            </w:r>
          </w:p>
        </w:tc>
        <w:tc>
          <w:tcPr>
            <w:tcW w:w="3690" w:type="dxa"/>
            <w:gridSpan w:val="3"/>
          </w:tcPr>
          <w:p w:rsidR="00D303B2" w:rsidRDefault="00BE0999" w:rsidP="00AB4CDB">
            <w:r>
              <w:t>Possible infection</w:t>
            </w:r>
          </w:p>
        </w:tc>
      </w:tr>
      <w:tr w:rsidR="00D303B2" w:rsidTr="0069589D">
        <w:tc>
          <w:tcPr>
            <w:tcW w:w="1548" w:type="dxa"/>
            <w:gridSpan w:val="2"/>
          </w:tcPr>
          <w:p w:rsidR="00D303B2" w:rsidRDefault="00D303B2" w:rsidP="009A71FD">
            <w:r>
              <w:lastRenderedPageBreak/>
              <w:t>Eos %</w:t>
            </w:r>
          </w:p>
        </w:tc>
        <w:tc>
          <w:tcPr>
            <w:tcW w:w="1575" w:type="dxa"/>
          </w:tcPr>
          <w:p w:rsidR="00D303B2" w:rsidRPr="001B53CE" w:rsidRDefault="001B53CE" w:rsidP="009A71FD">
            <w:r w:rsidRPr="00B46654">
              <w:rPr>
                <w:highlight w:val="yellow"/>
              </w:rPr>
              <w:t>4.0 - H</w:t>
            </w:r>
          </w:p>
        </w:tc>
        <w:tc>
          <w:tcPr>
            <w:tcW w:w="2309" w:type="dxa"/>
          </w:tcPr>
          <w:p w:rsidR="00D303B2" w:rsidRPr="00B46654" w:rsidRDefault="001B53CE" w:rsidP="009A71FD">
            <w:pPr>
              <w:rPr>
                <w:highlight w:val="yellow"/>
              </w:rPr>
            </w:pPr>
            <w:r w:rsidRPr="00B46654">
              <w:rPr>
                <w:highlight w:val="yellow"/>
              </w:rPr>
              <w:t>5.7 - H</w:t>
            </w:r>
          </w:p>
        </w:tc>
        <w:tc>
          <w:tcPr>
            <w:tcW w:w="1246" w:type="dxa"/>
          </w:tcPr>
          <w:p w:rsidR="00D303B2" w:rsidRDefault="00D303B2" w:rsidP="009A71FD">
            <w:r>
              <w:t>1-3</w:t>
            </w:r>
          </w:p>
        </w:tc>
        <w:tc>
          <w:tcPr>
            <w:tcW w:w="3690" w:type="dxa"/>
            <w:gridSpan w:val="3"/>
          </w:tcPr>
          <w:p w:rsidR="00D303B2" w:rsidRDefault="00BE0999" w:rsidP="00AB4CDB">
            <w:r>
              <w:t>Possible infection</w:t>
            </w:r>
          </w:p>
        </w:tc>
      </w:tr>
      <w:tr w:rsidR="0069589D" w:rsidTr="0069589D">
        <w:tc>
          <w:tcPr>
            <w:tcW w:w="1548" w:type="dxa"/>
            <w:gridSpan w:val="2"/>
          </w:tcPr>
          <w:p w:rsidR="0069589D" w:rsidRDefault="0069589D" w:rsidP="009A71FD">
            <w:r>
              <w:t>Mono %</w:t>
            </w:r>
          </w:p>
        </w:tc>
        <w:tc>
          <w:tcPr>
            <w:tcW w:w="1575" w:type="dxa"/>
          </w:tcPr>
          <w:p w:rsidR="0069589D" w:rsidRDefault="0069589D" w:rsidP="009A71FD">
            <w:r>
              <w:t>5.6</w:t>
            </w:r>
          </w:p>
        </w:tc>
        <w:tc>
          <w:tcPr>
            <w:tcW w:w="2309" w:type="dxa"/>
          </w:tcPr>
          <w:p w:rsidR="0069589D" w:rsidRDefault="0069589D" w:rsidP="009A71FD">
            <w:r>
              <w:t>7.8</w:t>
            </w:r>
          </w:p>
        </w:tc>
        <w:tc>
          <w:tcPr>
            <w:tcW w:w="1246" w:type="dxa"/>
          </w:tcPr>
          <w:p w:rsidR="0069589D" w:rsidRDefault="0069589D" w:rsidP="009A71FD">
            <w:r>
              <w:t>2-11</w:t>
            </w:r>
          </w:p>
        </w:tc>
        <w:tc>
          <w:tcPr>
            <w:tcW w:w="3690" w:type="dxa"/>
            <w:gridSpan w:val="3"/>
          </w:tcPr>
          <w:p w:rsidR="0069589D" w:rsidRDefault="0069589D">
            <w:r w:rsidRPr="00192099">
              <w:t>WNL</w:t>
            </w:r>
          </w:p>
        </w:tc>
      </w:tr>
      <w:tr w:rsidR="0069589D" w:rsidTr="0069589D">
        <w:tc>
          <w:tcPr>
            <w:tcW w:w="1548" w:type="dxa"/>
            <w:gridSpan w:val="2"/>
          </w:tcPr>
          <w:p w:rsidR="0069589D" w:rsidRDefault="0069589D" w:rsidP="009A71FD">
            <w:proofErr w:type="spellStart"/>
            <w:r>
              <w:t>Baso</w:t>
            </w:r>
            <w:proofErr w:type="spellEnd"/>
            <w:r>
              <w:t xml:space="preserve"> %</w:t>
            </w:r>
          </w:p>
        </w:tc>
        <w:tc>
          <w:tcPr>
            <w:tcW w:w="1575" w:type="dxa"/>
          </w:tcPr>
          <w:p w:rsidR="0069589D" w:rsidRDefault="0069589D" w:rsidP="009A71FD">
            <w:r>
              <w:t>0.3</w:t>
            </w:r>
          </w:p>
        </w:tc>
        <w:tc>
          <w:tcPr>
            <w:tcW w:w="2309" w:type="dxa"/>
          </w:tcPr>
          <w:p w:rsidR="0069589D" w:rsidRDefault="0069589D" w:rsidP="009A71FD">
            <w:r>
              <w:t>0.5</w:t>
            </w:r>
          </w:p>
        </w:tc>
        <w:tc>
          <w:tcPr>
            <w:tcW w:w="1246" w:type="dxa"/>
          </w:tcPr>
          <w:p w:rsidR="0069589D" w:rsidRDefault="0069589D" w:rsidP="009A71FD">
            <w:r>
              <w:t>0-2</w:t>
            </w:r>
          </w:p>
        </w:tc>
        <w:tc>
          <w:tcPr>
            <w:tcW w:w="3690" w:type="dxa"/>
            <w:gridSpan w:val="3"/>
          </w:tcPr>
          <w:p w:rsidR="0069589D" w:rsidRDefault="0069589D">
            <w:r w:rsidRPr="00192099">
              <w:t>WNL</w:t>
            </w:r>
          </w:p>
        </w:tc>
      </w:tr>
      <w:tr w:rsidR="0069589D" w:rsidTr="0069589D">
        <w:tc>
          <w:tcPr>
            <w:tcW w:w="1548" w:type="dxa"/>
            <w:gridSpan w:val="2"/>
          </w:tcPr>
          <w:p w:rsidR="0069589D" w:rsidRDefault="0069589D" w:rsidP="009A71FD">
            <w:r>
              <w:t>MCV</w:t>
            </w:r>
          </w:p>
        </w:tc>
        <w:tc>
          <w:tcPr>
            <w:tcW w:w="1575" w:type="dxa"/>
          </w:tcPr>
          <w:p w:rsidR="0069589D" w:rsidRDefault="0069589D" w:rsidP="009A71FD">
            <w:r>
              <w:t>94.2</w:t>
            </w:r>
          </w:p>
        </w:tc>
        <w:tc>
          <w:tcPr>
            <w:tcW w:w="2309" w:type="dxa"/>
          </w:tcPr>
          <w:p w:rsidR="0069589D" w:rsidRDefault="0069589D" w:rsidP="009A71FD"/>
        </w:tc>
        <w:tc>
          <w:tcPr>
            <w:tcW w:w="1246" w:type="dxa"/>
          </w:tcPr>
          <w:p w:rsidR="0069589D" w:rsidRDefault="0069589D" w:rsidP="009A71FD">
            <w:r>
              <w:t>80-98</w:t>
            </w:r>
          </w:p>
        </w:tc>
        <w:tc>
          <w:tcPr>
            <w:tcW w:w="3690" w:type="dxa"/>
            <w:gridSpan w:val="3"/>
          </w:tcPr>
          <w:p w:rsidR="0069589D" w:rsidRDefault="0069589D">
            <w:r w:rsidRPr="00192099">
              <w:t>WNL</w:t>
            </w:r>
          </w:p>
        </w:tc>
      </w:tr>
      <w:tr w:rsidR="0069589D" w:rsidTr="0069589D">
        <w:tc>
          <w:tcPr>
            <w:tcW w:w="1548" w:type="dxa"/>
            <w:gridSpan w:val="2"/>
          </w:tcPr>
          <w:p w:rsidR="0069589D" w:rsidRDefault="0069589D" w:rsidP="009A71FD">
            <w:r>
              <w:t>MCH</w:t>
            </w:r>
          </w:p>
        </w:tc>
        <w:tc>
          <w:tcPr>
            <w:tcW w:w="1575" w:type="dxa"/>
          </w:tcPr>
          <w:p w:rsidR="0069589D" w:rsidRDefault="0069589D" w:rsidP="009A71FD">
            <w:r>
              <w:t>32.1</w:t>
            </w:r>
          </w:p>
        </w:tc>
        <w:tc>
          <w:tcPr>
            <w:tcW w:w="2309" w:type="dxa"/>
          </w:tcPr>
          <w:p w:rsidR="0069589D" w:rsidRDefault="0069589D" w:rsidP="009A71FD"/>
        </w:tc>
        <w:tc>
          <w:tcPr>
            <w:tcW w:w="1246" w:type="dxa"/>
          </w:tcPr>
          <w:p w:rsidR="0069589D" w:rsidRDefault="0069589D" w:rsidP="009A71FD">
            <w:r>
              <w:t>26.0-33.5</w:t>
            </w:r>
          </w:p>
        </w:tc>
        <w:tc>
          <w:tcPr>
            <w:tcW w:w="3690" w:type="dxa"/>
            <w:gridSpan w:val="3"/>
          </w:tcPr>
          <w:p w:rsidR="0069589D" w:rsidRDefault="0069589D">
            <w:r w:rsidRPr="00192099">
              <w:t>WNL</w:t>
            </w:r>
          </w:p>
        </w:tc>
      </w:tr>
      <w:tr w:rsidR="0069589D" w:rsidTr="0069589D">
        <w:tc>
          <w:tcPr>
            <w:tcW w:w="1548" w:type="dxa"/>
            <w:gridSpan w:val="2"/>
          </w:tcPr>
          <w:p w:rsidR="0069589D" w:rsidRDefault="0069589D" w:rsidP="009A71FD">
            <w:r>
              <w:t>MCHC</w:t>
            </w:r>
          </w:p>
        </w:tc>
        <w:tc>
          <w:tcPr>
            <w:tcW w:w="1575" w:type="dxa"/>
          </w:tcPr>
          <w:p w:rsidR="0069589D" w:rsidRDefault="0069589D" w:rsidP="009A71FD">
            <w:r>
              <w:t>34.1</w:t>
            </w:r>
          </w:p>
        </w:tc>
        <w:tc>
          <w:tcPr>
            <w:tcW w:w="2309" w:type="dxa"/>
          </w:tcPr>
          <w:p w:rsidR="0069589D" w:rsidRDefault="0069589D" w:rsidP="009A71FD"/>
        </w:tc>
        <w:tc>
          <w:tcPr>
            <w:tcW w:w="1246" w:type="dxa"/>
          </w:tcPr>
          <w:p w:rsidR="0069589D" w:rsidRDefault="0069589D" w:rsidP="009A71FD">
            <w:r>
              <w:t>33.0-35.5</w:t>
            </w:r>
          </w:p>
        </w:tc>
        <w:tc>
          <w:tcPr>
            <w:tcW w:w="3690" w:type="dxa"/>
            <w:gridSpan w:val="3"/>
          </w:tcPr>
          <w:p w:rsidR="0069589D" w:rsidRDefault="0069589D">
            <w:r w:rsidRPr="00192099">
              <w:t>WNL</w:t>
            </w:r>
          </w:p>
        </w:tc>
      </w:tr>
      <w:tr w:rsidR="00D303B2" w:rsidTr="0069589D">
        <w:tc>
          <w:tcPr>
            <w:tcW w:w="1548" w:type="dxa"/>
            <w:gridSpan w:val="2"/>
          </w:tcPr>
          <w:p w:rsidR="00D303B2" w:rsidRDefault="005F1B5F" w:rsidP="009A71FD">
            <w:r>
              <w:t>LDL Cholesterol</w:t>
            </w:r>
          </w:p>
        </w:tc>
        <w:tc>
          <w:tcPr>
            <w:tcW w:w="1575" w:type="dxa"/>
          </w:tcPr>
          <w:p w:rsidR="00D303B2" w:rsidRDefault="00D303B2" w:rsidP="009A71FD"/>
        </w:tc>
        <w:tc>
          <w:tcPr>
            <w:tcW w:w="2309" w:type="dxa"/>
          </w:tcPr>
          <w:p w:rsidR="00D303B2" w:rsidRDefault="005F1B5F" w:rsidP="009A71FD">
            <w:r w:rsidRPr="00B46654">
              <w:rPr>
                <w:highlight w:val="yellow"/>
              </w:rPr>
              <w:t>114 – H</w:t>
            </w:r>
          </w:p>
        </w:tc>
        <w:tc>
          <w:tcPr>
            <w:tcW w:w="1246" w:type="dxa"/>
          </w:tcPr>
          <w:p w:rsidR="00D303B2" w:rsidRDefault="005F1B5F" w:rsidP="009A71FD">
            <w:r>
              <w:t>0-100</w:t>
            </w:r>
          </w:p>
        </w:tc>
        <w:tc>
          <w:tcPr>
            <w:tcW w:w="3690" w:type="dxa"/>
            <w:gridSpan w:val="3"/>
          </w:tcPr>
          <w:p w:rsidR="00D303B2" w:rsidRDefault="00BE0999" w:rsidP="00EE7104">
            <w:r>
              <w:t>Hyper</w:t>
            </w:r>
            <w:r w:rsidR="00EE7104">
              <w:t>lipidemia</w:t>
            </w:r>
          </w:p>
        </w:tc>
      </w:tr>
      <w:tr w:rsidR="00D303B2" w:rsidTr="0069589D">
        <w:tc>
          <w:tcPr>
            <w:tcW w:w="1548" w:type="dxa"/>
            <w:gridSpan w:val="2"/>
          </w:tcPr>
          <w:p w:rsidR="00D303B2" w:rsidRDefault="005F1B5F" w:rsidP="009A71FD">
            <w:r>
              <w:t>HDL Cholesterol</w:t>
            </w:r>
          </w:p>
        </w:tc>
        <w:tc>
          <w:tcPr>
            <w:tcW w:w="1575" w:type="dxa"/>
          </w:tcPr>
          <w:p w:rsidR="00D303B2" w:rsidRDefault="00D303B2" w:rsidP="009A71FD"/>
        </w:tc>
        <w:tc>
          <w:tcPr>
            <w:tcW w:w="2309" w:type="dxa"/>
          </w:tcPr>
          <w:p w:rsidR="00D303B2" w:rsidRDefault="005F1B5F" w:rsidP="009A71FD">
            <w:r>
              <w:t>36</w:t>
            </w:r>
          </w:p>
        </w:tc>
        <w:tc>
          <w:tcPr>
            <w:tcW w:w="1246" w:type="dxa"/>
          </w:tcPr>
          <w:p w:rsidR="00D303B2" w:rsidRDefault="005F1B5F" w:rsidP="009A71FD">
            <w:r>
              <w:t>29-71</w:t>
            </w:r>
          </w:p>
        </w:tc>
        <w:tc>
          <w:tcPr>
            <w:tcW w:w="3690" w:type="dxa"/>
            <w:gridSpan w:val="3"/>
          </w:tcPr>
          <w:p w:rsidR="00D303B2" w:rsidRDefault="0069589D" w:rsidP="00AB4CDB">
            <w:r>
              <w:t>WNL</w:t>
            </w:r>
          </w:p>
        </w:tc>
      </w:tr>
      <w:tr w:rsidR="006511EB" w:rsidTr="00695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0" w:type="dxa"/>
        </w:trPr>
        <w:tc>
          <w:tcPr>
            <w:tcW w:w="10008" w:type="dxa"/>
            <w:gridSpan w:val="7"/>
          </w:tcPr>
          <w:p w:rsidR="00F22E4F" w:rsidRDefault="00F22E4F" w:rsidP="00AB4CDB">
            <w:pPr>
              <w:rPr>
                <w:sz w:val="28"/>
                <w:szCs w:val="28"/>
              </w:rPr>
            </w:pPr>
          </w:p>
          <w:p w:rsidR="00F22E4F" w:rsidRDefault="00F22E4F" w:rsidP="00AB4CDB">
            <w:pPr>
              <w:rPr>
                <w:sz w:val="28"/>
                <w:szCs w:val="28"/>
              </w:rPr>
            </w:pPr>
          </w:p>
          <w:p w:rsidR="006511EB" w:rsidRPr="00DA50AD" w:rsidRDefault="006511EB" w:rsidP="00AB4CDB">
            <w:pPr>
              <w:rPr>
                <w:sz w:val="28"/>
                <w:szCs w:val="28"/>
              </w:rPr>
            </w:pPr>
            <w:r w:rsidRPr="00DA50AD">
              <w:rPr>
                <w:sz w:val="28"/>
                <w:szCs w:val="28"/>
              </w:rPr>
              <w:t>Pertinent Diagnostic Test Results/Procedures/Surgeries</w:t>
            </w:r>
            <w:r w:rsidR="00CF79EB" w:rsidRPr="00DA50AD">
              <w:rPr>
                <w:sz w:val="28"/>
                <w:szCs w:val="28"/>
              </w:rPr>
              <w:t>/Cultures</w:t>
            </w:r>
            <w:r w:rsidRPr="00DA50AD">
              <w:rPr>
                <w:sz w:val="28"/>
                <w:szCs w:val="28"/>
              </w:rPr>
              <w:t>:</w:t>
            </w:r>
          </w:p>
          <w:p w:rsidR="00132AFD" w:rsidRDefault="00132AFD" w:rsidP="00BC581D">
            <w:pPr>
              <w:rPr>
                <w:u w:val="single"/>
              </w:rPr>
            </w:pPr>
            <w:r>
              <w:rPr>
                <w:u w:val="single"/>
              </w:rPr>
              <w:t>4/2/12</w:t>
            </w:r>
          </w:p>
          <w:p w:rsidR="00132AFD" w:rsidRDefault="00132AFD" w:rsidP="00132AFD">
            <w:r>
              <w:t>Non-dye CT of the brain – Showed no acute infarct or hemorrhage. Did show remote Lacunar Infarcts – in the small vascular malformations were seen with unlikely demyelination</w:t>
            </w:r>
          </w:p>
          <w:p w:rsidR="00132AFD" w:rsidRPr="00132AFD" w:rsidRDefault="00132AFD" w:rsidP="00BC581D"/>
          <w:p w:rsidR="00132AFD" w:rsidRDefault="00132AFD" w:rsidP="00BC581D">
            <w:pPr>
              <w:rPr>
                <w:u w:val="single"/>
              </w:rPr>
            </w:pPr>
          </w:p>
          <w:p w:rsidR="0066398E" w:rsidRPr="0066398E" w:rsidRDefault="0066398E" w:rsidP="00BC581D">
            <w:pPr>
              <w:rPr>
                <w:u w:val="single"/>
              </w:rPr>
            </w:pPr>
            <w:r w:rsidRPr="0066398E">
              <w:rPr>
                <w:u w:val="single"/>
              </w:rPr>
              <w:t>4/3/12</w:t>
            </w:r>
          </w:p>
          <w:p w:rsidR="00BC581D" w:rsidRDefault="00BC581D" w:rsidP="00BC581D">
            <w:r>
              <w:t xml:space="preserve">MRA: head – </w:t>
            </w:r>
            <w:r w:rsidR="0066398E">
              <w:t xml:space="preserve">showed a </w:t>
            </w:r>
            <w:r>
              <w:t>probable small remote c</w:t>
            </w:r>
            <w:r w:rsidR="0066398E">
              <w:t>ortical infarct in the lateral r</w:t>
            </w:r>
            <w:r>
              <w:t xml:space="preserve">ight frontal lobe with very small deep white matter infarct at high right parietal lobe. </w:t>
            </w:r>
          </w:p>
          <w:p w:rsidR="006511EB" w:rsidRDefault="00BC581D" w:rsidP="00BC581D">
            <w:r>
              <w:t>MRI</w:t>
            </w:r>
            <w:r w:rsidR="0066398E">
              <w:t>: brain and neck</w:t>
            </w:r>
            <w:r>
              <w:t xml:space="preserve"> – showed 2 remote </w:t>
            </w:r>
            <w:proofErr w:type="spellStart"/>
            <w:r>
              <w:t>infacts</w:t>
            </w:r>
            <w:proofErr w:type="spellEnd"/>
          </w:p>
          <w:p w:rsidR="00132AFD" w:rsidRDefault="00132AFD" w:rsidP="00BC581D">
            <w:r>
              <w:t xml:space="preserve">Venous Doppler Study in legs (bilateral) – showed no DVT’s </w:t>
            </w:r>
          </w:p>
          <w:p w:rsidR="00BC581D" w:rsidRDefault="00132AFD" w:rsidP="00BC581D">
            <w:r>
              <w:t>EC</w:t>
            </w:r>
            <w:r w:rsidR="00BC581D">
              <w:t>G – Normal sinus rhythm</w:t>
            </w:r>
          </w:p>
          <w:p w:rsidR="00BC581D" w:rsidRDefault="00132AFD" w:rsidP="00BC581D">
            <w:r>
              <w:t xml:space="preserve">Cardiac </w:t>
            </w:r>
            <w:r w:rsidR="00BC581D">
              <w:t xml:space="preserve">Echo – no </w:t>
            </w:r>
            <w:proofErr w:type="spellStart"/>
            <w:r w:rsidR="00BC581D">
              <w:t>akinesis</w:t>
            </w:r>
            <w:proofErr w:type="spellEnd"/>
            <w:r w:rsidR="00BC581D">
              <w:t xml:space="preserve">, no </w:t>
            </w:r>
            <w:proofErr w:type="spellStart"/>
            <w:r>
              <w:t>hypokinesis</w:t>
            </w:r>
            <w:proofErr w:type="spellEnd"/>
            <w:r w:rsidR="00BC581D">
              <w:t xml:space="preserve">, </w:t>
            </w:r>
            <w:r>
              <w:t>no valve disease or cardiac thrombus</w:t>
            </w:r>
          </w:p>
          <w:p w:rsidR="00BC581D" w:rsidRDefault="00BC581D" w:rsidP="00BC581D">
            <w:r>
              <w:t>Ultrasound of Carotid – showed no artery stenosis</w:t>
            </w:r>
          </w:p>
          <w:p w:rsidR="006511EB" w:rsidRDefault="006511EB" w:rsidP="00AB4CDB"/>
        </w:tc>
      </w:tr>
      <w:tr w:rsidR="006511EB" w:rsidTr="00695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0" w:type="dxa"/>
        </w:trPr>
        <w:tc>
          <w:tcPr>
            <w:tcW w:w="10008" w:type="dxa"/>
            <w:gridSpan w:val="7"/>
          </w:tcPr>
          <w:p w:rsidR="00F22E4F" w:rsidRDefault="00F22E4F" w:rsidP="00AB4CDB">
            <w:pPr>
              <w:rPr>
                <w:sz w:val="28"/>
                <w:szCs w:val="28"/>
              </w:rPr>
            </w:pPr>
          </w:p>
          <w:p w:rsidR="006511EB" w:rsidRPr="00DA50AD" w:rsidRDefault="006511EB" w:rsidP="00AB4CDB">
            <w:pPr>
              <w:rPr>
                <w:sz w:val="28"/>
                <w:szCs w:val="28"/>
              </w:rPr>
            </w:pPr>
            <w:r w:rsidRPr="00DA50AD">
              <w:rPr>
                <w:sz w:val="28"/>
                <w:szCs w:val="28"/>
              </w:rPr>
              <w:t>Multidisciplinary Reports (PT, OT, ST, RT, CM, Dietary):</w:t>
            </w:r>
          </w:p>
          <w:p w:rsidR="00F22E4F" w:rsidRDefault="00777CED" w:rsidP="00AB4CDB">
            <w:pPr>
              <w:rPr>
                <w:sz w:val="28"/>
                <w:szCs w:val="28"/>
              </w:rPr>
            </w:pPr>
            <w:r>
              <w:rPr>
                <w:sz w:val="28"/>
                <w:szCs w:val="28"/>
              </w:rPr>
              <w:t>None listed</w:t>
            </w:r>
          </w:p>
          <w:p w:rsidR="00777CED" w:rsidRDefault="00777CED" w:rsidP="00AB4CDB">
            <w:pPr>
              <w:rPr>
                <w:sz w:val="28"/>
                <w:szCs w:val="28"/>
              </w:rPr>
            </w:pPr>
          </w:p>
          <w:p w:rsidR="006511EB" w:rsidRDefault="00004598" w:rsidP="00AB4CDB">
            <w:pPr>
              <w:rPr>
                <w:sz w:val="28"/>
                <w:szCs w:val="28"/>
              </w:rPr>
            </w:pPr>
            <w:r w:rsidRPr="00DA50AD">
              <w:rPr>
                <w:sz w:val="28"/>
                <w:szCs w:val="28"/>
              </w:rPr>
              <w:t>Consultations:</w:t>
            </w:r>
          </w:p>
          <w:p w:rsidR="00777CED" w:rsidRDefault="00777CED" w:rsidP="00777CED">
            <w:r>
              <w:t>Benedict – neurologist – for the CVA, and reading of the CT scan</w:t>
            </w:r>
          </w:p>
          <w:p w:rsidR="00DA50AD" w:rsidRPr="00DA50AD" w:rsidRDefault="00DA50AD" w:rsidP="00AB4CDB">
            <w:pPr>
              <w:rPr>
                <w:sz w:val="28"/>
                <w:szCs w:val="28"/>
              </w:rPr>
            </w:pPr>
          </w:p>
        </w:tc>
      </w:tr>
      <w:tr w:rsidR="006511EB" w:rsidTr="00695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0" w:type="dxa"/>
        </w:trPr>
        <w:tc>
          <w:tcPr>
            <w:tcW w:w="10008" w:type="dxa"/>
            <w:gridSpan w:val="7"/>
          </w:tcPr>
          <w:p w:rsidR="00F22E4F" w:rsidRDefault="00F22E4F" w:rsidP="00AB4CDB">
            <w:pPr>
              <w:rPr>
                <w:sz w:val="28"/>
                <w:szCs w:val="28"/>
              </w:rPr>
            </w:pPr>
          </w:p>
          <w:p w:rsidR="006511EB" w:rsidRPr="00DA50AD" w:rsidRDefault="006511EB" w:rsidP="00AB4CDB">
            <w:pPr>
              <w:rPr>
                <w:sz w:val="28"/>
                <w:szCs w:val="28"/>
              </w:rPr>
            </w:pPr>
            <w:r w:rsidRPr="00DA50AD">
              <w:rPr>
                <w:sz w:val="28"/>
                <w:szCs w:val="28"/>
              </w:rPr>
              <w:t>Teaching/Discharge Needs:</w:t>
            </w:r>
            <w:r w:rsidR="00EE7104">
              <w:rPr>
                <w:sz w:val="28"/>
                <w:szCs w:val="28"/>
              </w:rPr>
              <w:t xml:space="preserve"> We discussed stroke symptoms and he said that he was given tons of material that he was going to read this week once he got home.  We also discussed eating healthier foods for weight loss. </w:t>
            </w:r>
          </w:p>
          <w:p w:rsidR="006511EB" w:rsidRDefault="006511EB" w:rsidP="00AB4CDB"/>
        </w:tc>
      </w:tr>
    </w:tbl>
    <w:p w:rsidR="004C2E29" w:rsidRDefault="004C2E29" w:rsidP="0042000C"/>
    <w:p w:rsidR="0042000C" w:rsidRDefault="0042000C" w:rsidP="0042000C">
      <w:r>
        <w:t>Hearing Aid ⁯</w:t>
      </w:r>
      <w:r>
        <w:tab/>
      </w:r>
      <w:r w:rsidR="00813C59">
        <w:t>no</w:t>
      </w:r>
      <w:r w:rsidR="00813C59">
        <w:tab/>
      </w:r>
      <w:r w:rsidR="00813C59">
        <w:tab/>
      </w:r>
      <w:r>
        <w:t xml:space="preserve">Feeding: Dependent </w:t>
      </w:r>
      <w:r w:rsidRPr="00813C59">
        <w:rPr>
          <w:highlight w:val="yellow"/>
        </w:rPr>
        <w:t>⁯ Independent</w:t>
      </w:r>
      <w:r>
        <w:t xml:space="preserve"> ⁯</w:t>
      </w:r>
      <w:r>
        <w:tab/>
        <w:t>Foley ⁯</w:t>
      </w:r>
      <w:r w:rsidR="00813C59">
        <w:t>no</w:t>
      </w:r>
    </w:p>
    <w:p w:rsidR="0042000C" w:rsidRDefault="0042000C" w:rsidP="0042000C">
      <w:r>
        <w:t>Glasses ⁯</w:t>
      </w:r>
      <w:r>
        <w:tab/>
      </w:r>
      <w:r>
        <w:tab/>
      </w:r>
      <w:r>
        <w:tab/>
        <w:t xml:space="preserve">Hygiene: Dependent </w:t>
      </w:r>
      <w:r w:rsidRPr="00813C59">
        <w:rPr>
          <w:highlight w:val="yellow"/>
        </w:rPr>
        <w:t>⁯ Independent</w:t>
      </w:r>
      <w:r>
        <w:t xml:space="preserve"> ⁯</w:t>
      </w:r>
      <w:r>
        <w:tab/>
      </w:r>
      <w:r w:rsidRPr="00813C59">
        <w:rPr>
          <w:highlight w:val="yellow"/>
        </w:rPr>
        <w:t>SCD</w:t>
      </w:r>
      <w:r w:rsidR="00813C59">
        <w:t xml:space="preserve"> – Ordered but never used them</w:t>
      </w:r>
      <w:r>
        <w:t>⁯</w:t>
      </w:r>
    </w:p>
    <w:p w:rsidR="0042000C" w:rsidRDefault="0042000C" w:rsidP="0042000C">
      <w:r>
        <w:t xml:space="preserve">Fall Risk: Low </w:t>
      </w:r>
      <w:r w:rsidRPr="00813C59">
        <w:rPr>
          <w:highlight w:val="yellow"/>
        </w:rPr>
        <w:t>⁯ High</w:t>
      </w:r>
      <w:r>
        <w:t xml:space="preserve"> ⁯</w:t>
      </w:r>
      <w:r>
        <w:tab/>
        <w:t>Diet __</w:t>
      </w:r>
      <w:r w:rsidR="00813C59">
        <w:t xml:space="preserve">2000 </w:t>
      </w:r>
      <w:r w:rsidR="00DC746D">
        <w:t xml:space="preserve">ADA </w:t>
      </w:r>
      <w:r w:rsidR="00813C59">
        <w:t>Cardiac</w:t>
      </w:r>
      <w:r>
        <w:t>___</w:t>
      </w:r>
      <w:r>
        <w:tab/>
      </w:r>
      <w:r>
        <w:tab/>
        <w:t>Oxygen __</w:t>
      </w:r>
      <w:r w:rsidR="00813C59">
        <w:t>RA</w:t>
      </w:r>
      <w:r>
        <w:t>____</w:t>
      </w:r>
    </w:p>
    <w:p w:rsidR="0042000C" w:rsidRDefault="00813C59" w:rsidP="0042000C">
      <w:r>
        <w:t>Bed Alarm – initiated</w:t>
      </w:r>
      <w:r>
        <w:tab/>
      </w:r>
      <w:r w:rsidR="0042000C">
        <w:tab/>
        <w:t>Fluid Restriction _</w:t>
      </w:r>
      <w:r>
        <w:t xml:space="preserve">none </w:t>
      </w:r>
      <w:r w:rsidR="0042000C">
        <w:t>___</w:t>
      </w:r>
      <w:r w:rsidR="0042000C">
        <w:tab/>
        <w:t xml:space="preserve">Incentive </w:t>
      </w:r>
      <w:proofErr w:type="spellStart"/>
      <w:r w:rsidR="0042000C">
        <w:t>Spirometry</w:t>
      </w:r>
      <w:proofErr w:type="spellEnd"/>
      <w:r w:rsidR="0042000C">
        <w:t xml:space="preserve"> ⁯</w:t>
      </w:r>
      <w:r>
        <w:t xml:space="preserve">- </w:t>
      </w:r>
      <w:proofErr w:type="gramStart"/>
      <w:r>
        <w:t>n/a</w:t>
      </w:r>
      <w:proofErr w:type="gramEnd"/>
    </w:p>
    <w:p w:rsidR="0042000C" w:rsidRDefault="00813C59" w:rsidP="0042000C">
      <w:r>
        <w:t>Activity _Ad lib with assist</w:t>
      </w:r>
      <w:r w:rsidR="0042000C">
        <w:t>_</w:t>
      </w:r>
      <w:r w:rsidR="0042000C">
        <w:tab/>
        <w:t>FSBS_</w:t>
      </w:r>
      <w:r>
        <w:t>AC/HS</w:t>
      </w:r>
      <w:r w:rsidR="0042000C">
        <w:t>_______</w:t>
      </w:r>
      <w:r w:rsidR="0042000C">
        <w:tab/>
        <w:t xml:space="preserve">            Flutter ⁯</w:t>
      </w:r>
      <w:r>
        <w:t>N/A</w:t>
      </w:r>
    </w:p>
    <w:p w:rsidR="0042000C" w:rsidRDefault="0042000C" w:rsidP="0042000C">
      <w:r>
        <w:t>Assistive Device __</w:t>
      </w:r>
      <w:r w:rsidR="00813C59">
        <w:t>none</w:t>
      </w:r>
      <w:r>
        <w:t>_</w:t>
      </w:r>
      <w:r>
        <w:tab/>
        <w:t>IV Fluids __</w:t>
      </w:r>
      <w:r w:rsidR="00DC746D">
        <w:t>20 in Right AC</w:t>
      </w:r>
      <w:r>
        <w:t>__</w:t>
      </w:r>
      <w:r>
        <w:tab/>
      </w:r>
      <w:proofErr w:type="gramStart"/>
      <w:r>
        <w:t xml:space="preserve">Telemetry </w:t>
      </w:r>
      <w:r w:rsidR="00E87E7F">
        <w:t xml:space="preserve"> </w:t>
      </w:r>
      <w:r w:rsidR="00E87E7F" w:rsidRPr="00DC746D">
        <w:rPr>
          <w:highlight w:val="yellow"/>
        </w:rPr>
        <w:t>Yes</w:t>
      </w:r>
      <w:proofErr w:type="gramEnd"/>
      <w:r w:rsidR="00E87E7F">
        <w:t xml:space="preserve"> or  No</w:t>
      </w:r>
    </w:p>
    <w:p w:rsidR="001A5EA5" w:rsidRDefault="0042000C" w:rsidP="0042000C">
      <w:r>
        <w:t>Wound Care ___</w:t>
      </w:r>
      <w:r w:rsidR="00DC746D">
        <w:t>no open wounds, Right leg ecchymosis</w:t>
      </w:r>
      <w:r>
        <w:t xml:space="preserve">________________________________         </w:t>
      </w:r>
      <w:proofErr w:type="gramStart"/>
      <w:r>
        <w:t>Other</w:t>
      </w:r>
      <w:proofErr w:type="gramEnd"/>
      <w:r>
        <w:t xml:space="preserve"> __________________________________________________________________________</w:t>
      </w:r>
    </w:p>
    <w:p w:rsidR="004C2E29" w:rsidRPr="00703DF3" w:rsidRDefault="004C2E29" w:rsidP="0042000C">
      <w:pPr>
        <w:rPr>
          <w:sz w:val="16"/>
          <w:szCs w:val="16"/>
        </w:rPr>
      </w:pPr>
    </w:p>
    <w:p w:rsidR="00DA50AD" w:rsidRDefault="00DA50AD" w:rsidP="00703DF3">
      <w:pPr>
        <w:rPr>
          <w:b/>
          <w:sz w:val="28"/>
          <w:szCs w:val="28"/>
        </w:rPr>
      </w:pPr>
    </w:p>
    <w:p w:rsidR="00703DF3" w:rsidRDefault="00703DF3" w:rsidP="00703DF3">
      <w:pPr>
        <w:rPr>
          <w:b/>
          <w:sz w:val="28"/>
          <w:szCs w:val="28"/>
        </w:rPr>
      </w:pPr>
      <w:proofErr w:type="gramStart"/>
      <w:r w:rsidRPr="00DA50AD">
        <w:rPr>
          <w:b/>
          <w:sz w:val="28"/>
          <w:szCs w:val="28"/>
        </w:rPr>
        <w:t>ABNORMAL  ASSESSMENT</w:t>
      </w:r>
      <w:proofErr w:type="gramEnd"/>
      <w:r w:rsidRPr="00DA50AD">
        <w:rPr>
          <w:b/>
          <w:sz w:val="28"/>
          <w:szCs w:val="28"/>
        </w:rPr>
        <w:t>:</w:t>
      </w:r>
    </w:p>
    <w:p w:rsidR="00795B28" w:rsidRPr="00DA50AD" w:rsidRDefault="00795B28" w:rsidP="00703DF3">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9117D" w:rsidRPr="00DA50AD" w:rsidTr="00DA50AD">
        <w:tc>
          <w:tcPr>
            <w:tcW w:w="10008" w:type="dxa"/>
            <w:tcBorders>
              <w:top w:val="nil"/>
              <w:left w:val="nil"/>
              <w:bottom w:val="nil"/>
              <w:right w:val="nil"/>
            </w:tcBorders>
          </w:tcPr>
          <w:p w:rsidR="00CC348E" w:rsidRDefault="00124C50" w:rsidP="00B86A51">
            <w:pPr>
              <w:numPr>
                <w:ilvl w:val="0"/>
                <w:numId w:val="13"/>
              </w:numPr>
              <w:rPr>
                <w:sz w:val="28"/>
                <w:szCs w:val="28"/>
              </w:rPr>
            </w:pPr>
            <w:r w:rsidRPr="00DA50AD">
              <w:rPr>
                <w:sz w:val="28"/>
                <w:szCs w:val="28"/>
                <w:u w:val="single"/>
              </w:rPr>
              <w:t>Neuro</w:t>
            </w:r>
            <w:r w:rsidR="00F5638F" w:rsidRPr="00DA50AD">
              <w:rPr>
                <w:sz w:val="28"/>
                <w:szCs w:val="28"/>
                <w:u w:val="single"/>
              </w:rPr>
              <w:t>logical</w:t>
            </w:r>
            <w:r w:rsidR="00891B5F" w:rsidRPr="00DA50AD">
              <w:rPr>
                <w:sz w:val="28"/>
                <w:szCs w:val="28"/>
              </w:rPr>
              <w:t xml:space="preserve">   </w:t>
            </w:r>
            <w:r w:rsidR="00DC746D">
              <w:rPr>
                <w:sz w:val="28"/>
                <w:szCs w:val="28"/>
              </w:rPr>
              <w:t xml:space="preserve"> - </w:t>
            </w:r>
            <w:r w:rsidR="00206378">
              <w:rPr>
                <w:sz w:val="28"/>
                <w:szCs w:val="28"/>
              </w:rPr>
              <w:t xml:space="preserve">CVA - </w:t>
            </w:r>
            <w:r w:rsidR="00DC746D">
              <w:rPr>
                <w:sz w:val="28"/>
                <w:szCs w:val="28"/>
              </w:rPr>
              <w:t>patient noted that he still feels his right side is mildly weaker from the left. During the Neuro assessment he was equal an</w:t>
            </w:r>
            <w:r w:rsidR="007C0EEF">
              <w:rPr>
                <w:sz w:val="28"/>
                <w:szCs w:val="28"/>
              </w:rPr>
              <w:t>d strong on both hands and feet, pupils were equal and reactive.</w:t>
            </w:r>
            <w:r w:rsidR="00206378">
              <w:rPr>
                <w:sz w:val="28"/>
                <w:szCs w:val="28"/>
              </w:rPr>
              <w:t xml:space="preserve"> Speech was normal.</w:t>
            </w:r>
          </w:p>
          <w:p w:rsidR="00CC348E" w:rsidRDefault="00CC348E" w:rsidP="00B86A51">
            <w:pPr>
              <w:ind w:left="2880"/>
              <w:rPr>
                <w:sz w:val="28"/>
                <w:szCs w:val="28"/>
              </w:rPr>
            </w:pPr>
          </w:p>
          <w:p w:rsidR="00CC348E" w:rsidRDefault="00891B5F" w:rsidP="00B86A51">
            <w:pPr>
              <w:numPr>
                <w:ilvl w:val="0"/>
                <w:numId w:val="13"/>
              </w:numPr>
              <w:rPr>
                <w:sz w:val="28"/>
                <w:szCs w:val="28"/>
              </w:rPr>
            </w:pPr>
            <w:r w:rsidRPr="00DA50AD">
              <w:rPr>
                <w:sz w:val="28"/>
                <w:szCs w:val="28"/>
                <w:u w:val="single"/>
              </w:rPr>
              <w:t>ENT</w:t>
            </w:r>
            <w:r w:rsidRPr="00DA50AD">
              <w:rPr>
                <w:sz w:val="28"/>
                <w:szCs w:val="28"/>
              </w:rPr>
              <w:t xml:space="preserve">     </w:t>
            </w:r>
          </w:p>
          <w:p w:rsidR="00CC348E" w:rsidRDefault="00CC348E" w:rsidP="00B86A51">
            <w:pPr>
              <w:ind w:firstLine="2595"/>
              <w:rPr>
                <w:sz w:val="28"/>
                <w:szCs w:val="28"/>
              </w:rPr>
            </w:pPr>
          </w:p>
          <w:p w:rsidR="0029117D" w:rsidRPr="00DA50AD" w:rsidRDefault="00891B5F" w:rsidP="00B86A51">
            <w:pPr>
              <w:numPr>
                <w:ilvl w:val="0"/>
                <w:numId w:val="13"/>
              </w:numPr>
              <w:rPr>
                <w:sz w:val="28"/>
                <w:szCs w:val="28"/>
              </w:rPr>
            </w:pPr>
            <w:r w:rsidRPr="00DA50AD">
              <w:rPr>
                <w:sz w:val="28"/>
                <w:szCs w:val="28"/>
                <w:u w:val="single"/>
              </w:rPr>
              <w:t>Cardiovascular</w:t>
            </w:r>
          </w:p>
          <w:p w:rsidR="0029117D" w:rsidRPr="00DA50AD" w:rsidRDefault="0029117D" w:rsidP="00AB4CDB">
            <w:pPr>
              <w:rPr>
                <w:sz w:val="28"/>
                <w:szCs w:val="28"/>
              </w:rPr>
            </w:pPr>
          </w:p>
          <w:p w:rsidR="00CC348E" w:rsidRDefault="00891B5F" w:rsidP="00B86A51">
            <w:pPr>
              <w:numPr>
                <w:ilvl w:val="0"/>
                <w:numId w:val="13"/>
              </w:numPr>
              <w:rPr>
                <w:sz w:val="28"/>
                <w:szCs w:val="28"/>
              </w:rPr>
            </w:pPr>
            <w:r w:rsidRPr="00DA50AD">
              <w:rPr>
                <w:sz w:val="28"/>
                <w:szCs w:val="28"/>
                <w:u w:val="single"/>
              </w:rPr>
              <w:t xml:space="preserve">Respiratory </w:t>
            </w:r>
            <w:r w:rsidRPr="00DA50AD">
              <w:rPr>
                <w:sz w:val="28"/>
                <w:szCs w:val="28"/>
              </w:rPr>
              <w:t xml:space="preserve">  </w:t>
            </w:r>
          </w:p>
          <w:p w:rsidR="00CC348E" w:rsidRDefault="00CC348E" w:rsidP="00B86A51">
            <w:pPr>
              <w:ind w:firstLine="2655"/>
              <w:rPr>
                <w:sz w:val="28"/>
                <w:szCs w:val="28"/>
              </w:rPr>
            </w:pPr>
          </w:p>
          <w:p w:rsidR="00CC348E" w:rsidRDefault="00891B5F" w:rsidP="00B86A51">
            <w:pPr>
              <w:numPr>
                <w:ilvl w:val="0"/>
                <w:numId w:val="13"/>
              </w:numPr>
              <w:rPr>
                <w:sz w:val="28"/>
                <w:szCs w:val="28"/>
              </w:rPr>
            </w:pPr>
            <w:r w:rsidRPr="00DA50AD">
              <w:rPr>
                <w:sz w:val="28"/>
                <w:szCs w:val="28"/>
                <w:u w:val="single"/>
              </w:rPr>
              <w:t>GI</w:t>
            </w:r>
            <w:r w:rsidR="00F212E9" w:rsidRPr="00DA50AD">
              <w:rPr>
                <w:sz w:val="28"/>
                <w:szCs w:val="28"/>
                <w:u w:val="single"/>
              </w:rPr>
              <w:t>/GU</w:t>
            </w:r>
            <w:r w:rsidRPr="00DA50AD">
              <w:rPr>
                <w:sz w:val="28"/>
                <w:szCs w:val="28"/>
              </w:rPr>
              <w:t xml:space="preserve">       </w:t>
            </w:r>
          </w:p>
          <w:p w:rsidR="00CC348E" w:rsidRDefault="00CC348E" w:rsidP="00B86A51">
            <w:pPr>
              <w:ind w:firstLine="2175"/>
              <w:rPr>
                <w:sz w:val="28"/>
                <w:szCs w:val="28"/>
              </w:rPr>
            </w:pPr>
          </w:p>
          <w:p w:rsidR="0029117D" w:rsidRPr="00D01CAE" w:rsidRDefault="00891B5F" w:rsidP="00B86A51">
            <w:pPr>
              <w:numPr>
                <w:ilvl w:val="0"/>
                <w:numId w:val="13"/>
              </w:numPr>
              <w:rPr>
                <w:sz w:val="28"/>
                <w:szCs w:val="28"/>
              </w:rPr>
            </w:pPr>
            <w:r w:rsidRPr="00DA50AD">
              <w:rPr>
                <w:sz w:val="28"/>
                <w:szCs w:val="28"/>
                <w:u w:val="single"/>
              </w:rPr>
              <w:t>Musculoskeletal</w:t>
            </w:r>
            <w:r w:rsidR="00D01CAE">
              <w:rPr>
                <w:sz w:val="28"/>
                <w:szCs w:val="28"/>
                <w:u w:val="single"/>
              </w:rPr>
              <w:t xml:space="preserve"> – </w:t>
            </w:r>
            <w:r w:rsidR="00D01CAE">
              <w:rPr>
                <w:sz w:val="28"/>
                <w:szCs w:val="28"/>
              </w:rPr>
              <w:t xml:space="preserve">mild right sided weakness – as stated by the patient, no weakness noted in the neuro exam. </w:t>
            </w:r>
          </w:p>
          <w:p w:rsidR="00891B5F" w:rsidRPr="00DA50AD" w:rsidRDefault="00891B5F" w:rsidP="00AB4CDB">
            <w:pPr>
              <w:rPr>
                <w:sz w:val="28"/>
                <w:szCs w:val="28"/>
              </w:rPr>
            </w:pPr>
          </w:p>
          <w:p w:rsidR="00CC348E" w:rsidRDefault="00891B5F" w:rsidP="00B86A51">
            <w:pPr>
              <w:numPr>
                <w:ilvl w:val="0"/>
                <w:numId w:val="13"/>
              </w:numPr>
              <w:rPr>
                <w:sz w:val="28"/>
                <w:szCs w:val="28"/>
              </w:rPr>
            </w:pPr>
            <w:r w:rsidRPr="00DA50AD">
              <w:rPr>
                <w:sz w:val="28"/>
                <w:szCs w:val="28"/>
                <w:u w:val="single"/>
              </w:rPr>
              <w:t>Integumentary</w:t>
            </w:r>
            <w:r w:rsidRPr="00DA50AD">
              <w:rPr>
                <w:sz w:val="28"/>
                <w:szCs w:val="28"/>
              </w:rPr>
              <w:t xml:space="preserve">  </w:t>
            </w:r>
            <w:r w:rsidR="00D01CAE">
              <w:rPr>
                <w:sz w:val="28"/>
                <w:szCs w:val="28"/>
              </w:rPr>
              <w:t xml:space="preserve"> - right leg has been </w:t>
            </w:r>
            <w:proofErr w:type="spellStart"/>
            <w:r w:rsidR="00176E23" w:rsidRPr="00176E23">
              <w:rPr>
                <w:sz w:val="28"/>
                <w:szCs w:val="28"/>
              </w:rPr>
              <w:t>Lipodermatosclerosis</w:t>
            </w:r>
            <w:proofErr w:type="spellEnd"/>
            <w:r w:rsidR="00D01CAE">
              <w:rPr>
                <w:sz w:val="28"/>
                <w:szCs w:val="28"/>
              </w:rPr>
              <w:t xml:space="preserve"> due to MVA</w:t>
            </w:r>
            <w:r w:rsidR="00176E23">
              <w:rPr>
                <w:sz w:val="28"/>
                <w:szCs w:val="28"/>
              </w:rPr>
              <w:t xml:space="preserve"> and </w:t>
            </w:r>
            <w:proofErr w:type="spellStart"/>
            <w:r w:rsidR="00176E23">
              <w:rPr>
                <w:sz w:val="28"/>
                <w:szCs w:val="28"/>
              </w:rPr>
              <w:t>ortho</w:t>
            </w:r>
            <w:proofErr w:type="spellEnd"/>
            <w:r w:rsidR="00176E23">
              <w:rPr>
                <w:sz w:val="28"/>
                <w:szCs w:val="28"/>
              </w:rPr>
              <w:t xml:space="preserve"> surgeries.  </w:t>
            </w:r>
            <w:proofErr w:type="spellStart"/>
            <w:r w:rsidR="00176E23">
              <w:rPr>
                <w:sz w:val="28"/>
                <w:szCs w:val="28"/>
              </w:rPr>
              <w:t>Striae</w:t>
            </w:r>
            <w:proofErr w:type="spellEnd"/>
            <w:r w:rsidR="00176E23">
              <w:rPr>
                <w:sz w:val="28"/>
                <w:szCs w:val="28"/>
              </w:rPr>
              <w:t xml:space="preserve"> on the back and sides of the torso.</w:t>
            </w:r>
          </w:p>
          <w:p w:rsidR="00CC348E" w:rsidRDefault="00CC348E" w:rsidP="00B86A51">
            <w:pPr>
              <w:ind w:firstLine="2385"/>
              <w:rPr>
                <w:sz w:val="28"/>
                <w:szCs w:val="28"/>
              </w:rPr>
            </w:pPr>
          </w:p>
          <w:p w:rsidR="00CC348E" w:rsidRDefault="00891B5F" w:rsidP="00B86A51">
            <w:pPr>
              <w:numPr>
                <w:ilvl w:val="0"/>
                <w:numId w:val="13"/>
              </w:numPr>
              <w:rPr>
                <w:sz w:val="28"/>
                <w:szCs w:val="28"/>
              </w:rPr>
            </w:pPr>
            <w:r w:rsidRPr="00DA50AD">
              <w:rPr>
                <w:sz w:val="28"/>
                <w:szCs w:val="28"/>
                <w:u w:val="single"/>
              </w:rPr>
              <w:t>Psychosocial</w:t>
            </w:r>
            <w:r w:rsidRPr="00DA50AD">
              <w:rPr>
                <w:sz w:val="28"/>
                <w:szCs w:val="28"/>
              </w:rPr>
              <w:t xml:space="preserve"> </w:t>
            </w:r>
          </w:p>
          <w:p w:rsidR="00CC348E" w:rsidRDefault="00CC348E" w:rsidP="00B86A51">
            <w:pPr>
              <w:ind w:firstLine="1965"/>
              <w:rPr>
                <w:sz w:val="28"/>
                <w:szCs w:val="28"/>
              </w:rPr>
            </w:pPr>
          </w:p>
          <w:p w:rsidR="00891B5F" w:rsidRPr="00DA50AD" w:rsidRDefault="00891B5F" w:rsidP="00B86A51">
            <w:pPr>
              <w:numPr>
                <w:ilvl w:val="0"/>
                <w:numId w:val="13"/>
              </w:numPr>
              <w:rPr>
                <w:sz w:val="28"/>
                <w:szCs w:val="28"/>
              </w:rPr>
            </w:pPr>
            <w:r w:rsidRPr="00DA50AD">
              <w:rPr>
                <w:sz w:val="28"/>
                <w:szCs w:val="28"/>
                <w:u w:val="single"/>
              </w:rPr>
              <w:t>Pain</w:t>
            </w:r>
          </w:p>
          <w:p w:rsidR="00891B5F" w:rsidRPr="00DA50AD" w:rsidRDefault="00891B5F" w:rsidP="00AB4CDB">
            <w:pPr>
              <w:rPr>
                <w:sz w:val="28"/>
                <w:szCs w:val="28"/>
              </w:rPr>
            </w:pPr>
          </w:p>
          <w:p w:rsidR="0029117D" w:rsidRDefault="0029117D" w:rsidP="00B86A51">
            <w:pPr>
              <w:ind w:firstLine="75"/>
              <w:rPr>
                <w:sz w:val="28"/>
                <w:szCs w:val="28"/>
              </w:rPr>
            </w:pPr>
          </w:p>
          <w:p w:rsidR="00F22E4F" w:rsidRDefault="00F22E4F" w:rsidP="00B86A51">
            <w:pPr>
              <w:numPr>
                <w:ilvl w:val="0"/>
                <w:numId w:val="13"/>
              </w:numPr>
              <w:rPr>
                <w:sz w:val="28"/>
                <w:szCs w:val="28"/>
              </w:rPr>
            </w:pPr>
            <w:r w:rsidRPr="00F22E4F">
              <w:rPr>
                <w:b/>
                <w:sz w:val="28"/>
                <w:szCs w:val="28"/>
              </w:rPr>
              <w:t>TEXTBOOK RESEARCH</w:t>
            </w:r>
            <w:r>
              <w:rPr>
                <w:sz w:val="28"/>
                <w:szCs w:val="28"/>
              </w:rPr>
              <w:t xml:space="preserve">  (include Bibliography):</w:t>
            </w:r>
          </w:p>
          <w:p w:rsidR="00F22E4F" w:rsidRDefault="00F22E4F" w:rsidP="00AB4CDB">
            <w:pPr>
              <w:rPr>
                <w:sz w:val="28"/>
                <w:szCs w:val="28"/>
              </w:rPr>
            </w:pPr>
          </w:p>
          <w:p w:rsidR="00F22E4F" w:rsidRDefault="00150D9B" w:rsidP="00B86A51">
            <w:pPr>
              <w:numPr>
                <w:ilvl w:val="0"/>
                <w:numId w:val="13"/>
              </w:numPr>
              <w:rPr>
                <w:sz w:val="28"/>
                <w:szCs w:val="28"/>
              </w:rPr>
            </w:pPr>
            <w:r>
              <w:rPr>
                <w:sz w:val="28"/>
                <w:szCs w:val="28"/>
              </w:rPr>
              <w:t>Ischemic Stroke of  Lacunar vessels of the brain</w:t>
            </w:r>
          </w:p>
          <w:p w:rsidR="00150D9B" w:rsidRPr="00150D9B" w:rsidRDefault="00150D9B" w:rsidP="00B86A51">
            <w:pPr>
              <w:numPr>
                <w:ilvl w:val="0"/>
                <w:numId w:val="13"/>
              </w:numPr>
              <w:rPr>
                <w:rFonts w:ascii="Comic Sans MS" w:hAnsi="Comic Sans MS"/>
                <w:sz w:val="20"/>
                <w:szCs w:val="20"/>
              </w:rPr>
            </w:pPr>
            <w:r w:rsidRPr="00150D9B">
              <w:rPr>
                <w:rFonts w:ascii="Comic Sans MS" w:hAnsi="Comic Sans MS"/>
                <w:sz w:val="20"/>
                <w:szCs w:val="20"/>
              </w:rPr>
              <w:t xml:space="preserve">Definition:  </w:t>
            </w:r>
          </w:p>
          <w:p w:rsidR="00150D9B" w:rsidRDefault="000C216B" w:rsidP="00B86A51">
            <w:pPr>
              <w:numPr>
                <w:ilvl w:val="1"/>
                <w:numId w:val="13"/>
              </w:numPr>
              <w:rPr>
                <w:rFonts w:ascii="Comic Sans MS" w:hAnsi="Comic Sans MS"/>
                <w:sz w:val="20"/>
                <w:szCs w:val="20"/>
              </w:rPr>
            </w:pPr>
            <w:r>
              <w:rPr>
                <w:rFonts w:ascii="Comic Sans MS" w:hAnsi="Comic Sans MS"/>
                <w:sz w:val="20"/>
                <w:szCs w:val="20"/>
              </w:rPr>
              <w:t xml:space="preserve">Ischemic Stroke - A type of stroke that “results from inadequate blood flow to the brain form partial or complete occlusion of an artery.” (Lewis, 2011. </w:t>
            </w:r>
            <w:proofErr w:type="spellStart"/>
            <w:r>
              <w:rPr>
                <w:rFonts w:ascii="Comic Sans MS" w:hAnsi="Comic Sans MS"/>
                <w:sz w:val="20"/>
                <w:szCs w:val="20"/>
              </w:rPr>
              <w:t>pg</w:t>
            </w:r>
            <w:proofErr w:type="spellEnd"/>
            <w:r>
              <w:rPr>
                <w:rFonts w:ascii="Comic Sans MS" w:hAnsi="Comic Sans MS"/>
                <w:sz w:val="20"/>
                <w:szCs w:val="20"/>
              </w:rPr>
              <w:t xml:space="preserve"> 1462)  Can be classified as either a thrombotic (when an injury within the blood vessel creates a blood clot that eventually occludes the vessel) or embolic stroke (this type of stoke occurs when a blood clot has traveled from another location in the body {typically the heart} and occludes an artery in the brain).</w:t>
            </w:r>
          </w:p>
          <w:p w:rsidR="000C216B" w:rsidRPr="00150D9B" w:rsidRDefault="000C216B" w:rsidP="00B86A51">
            <w:pPr>
              <w:numPr>
                <w:ilvl w:val="1"/>
                <w:numId w:val="13"/>
              </w:numPr>
              <w:rPr>
                <w:rFonts w:ascii="Comic Sans MS" w:hAnsi="Comic Sans MS"/>
                <w:sz w:val="20"/>
                <w:szCs w:val="20"/>
              </w:rPr>
            </w:pPr>
            <w:r>
              <w:rPr>
                <w:rFonts w:ascii="Comic Sans MS" w:hAnsi="Comic Sans MS"/>
                <w:sz w:val="20"/>
                <w:szCs w:val="20"/>
              </w:rPr>
              <w:t>Lacunar Stroke – “a stroke from occlusion of a small penetrating artery with development of a cavity in the place of the infarcted brain tissue.” (Lewis, 2011. pg. 1463)</w:t>
            </w:r>
          </w:p>
          <w:p w:rsidR="0009511B" w:rsidRDefault="00150D9B" w:rsidP="00B86A51">
            <w:pPr>
              <w:numPr>
                <w:ilvl w:val="0"/>
                <w:numId w:val="13"/>
              </w:numPr>
              <w:rPr>
                <w:rFonts w:ascii="Comic Sans MS" w:hAnsi="Comic Sans MS"/>
                <w:sz w:val="20"/>
                <w:szCs w:val="20"/>
              </w:rPr>
            </w:pPr>
            <w:r w:rsidRPr="00150D9B">
              <w:rPr>
                <w:rFonts w:ascii="Comic Sans MS" w:hAnsi="Comic Sans MS"/>
                <w:sz w:val="20"/>
                <w:szCs w:val="20"/>
              </w:rPr>
              <w:t>Etiology</w:t>
            </w:r>
            <w:r w:rsidR="0009511B">
              <w:rPr>
                <w:rFonts w:ascii="Comic Sans MS" w:hAnsi="Comic Sans MS"/>
                <w:sz w:val="20"/>
                <w:szCs w:val="20"/>
              </w:rPr>
              <w:t xml:space="preserve"> </w:t>
            </w:r>
          </w:p>
          <w:p w:rsidR="00150D9B" w:rsidRPr="00150D9B" w:rsidRDefault="0009511B" w:rsidP="00B86A51">
            <w:pPr>
              <w:numPr>
                <w:ilvl w:val="1"/>
                <w:numId w:val="13"/>
              </w:numPr>
              <w:rPr>
                <w:rFonts w:ascii="Comic Sans MS" w:hAnsi="Comic Sans MS"/>
                <w:sz w:val="20"/>
                <w:szCs w:val="20"/>
              </w:rPr>
            </w:pPr>
            <w:r>
              <w:rPr>
                <w:rFonts w:ascii="Comic Sans MS" w:hAnsi="Comic Sans MS"/>
                <w:sz w:val="20"/>
                <w:szCs w:val="20"/>
              </w:rPr>
              <w:t>Risk Factors</w:t>
            </w:r>
          </w:p>
          <w:p w:rsidR="00150D9B" w:rsidRDefault="000C216B" w:rsidP="00B86A51">
            <w:pPr>
              <w:numPr>
                <w:ilvl w:val="2"/>
                <w:numId w:val="13"/>
              </w:numPr>
              <w:rPr>
                <w:rFonts w:ascii="Comic Sans MS" w:hAnsi="Comic Sans MS"/>
                <w:sz w:val="20"/>
                <w:szCs w:val="20"/>
              </w:rPr>
            </w:pPr>
            <w:r>
              <w:rPr>
                <w:rFonts w:ascii="Comic Sans MS" w:hAnsi="Comic Sans MS"/>
                <w:sz w:val="20"/>
                <w:szCs w:val="20"/>
              </w:rPr>
              <w:t>Age</w:t>
            </w:r>
            <w:r w:rsidR="00A87891">
              <w:rPr>
                <w:rFonts w:ascii="Comic Sans MS" w:hAnsi="Comic Sans MS"/>
                <w:sz w:val="20"/>
                <w:szCs w:val="20"/>
              </w:rPr>
              <w:t xml:space="preserve"> (especially over 55)</w:t>
            </w:r>
          </w:p>
          <w:p w:rsidR="000C216B" w:rsidRDefault="000C216B" w:rsidP="00B86A51">
            <w:pPr>
              <w:numPr>
                <w:ilvl w:val="2"/>
                <w:numId w:val="13"/>
              </w:numPr>
              <w:rPr>
                <w:rFonts w:ascii="Comic Sans MS" w:hAnsi="Comic Sans MS"/>
                <w:sz w:val="20"/>
                <w:szCs w:val="20"/>
              </w:rPr>
            </w:pPr>
            <w:r>
              <w:rPr>
                <w:rFonts w:ascii="Comic Sans MS" w:hAnsi="Comic Sans MS"/>
                <w:sz w:val="20"/>
                <w:szCs w:val="20"/>
              </w:rPr>
              <w:t>Female are at higher risk</w:t>
            </w:r>
          </w:p>
          <w:p w:rsidR="000C216B" w:rsidRDefault="000C216B" w:rsidP="00B86A51">
            <w:pPr>
              <w:numPr>
                <w:ilvl w:val="2"/>
                <w:numId w:val="13"/>
              </w:numPr>
              <w:rPr>
                <w:rFonts w:ascii="Comic Sans MS" w:hAnsi="Comic Sans MS"/>
                <w:sz w:val="20"/>
                <w:szCs w:val="20"/>
              </w:rPr>
            </w:pPr>
            <w:r>
              <w:rPr>
                <w:rFonts w:ascii="Comic Sans MS" w:hAnsi="Comic Sans MS"/>
                <w:sz w:val="20"/>
                <w:szCs w:val="20"/>
              </w:rPr>
              <w:t>Race – African Americans are at higher risk</w:t>
            </w:r>
          </w:p>
          <w:p w:rsidR="00A87891" w:rsidRDefault="00A87891" w:rsidP="00B86A51">
            <w:pPr>
              <w:numPr>
                <w:ilvl w:val="2"/>
                <w:numId w:val="13"/>
              </w:numPr>
              <w:rPr>
                <w:rFonts w:ascii="Comic Sans MS" w:hAnsi="Comic Sans MS"/>
                <w:sz w:val="20"/>
                <w:szCs w:val="20"/>
              </w:rPr>
            </w:pPr>
            <w:r>
              <w:rPr>
                <w:rFonts w:ascii="Comic Sans MS" w:hAnsi="Comic Sans MS"/>
                <w:sz w:val="20"/>
                <w:szCs w:val="20"/>
              </w:rPr>
              <w:lastRenderedPageBreak/>
              <w:t>Positive family history</w:t>
            </w:r>
          </w:p>
          <w:p w:rsidR="000C216B" w:rsidRPr="00B86A51" w:rsidRDefault="000C216B" w:rsidP="00B86A51">
            <w:pPr>
              <w:numPr>
                <w:ilvl w:val="2"/>
                <w:numId w:val="13"/>
              </w:numPr>
              <w:rPr>
                <w:rFonts w:ascii="Comic Sans MS" w:hAnsi="Comic Sans MS"/>
                <w:sz w:val="20"/>
                <w:szCs w:val="20"/>
                <w:highlight w:val="yellow"/>
              </w:rPr>
            </w:pPr>
            <w:r w:rsidRPr="00B86A51">
              <w:rPr>
                <w:rFonts w:ascii="Comic Sans MS" w:hAnsi="Comic Sans MS"/>
                <w:sz w:val="20"/>
                <w:szCs w:val="20"/>
                <w:highlight w:val="yellow"/>
              </w:rPr>
              <w:t>HTN</w:t>
            </w:r>
          </w:p>
          <w:p w:rsidR="000C216B" w:rsidRPr="00B86A51" w:rsidRDefault="000C216B" w:rsidP="00B86A51">
            <w:pPr>
              <w:numPr>
                <w:ilvl w:val="2"/>
                <w:numId w:val="13"/>
              </w:numPr>
              <w:rPr>
                <w:rFonts w:ascii="Comic Sans MS" w:hAnsi="Comic Sans MS"/>
                <w:sz w:val="20"/>
                <w:szCs w:val="20"/>
                <w:highlight w:val="yellow"/>
              </w:rPr>
            </w:pPr>
            <w:r w:rsidRPr="00B86A51">
              <w:rPr>
                <w:rFonts w:ascii="Comic Sans MS" w:hAnsi="Comic Sans MS"/>
                <w:sz w:val="20"/>
                <w:szCs w:val="20"/>
                <w:highlight w:val="yellow"/>
              </w:rPr>
              <w:t>DM</w:t>
            </w:r>
          </w:p>
          <w:p w:rsidR="000C216B" w:rsidRDefault="000C216B" w:rsidP="00B86A51">
            <w:pPr>
              <w:numPr>
                <w:ilvl w:val="2"/>
                <w:numId w:val="13"/>
              </w:numPr>
              <w:rPr>
                <w:rFonts w:ascii="Comic Sans MS" w:hAnsi="Comic Sans MS"/>
                <w:sz w:val="20"/>
                <w:szCs w:val="20"/>
              </w:rPr>
            </w:pPr>
            <w:r>
              <w:rPr>
                <w:rFonts w:ascii="Comic Sans MS" w:hAnsi="Comic Sans MS"/>
                <w:sz w:val="20"/>
                <w:szCs w:val="20"/>
              </w:rPr>
              <w:t>Smoking</w:t>
            </w:r>
          </w:p>
          <w:p w:rsidR="000C216B" w:rsidRPr="00B86A51" w:rsidRDefault="000C216B" w:rsidP="00B86A51">
            <w:pPr>
              <w:numPr>
                <w:ilvl w:val="2"/>
                <w:numId w:val="13"/>
              </w:numPr>
              <w:rPr>
                <w:rFonts w:ascii="Comic Sans MS" w:hAnsi="Comic Sans MS"/>
                <w:sz w:val="20"/>
                <w:szCs w:val="20"/>
                <w:highlight w:val="yellow"/>
              </w:rPr>
            </w:pPr>
            <w:r w:rsidRPr="00B86A51">
              <w:rPr>
                <w:rFonts w:ascii="Comic Sans MS" w:hAnsi="Comic Sans MS"/>
                <w:sz w:val="20"/>
                <w:szCs w:val="20"/>
                <w:highlight w:val="yellow"/>
              </w:rPr>
              <w:t>Obesity, poor diet</w:t>
            </w:r>
          </w:p>
          <w:p w:rsidR="000C216B" w:rsidRPr="00B86A51" w:rsidRDefault="000C216B" w:rsidP="00B86A51">
            <w:pPr>
              <w:numPr>
                <w:ilvl w:val="2"/>
                <w:numId w:val="13"/>
              </w:numPr>
              <w:rPr>
                <w:rFonts w:ascii="Comic Sans MS" w:hAnsi="Comic Sans MS"/>
                <w:sz w:val="20"/>
                <w:szCs w:val="20"/>
                <w:highlight w:val="yellow"/>
              </w:rPr>
            </w:pPr>
            <w:r w:rsidRPr="00B86A51">
              <w:rPr>
                <w:rFonts w:ascii="Comic Sans MS" w:hAnsi="Comic Sans MS"/>
                <w:sz w:val="20"/>
                <w:szCs w:val="20"/>
                <w:highlight w:val="yellow"/>
              </w:rPr>
              <w:t>Hyperlipidemia</w:t>
            </w:r>
          </w:p>
          <w:p w:rsidR="000C216B" w:rsidRDefault="000C216B" w:rsidP="00B86A51">
            <w:pPr>
              <w:numPr>
                <w:ilvl w:val="2"/>
                <w:numId w:val="13"/>
              </w:numPr>
              <w:rPr>
                <w:rFonts w:ascii="Comic Sans MS" w:hAnsi="Comic Sans MS"/>
                <w:sz w:val="20"/>
                <w:szCs w:val="20"/>
              </w:rPr>
            </w:pPr>
            <w:r>
              <w:rPr>
                <w:rFonts w:ascii="Comic Sans MS" w:hAnsi="Comic Sans MS"/>
                <w:sz w:val="20"/>
                <w:szCs w:val="20"/>
              </w:rPr>
              <w:t>Oral contraceptive use</w:t>
            </w:r>
          </w:p>
          <w:p w:rsidR="000C216B" w:rsidRDefault="000C216B" w:rsidP="00B86A51">
            <w:pPr>
              <w:numPr>
                <w:ilvl w:val="2"/>
                <w:numId w:val="13"/>
              </w:numPr>
              <w:rPr>
                <w:rFonts w:ascii="Comic Sans MS" w:hAnsi="Comic Sans MS"/>
                <w:sz w:val="20"/>
                <w:szCs w:val="20"/>
              </w:rPr>
            </w:pPr>
            <w:r>
              <w:rPr>
                <w:rFonts w:ascii="Comic Sans MS" w:hAnsi="Comic Sans MS"/>
                <w:sz w:val="20"/>
                <w:szCs w:val="20"/>
              </w:rPr>
              <w:t>Heavy alcohol use</w:t>
            </w:r>
          </w:p>
          <w:p w:rsidR="000C216B" w:rsidRDefault="0009511B" w:rsidP="00B86A51">
            <w:pPr>
              <w:numPr>
                <w:ilvl w:val="2"/>
                <w:numId w:val="13"/>
              </w:numPr>
              <w:rPr>
                <w:rFonts w:ascii="Comic Sans MS" w:hAnsi="Comic Sans MS"/>
                <w:sz w:val="20"/>
                <w:szCs w:val="20"/>
              </w:rPr>
            </w:pPr>
            <w:r>
              <w:rPr>
                <w:rFonts w:ascii="Comic Sans MS" w:hAnsi="Comic Sans MS"/>
                <w:sz w:val="20"/>
                <w:szCs w:val="20"/>
              </w:rPr>
              <w:t>I</w:t>
            </w:r>
            <w:r w:rsidR="000C216B">
              <w:rPr>
                <w:rFonts w:ascii="Comic Sans MS" w:hAnsi="Comic Sans MS"/>
                <w:sz w:val="20"/>
                <w:szCs w:val="20"/>
              </w:rPr>
              <w:t>llicit</w:t>
            </w:r>
            <w:r>
              <w:rPr>
                <w:rFonts w:ascii="Comic Sans MS" w:hAnsi="Comic Sans MS"/>
                <w:sz w:val="20"/>
                <w:szCs w:val="20"/>
              </w:rPr>
              <w:t xml:space="preserve"> drug use</w:t>
            </w:r>
          </w:p>
          <w:p w:rsidR="0009511B" w:rsidRDefault="0009511B" w:rsidP="00B86A51">
            <w:pPr>
              <w:numPr>
                <w:ilvl w:val="2"/>
                <w:numId w:val="13"/>
              </w:numPr>
              <w:rPr>
                <w:rFonts w:ascii="Comic Sans MS" w:hAnsi="Comic Sans MS"/>
                <w:sz w:val="20"/>
                <w:szCs w:val="20"/>
              </w:rPr>
            </w:pPr>
            <w:r>
              <w:rPr>
                <w:rFonts w:ascii="Comic Sans MS" w:hAnsi="Comic Sans MS"/>
                <w:sz w:val="20"/>
                <w:szCs w:val="20"/>
              </w:rPr>
              <w:t>Migraines</w:t>
            </w:r>
          </w:p>
          <w:p w:rsidR="0009511B" w:rsidRPr="00150D9B" w:rsidRDefault="0009511B" w:rsidP="00B86A51">
            <w:pPr>
              <w:numPr>
                <w:ilvl w:val="1"/>
                <w:numId w:val="13"/>
              </w:numPr>
              <w:rPr>
                <w:rFonts w:ascii="Comic Sans MS" w:hAnsi="Comic Sans MS"/>
                <w:sz w:val="20"/>
                <w:szCs w:val="20"/>
              </w:rPr>
            </w:pPr>
            <w:r>
              <w:rPr>
                <w:rFonts w:ascii="Comic Sans MS" w:hAnsi="Comic Sans MS"/>
                <w:sz w:val="20"/>
                <w:szCs w:val="20"/>
              </w:rPr>
              <w:t>Atherosclerosis “can lead to thrombus formation and contribute to emboli</w:t>
            </w:r>
            <w:r w:rsidR="00A87891">
              <w:rPr>
                <w:rFonts w:ascii="Comic Sans MS" w:hAnsi="Comic Sans MS"/>
                <w:sz w:val="20"/>
                <w:szCs w:val="20"/>
              </w:rPr>
              <w:t>.” (Lewis, 2011. pg. 1461)</w:t>
            </w:r>
          </w:p>
          <w:p w:rsidR="00150D9B" w:rsidRPr="00150D9B" w:rsidRDefault="00150D9B" w:rsidP="00150D9B">
            <w:pPr>
              <w:rPr>
                <w:rFonts w:ascii="Comic Sans MS" w:hAnsi="Comic Sans MS"/>
                <w:sz w:val="20"/>
                <w:szCs w:val="20"/>
              </w:rPr>
            </w:pPr>
          </w:p>
          <w:p w:rsidR="00150D9B" w:rsidRPr="00150D9B" w:rsidRDefault="00150D9B" w:rsidP="00B86A51">
            <w:pPr>
              <w:numPr>
                <w:ilvl w:val="0"/>
                <w:numId w:val="13"/>
              </w:numPr>
              <w:rPr>
                <w:rFonts w:ascii="Comic Sans MS" w:hAnsi="Comic Sans MS"/>
                <w:sz w:val="20"/>
                <w:szCs w:val="20"/>
              </w:rPr>
            </w:pPr>
            <w:r w:rsidRPr="00150D9B">
              <w:rPr>
                <w:rFonts w:ascii="Comic Sans MS" w:hAnsi="Comic Sans MS"/>
                <w:sz w:val="20"/>
                <w:szCs w:val="20"/>
              </w:rPr>
              <w:t>Pathophysiology</w:t>
            </w:r>
            <w:r w:rsidR="00A87891">
              <w:rPr>
                <w:rFonts w:ascii="Comic Sans MS" w:hAnsi="Comic Sans MS"/>
                <w:sz w:val="20"/>
                <w:szCs w:val="20"/>
              </w:rPr>
              <w:t xml:space="preserve"> of Ischemic Stroke</w:t>
            </w:r>
          </w:p>
          <w:p w:rsidR="00150D9B" w:rsidRDefault="00A87891" w:rsidP="00B86A51">
            <w:pPr>
              <w:numPr>
                <w:ilvl w:val="1"/>
                <w:numId w:val="13"/>
              </w:numPr>
              <w:rPr>
                <w:rFonts w:ascii="Comic Sans MS" w:hAnsi="Comic Sans MS"/>
                <w:sz w:val="20"/>
                <w:szCs w:val="20"/>
              </w:rPr>
            </w:pPr>
            <w:r>
              <w:rPr>
                <w:rFonts w:ascii="Comic Sans MS" w:hAnsi="Comic Sans MS"/>
                <w:sz w:val="20"/>
                <w:szCs w:val="20"/>
              </w:rPr>
              <w:t>Atherosclerosis develops in the blood vessels</w:t>
            </w:r>
          </w:p>
          <w:p w:rsidR="00A87891" w:rsidRDefault="00A87891" w:rsidP="00B86A51">
            <w:pPr>
              <w:numPr>
                <w:ilvl w:val="1"/>
                <w:numId w:val="13"/>
              </w:numPr>
              <w:rPr>
                <w:rFonts w:ascii="Comic Sans MS" w:hAnsi="Comic Sans MS"/>
                <w:sz w:val="20"/>
                <w:szCs w:val="20"/>
              </w:rPr>
            </w:pPr>
            <w:r>
              <w:rPr>
                <w:rFonts w:ascii="Comic Sans MS" w:hAnsi="Comic Sans MS"/>
                <w:sz w:val="20"/>
                <w:szCs w:val="20"/>
              </w:rPr>
              <w:t>This hardening of the arteries</w:t>
            </w:r>
            <w:r w:rsidR="00CB5414">
              <w:rPr>
                <w:rFonts w:ascii="Comic Sans MS" w:hAnsi="Comic Sans MS"/>
                <w:sz w:val="20"/>
                <w:szCs w:val="20"/>
              </w:rPr>
              <w:t xml:space="preserve"> </w:t>
            </w:r>
            <w:r>
              <w:rPr>
                <w:rFonts w:ascii="Comic Sans MS" w:hAnsi="Comic Sans MS"/>
                <w:sz w:val="20"/>
                <w:szCs w:val="20"/>
              </w:rPr>
              <w:t xml:space="preserve">creates an environment that is </w:t>
            </w:r>
            <w:r w:rsidR="007639BA">
              <w:rPr>
                <w:rFonts w:ascii="Comic Sans MS" w:hAnsi="Comic Sans MS"/>
                <w:sz w:val="20"/>
                <w:szCs w:val="20"/>
              </w:rPr>
              <w:t>predisposed for the development of plaque build-up – especially around areas of bifurcations.</w:t>
            </w:r>
          </w:p>
          <w:p w:rsidR="007639BA" w:rsidRDefault="007639BA" w:rsidP="00B86A51">
            <w:pPr>
              <w:numPr>
                <w:ilvl w:val="1"/>
                <w:numId w:val="13"/>
              </w:numPr>
              <w:rPr>
                <w:rFonts w:ascii="Comic Sans MS" w:hAnsi="Comic Sans MS"/>
                <w:sz w:val="20"/>
                <w:szCs w:val="20"/>
              </w:rPr>
            </w:pPr>
            <w:r>
              <w:rPr>
                <w:rFonts w:ascii="Comic Sans MS" w:hAnsi="Comic Sans MS"/>
                <w:sz w:val="20"/>
                <w:szCs w:val="20"/>
              </w:rPr>
              <w:t>These</w:t>
            </w:r>
            <w:r w:rsidR="00CB5414">
              <w:rPr>
                <w:rFonts w:ascii="Comic Sans MS" w:hAnsi="Comic Sans MS"/>
                <w:sz w:val="20"/>
                <w:szCs w:val="20"/>
              </w:rPr>
              <w:t xml:space="preserve"> areas of</w:t>
            </w:r>
            <w:r>
              <w:rPr>
                <w:rFonts w:ascii="Comic Sans MS" w:hAnsi="Comic Sans MS"/>
                <w:sz w:val="20"/>
                <w:szCs w:val="20"/>
              </w:rPr>
              <w:t xml:space="preserve"> plaque build-ups create major turbulence of the blood</w:t>
            </w:r>
          </w:p>
          <w:p w:rsidR="007639BA" w:rsidRDefault="007639BA" w:rsidP="00B86A51">
            <w:pPr>
              <w:numPr>
                <w:ilvl w:val="1"/>
                <w:numId w:val="13"/>
              </w:numPr>
              <w:rPr>
                <w:rFonts w:ascii="Comic Sans MS" w:hAnsi="Comic Sans MS"/>
                <w:sz w:val="20"/>
                <w:szCs w:val="20"/>
              </w:rPr>
            </w:pPr>
            <w:r>
              <w:rPr>
                <w:rFonts w:ascii="Comic Sans MS" w:hAnsi="Comic Sans MS"/>
                <w:sz w:val="20"/>
                <w:szCs w:val="20"/>
              </w:rPr>
              <w:t>This turbulence creates weakened areas of the blood vessel and may cause inflammation or thrombus formation</w:t>
            </w:r>
          </w:p>
          <w:p w:rsidR="007639BA" w:rsidRDefault="007639BA" w:rsidP="00B86A51">
            <w:pPr>
              <w:numPr>
                <w:ilvl w:val="1"/>
                <w:numId w:val="13"/>
              </w:numPr>
              <w:rPr>
                <w:rFonts w:ascii="Comic Sans MS" w:hAnsi="Comic Sans MS"/>
                <w:sz w:val="20"/>
                <w:szCs w:val="20"/>
              </w:rPr>
            </w:pPr>
            <w:r>
              <w:rPr>
                <w:rFonts w:ascii="Comic Sans MS" w:hAnsi="Comic Sans MS"/>
                <w:sz w:val="20"/>
                <w:szCs w:val="20"/>
              </w:rPr>
              <w:t>As blood passes by parts of this plaque may break off and begin to circulate in the blood stream</w:t>
            </w:r>
          </w:p>
          <w:p w:rsidR="007639BA" w:rsidRDefault="007639BA" w:rsidP="00B86A51">
            <w:pPr>
              <w:numPr>
                <w:ilvl w:val="1"/>
                <w:numId w:val="13"/>
              </w:numPr>
              <w:rPr>
                <w:rFonts w:ascii="Comic Sans MS" w:hAnsi="Comic Sans MS"/>
                <w:sz w:val="20"/>
                <w:szCs w:val="20"/>
              </w:rPr>
            </w:pPr>
            <w:r>
              <w:rPr>
                <w:rFonts w:ascii="Comic Sans MS" w:hAnsi="Comic Sans MS"/>
                <w:sz w:val="20"/>
                <w:szCs w:val="20"/>
              </w:rPr>
              <w:t>If the emboli travels up to the brain and gets stuck in a very small blood vessel of the brain an blockage occurs</w:t>
            </w:r>
          </w:p>
          <w:p w:rsidR="007639BA" w:rsidRDefault="007639BA" w:rsidP="00B86A51">
            <w:pPr>
              <w:numPr>
                <w:ilvl w:val="1"/>
                <w:numId w:val="13"/>
              </w:numPr>
              <w:rPr>
                <w:rFonts w:ascii="Comic Sans MS" w:hAnsi="Comic Sans MS"/>
                <w:sz w:val="20"/>
                <w:szCs w:val="20"/>
              </w:rPr>
            </w:pPr>
            <w:r>
              <w:rPr>
                <w:rFonts w:ascii="Comic Sans MS" w:hAnsi="Comic Sans MS"/>
                <w:sz w:val="20"/>
                <w:szCs w:val="20"/>
              </w:rPr>
              <w:t>This blockage then cuts off blood to the specific section of the brain that is supposed to be receiving nutrients from the blocked vessel – this blockage is called Ischemia</w:t>
            </w:r>
          </w:p>
          <w:p w:rsidR="007639BA" w:rsidRDefault="007639BA" w:rsidP="00B86A51">
            <w:pPr>
              <w:numPr>
                <w:ilvl w:val="1"/>
                <w:numId w:val="13"/>
              </w:numPr>
              <w:rPr>
                <w:rFonts w:ascii="Comic Sans MS" w:hAnsi="Comic Sans MS"/>
                <w:sz w:val="20"/>
                <w:szCs w:val="20"/>
              </w:rPr>
            </w:pPr>
            <w:r>
              <w:rPr>
                <w:rFonts w:ascii="Comic Sans MS" w:hAnsi="Comic Sans MS"/>
                <w:sz w:val="20"/>
                <w:szCs w:val="20"/>
              </w:rPr>
              <w:t xml:space="preserve">“In response to ischemia, a series of metabolic events”(Lewis, 2011. pg. 1461) occur – Ischemic </w:t>
            </w:r>
            <w:r w:rsidR="000B4AF1">
              <w:rPr>
                <w:rFonts w:ascii="Comic Sans MS" w:hAnsi="Comic Sans MS"/>
                <w:sz w:val="20"/>
                <w:szCs w:val="20"/>
              </w:rPr>
              <w:t>C</w:t>
            </w:r>
            <w:r>
              <w:rPr>
                <w:rFonts w:ascii="Comic Sans MS" w:hAnsi="Comic Sans MS"/>
                <w:sz w:val="20"/>
                <w:szCs w:val="20"/>
              </w:rPr>
              <w:t>ascade</w:t>
            </w:r>
          </w:p>
          <w:p w:rsidR="000B4AF1" w:rsidRDefault="000B4AF1" w:rsidP="00B86A51">
            <w:pPr>
              <w:numPr>
                <w:ilvl w:val="2"/>
                <w:numId w:val="13"/>
              </w:numPr>
              <w:rPr>
                <w:rFonts w:ascii="Comic Sans MS" w:hAnsi="Comic Sans MS"/>
                <w:sz w:val="20"/>
                <w:szCs w:val="20"/>
              </w:rPr>
            </w:pPr>
            <w:r>
              <w:rPr>
                <w:rFonts w:ascii="Comic Sans MS" w:hAnsi="Comic Sans MS"/>
                <w:sz w:val="20"/>
                <w:szCs w:val="20"/>
              </w:rPr>
              <w:t>“inadequate adenosine triphosphate (ATP) production</w:t>
            </w:r>
          </w:p>
          <w:p w:rsidR="000B4AF1" w:rsidRDefault="00CB5414" w:rsidP="00B86A51">
            <w:pPr>
              <w:numPr>
                <w:ilvl w:val="2"/>
                <w:numId w:val="13"/>
              </w:numPr>
              <w:rPr>
                <w:rFonts w:ascii="Comic Sans MS" w:hAnsi="Comic Sans MS"/>
                <w:sz w:val="20"/>
                <w:szCs w:val="20"/>
              </w:rPr>
            </w:pPr>
            <w:r>
              <w:rPr>
                <w:rFonts w:ascii="Comic Sans MS" w:hAnsi="Comic Sans MS"/>
                <w:sz w:val="20"/>
                <w:szCs w:val="20"/>
              </w:rPr>
              <w:t>Loss of ion homeostasis</w:t>
            </w:r>
          </w:p>
          <w:p w:rsidR="00CB5414" w:rsidRDefault="00CB5414" w:rsidP="00B86A51">
            <w:pPr>
              <w:numPr>
                <w:ilvl w:val="2"/>
                <w:numId w:val="13"/>
              </w:numPr>
              <w:rPr>
                <w:rFonts w:ascii="Comic Sans MS" w:hAnsi="Comic Sans MS"/>
                <w:sz w:val="20"/>
                <w:szCs w:val="20"/>
              </w:rPr>
            </w:pPr>
            <w:r>
              <w:rPr>
                <w:rFonts w:ascii="Comic Sans MS" w:hAnsi="Comic Sans MS"/>
                <w:sz w:val="20"/>
                <w:szCs w:val="20"/>
              </w:rPr>
              <w:t>Release of excitatory amino acids</w:t>
            </w:r>
          </w:p>
          <w:p w:rsidR="00CB5414" w:rsidRDefault="00CB5414" w:rsidP="00B86A51">
            <w:pPr>
              <w:numPr>
                <w:ilvl w:val="2"/>
                <w:numId w:val="13"/>
              </w:numPr>
              <w:rPr>
                <w:rFonts w:ascii="Comic Sans MS" w:hAnsi="Comic Sans MS"/>
                <w:sz w:val="20"/>
                <w:szCs w:val="20"/>
              </w:rPr>
            </w:pPr>
            <w:r>
              <w:rPr>
                <w:rFonts w:ascii="Comic Sans MS" w:hAnsi="Comic Sans MS"/>
                <w:sz w:val="20"/>
                <w:szCs w:val="20"/>
              </w:rPr>
              <w:t>Free radical formation</w:t>
            </w:r>
          </w:p>
          <w:p w:rsidR="00CB5414" w:rsidRDefault="00CB5414" w:rsidP="00B86A51">
            <w:pPr>
              <w:numPr>
                <w:ilvl w:val="2"/>
                <w:numId w:val="13"/>
              </w:numPr>
              <w:rPr>
                <w:rFonts w:ascii="Comic Sans MS" w:hAnsi="Comic Sans MS"/>
                <w:sz w:val="20"/>
                <w:szCs w:val="20"/>
              </w:rPr>
            </w:pPr>
            <w:r>
              <w:rPr>
                <w:rFonts w:ascii="Comic Sans MS" w:hAnsi="Comic Sans MS"/>
                <w:sz w:val="20"/>
                <w:szCs w:val="20"/>
              </w:rPr>
              <w:t xml:space="preserve">Cell Death occurs” (Lewis, 2001. </w:t>
            </w:r>
            <w:proofErr w:type="spellStart"/>
            <w:r>
              <w:rPr>
                <w:rFonts w:ascii="Comic Sans MS" w:hAnsi="Comic Sans MS"/>
                <w:sz w:val="20"/>
                <w:szCs w:val="20"/>
              </w:rPr>
              <w:t>Pg</w:t>
            </w:r>
            <w:proofErr w:type="spellEnd"/>
            <w:r>
              <w:rPr>
                <w:rFonts w:ascii="Comic Sans MS" w:hAnsi="Comic Sans MS"/>
                <w:sz w:val="20"/>
                <w:szCs w:val="20"/>
              </w:rPr>
              <w:t xml:space="preserve"> 1461)</w:t>
            </w:r>
          </w:p>
          <w:p w:rsidR="00CB5414" w:rsidRDefault="00CB5414" w:rsidP="00B86A51">
            <w:pPr>
              <w:numPr>
                <w:ilvl w:val="1"/>
                <w:numId w:val="13"/>
              </w:numPr>
              <w:rPr>
                <w:rFonts w:ascii="Comic Sans MS" w:hAnsi="Comic Sans MS"/>
                <w:sz w:val="20"/>
                <w:szCs w:val="20"/>
              </w:rPr>
            </w:pPr>
            <w:r>
              <w:rPr>
                <w:rFonts w:ascii="Comic Sans MS" w:hAnsi="Comic Sans MS"/>
                <w:sz w:val="20"/>
                <w:szCs w:val="20"/>
              </w:rPr>
              <w:t>A penumbra around the area of ischemia surrounds that area of blood loss with inflammation</w:t>
            </w:r>
          </w:p>
          <w:p w:rsidR="00CB5414" w:rsidRPr="00150D9B" w:rsidRDefault="00CB5414" w:rsidP="00B86A51">
            <w:pPr>
              <w:numPr>
                <w:ilvl w:val="1"/>
                <w:numId w:val="13"/>
              </w:numPr>
              <w:rPr>
                <w:rFonts w:ascii="Comic Sans MS" w:hAnsi="Comic Sans MS"/>
                <w:sz w:val="20"/>
                <w:szCs w:val="20"/>
              </w:rPr>
            </w:pPr>
            <w:r>
              <w:rPr>
                <w:rFonts w:ascii="Comic Sans MS" w:hAnsi="Comic Sans MS"/>
                <w:sz w:val="20"/>
                <w:szCs w:val="20"/>
              </w:rPr>
              <w:t>If not treated within 3 hours less brain damage may occur and the patient will have a better chance of regaining neuro function.</w:t>
            </w:r>
          </w:p>
          <w:p w:rsidR="00150D9B" w:rsidRPr="00150D9B" w:rsidRDefault="00150D9B" w:rsidP="00150D9B">
            <w:pPr>
              <w:ind w:left="1080"/>
              <w:rPr>
                <w:rFonts w:ascii="Comic Sans MS" w:hAnsi="Comic Sans MS"/>
                <w:sz w:val="20"/>
                <w:szCs w:val="20"/>
              </w:rPr>
            </w:pPr>
          </w:p>
          <w:p w:rsidR="00150D9B" w:rsidRPr="00150D9B" w:rsidRDefault="00150D9B" w:rsidP="00B86A51">
            <w:pPr>
              <w:numPr>
                <w:ilvl w:val="0"/>
                <w:numId w:val="13"/>
              </w:numPr>
              <w:rPr>
                <w:rFonts w:ascii="Comic Sans MS" w:hAnsi="Comic Sans MS"/>
                <w:sz w:val="20"/>
                <w:szCs w:val="20"/>
              </w:rPr>
            </w:pPr>
            <w:r w:rsidRPr="00150D9B">
              <w:rPr>
                <w:rFonts w:ascii="Comic Sans MS" w:hAnsi="Comic Sans MS"/>
                <w:sz w:val="20"/>
                <w:szCs w:val="20"/>
              </w:rPr>
              <w:t>Clinical Manifestations</w:t>
            </w:r>
          </w:p>
          <w:p w:rsidR="00150D9B" w:rsidRDefault="00E8080F" w:rsidP="00B86A51">
            <w:pPr>
              <w:numPr>
                <w:ilvl w:val="1"/>
                <w:numId w:val="13"/>
              </w:numPr>
              <w:rPr>
                <w:rFonts w:ascii="Comic Sans MS" w:hAnsi="Comic Sans MS"/>
                <w:sz w:val="20"/>
                <w:szCs w:val="20"/>
              </w:rPr>
            </w:pPr>
            <w:r>
              <w:rPr>
                <w:rFonts w:ascii="Comic Sans MS" w:hAnsi="Comic Sans MS"/>
                <w:sz w:val="20"/>
                <w:szCs w:val="20"/>
              </w:rPr>
              <w:t>Motor function loss/impairment</w:t>
            </w:r>
          </w:p>
          <w:p w:rsidR="00E8080F" w:rsidRPr="00B86A51" w:rsidRDefault="00E8080F" w:rsidP="00B86A51">
            <w:pPr>
              <w:numPr>
                <w:ilvl w:val="2"/>
                <w:numId w:val="13"/>
              </w:numPr>
              <w:rPr>
                <w:rFonts w:ascii="Comic Sans MS" w:hAnsi="Comic Sans MS"/>
                <w:sz w:val="20"/>
                <w:szCs w:val="20"/>
                <w:highlight w:val="yellow"/>
              </w:rPr>
            </w:pPr>
            <w:r>
              <w:rPr>
                <w:rFonts w:ascii="Comic Sans MS" w:hAnsi="Comic Sans MS"/>
                <w:sz w:val="20"/>
                <w:szCs w:val="20"/>
              </w:rPr>
              <w:t>“</w:t>
            </w:r>
            <w:r w:rsidRPr="00B86A51">
              <w:rPr>
                <w:rFonts w:ascii="Comic Sans MS" w:hAnsi="Comic Sans MS"/>
                <w:sz w:val="20"/>
                <w:szCs w:val="20"/>
                <w:highlight w:val="yellow"/>
              </w:rPr>
              <w:t>mobility</w:t>
            </w:r>
          </w:p>
          <w:p w:rsidR="00E8080F" w:rsidRDefault="00E8080F" w:rsidP="00B86A51">
            <w:pPr>
              <w:numPr>
                <w:ilvl w:val="2"/>
                <w:numId w:val="13"/>
              </w:numPr>
              <w:rPr>
                <w:rFonts w:ascii="Comic Sans MS" w:hAnsi="Comic Sans MS"/>
                <w:sz w:val="20"/>
                <w:szCs w:val="20"/>
              </w:rPr>
            </w:pPr>
            <w:proofErr w:type="spellStart"/>
            <w:r>
              <w:rPr>
                <w:rFonts w:ascii="Comic Sans MS" w:hAnsi="Comic Sans MS"/>
                <w:sz w:val="20"/>
                <w:szCs w:val="20"/>
              </w:rPr>
              <w:t>Repiratory</w:t>
            </w:r>
            <w:proofErr w:type="spellEnd"/>
            <w:r>
              <w:rPr>
                <w:rFonts w:ascii="Comic Sans MS" w:hAnsi="Comic Sans MS"/>
                <w:sz w:val="20"/>
                <w:szCs w:val="20"/>
              </w:rPr>
              <w:t xml:space="preserve"> function</w:t>
            </w:r>
          </w:p>
          <w:p w:rsidR="00E8080F" w:rsidRPr="00B86A51" w:rsidRDefault="00E8080F" w:rsidP="00B86A51">
            <w:pPr>
              <w:numPr>
                <w:ilvl w:val="2"/>
                <w:numId w:val="13"/>
              </w:numPr>
              <w:rPr>
                <w:rFonts w:ascii="Comic Sans MS" w:hAnsi="Comic Sans MS"/>
                <w:sz w:val="20"/>
                <w:szCs w:val="20"/>
                <w:highlight w:val="yellow"/>
              </w:rPr>
            </w:pPr>
            <w:r w:rsidRPr="00B86A51">
              <w:rPr>
                <w:rFonts w:ascii="Comic Sans MS" w:hAnsi="Comic Sans MS"/>
                <w:sz w:val="20"/>
                <w:szCs w:val="20"/>
                <w:highlight w:val="yellow"/>
              </w:rPr>
              <w:t xml:space="preserve">Swallowing and speech </w:t>
            </w:r>
          </w:p>
          <w:p w:rsidR="00E8080F" w:rsidRDefault="00E8080F" w:rsidP="00B86A51">
            <w:pPr>
              <w:numPr>
                <w:ilvl w:val="2"/>
                <w:numId w:val="13"/>
              </w:numPr>
              <w:rPr>
                <w:rFonts w:ascii="Comic Sans MS" w:hAnsi="Comic Sans MS"/>
                <w:sz w:val="20"/>
                <w:szCs w:val="20"/>
              </w:rPr>
            </w:pPr>
            <w:r>
              <w:rPr>
                <w:rFonts w:ascii="Comic Sans MS" w:hAnsi="Comic Sans MS"/>
                <w:sz w:val="20"/>
                <w:szCs w:val="20"/>
              </w:rPr>
              <w:t xml:space="preserve">Gag </w:t>
            </w:r>
            <w:r w:rsidRPr="00B86A51">
              <w:rPr>
                <w:rFonts w:ascii="Comic Sans MS" w:hAnsi="Comic Sans MS"/>
                <w:sz w:val="20"/>
                <w:szCs w:val="20"/>
              </w:rPr>
              <w:t>reflex</w:t>
            </w:r>
            <w:r>
              <w:rPr>
                <w:rFonts w:ascii="Comic Sans MS" w:hAnsi="Comic Sans MS"/>
                <w:sz w:val="20"/>
                <w:szCs w:val="20"/>
              </w:rPr>
              <w:t xml:space="preserve"> </w:t>
            </w:r>
          </w:p>
          <w:p w:rsidR="00E8080F" w:rsidRDefault="00E8080F" w:rsidP="00B86A51">
            <w:pPr>
              <w:numPr>
                <w:ilvl w:val="2"/>
                <w:numId w:val="13"/>
              </w:numPr>
              <w:rPr>
                <w:rFonts w:ascii="Comic Sans MS" w:hAnsi="Comic Sans MS"/>
                <w:sz w:val="20"/>
                <w:szCs w:val="20"/>
              </w:rPr>
            </w:pPr>
            <w:r>
              <w:rPr>
                <w:rFonts w:ascii="Comic Sans MS" w:hAnsi="Comic Sans MS"/>
                <w:sz w:val="20"/>
                <w:szCs w:val="20"/>
              </w:rPr>
              <w:t>Self-care abilities” (Lewis, 2011. Pg. 1464)</w:t>
            </w:r>
          </w:p>
          <w:p w:rsidR="00E8080F" w:rsidRDefault="00E8080F" w:rsidP="00B86A51">
            <w:pPr>
              <w:numPr>
                <w:ilvl w:val="1"/>
                <w:numId w:val="13"/>
              </w:numPr>
              <w:rPr>
                <w:rFonts w:ascii="Comic Sans MS" w:hAnsi="Comic Sans MS"/>
                <w:sz w:val="20"/>
                <w:szCs w:val="20"/>
              </w:rPr>
            </w:pPr>
            <w:proofErr w:type="spellStart"/>
            <w:r>
              <w:rPr>
                <w:rFonts w:ascii="Comic Sans MS" w:hAnsi="Comic Sans MS"/>
                <w:sz w:val="20"/>
                <w:szCs w:val="20"/>
              </w:rPr>
              <w:t>Akinesia</w:t>
            </w:r>
            <w:proofErr w:type="spellEnd"/>
          </w:p>
          <w:p w:rsidR="00E8080F" w:rsidRPr="00B86A51" w:rsidRDefault="00E8080F" w:rsidP="00B86A51">
            <w:pPr>
              <w:numPr>
                <w:ilvl w:val="1"/>
                <w:numId w:val="13"/>
              </w:numPr>
              <w:rPr>
                <w:rFonts w:ascii="Comic Sans MS" w:hAnsi="Comic Sans MS"/>
                <w:sz w:val="20"/>
                <w:szCs w:val="20"/>
                <w:highlight w:val="yellow"/>
              </w:rPr>
            </w:pPr>
            <w:r w:rsidRPr="00B86A51">
              <w:rPr>
                <w:rFonts w:ascii="Comic Sans MS" w:hAnsi="Comic Sans MS"/>
                <w:sz w:val="20"/>
                <w:szCs w:val="20"/>
                <w:highlight w:val="yellow"/>
              </w:rPr>
              <w:t>Alteration of muscle tone</w:t>
            </w:r>
          </w:p>
          <w:p w:rsidR="00E8080F" w:rsidRPr="00B86A51" w:rsidRDefault="00E8080F" w:rsidP="00B86A51">
            <w:pPr>
              <w:numPr>
                <w:ilvl w:val="1"/>
                <w:numId w:val="13"/>
              </w:numPr>
              <w:rPr>
                <w:rFonts w:ascii="Comic Sans MS" w:hAnsi="Comic Sans MS"/>
                <w:sz w:val="20"/>
                <w:szCs w:val="20"/>
                <w:highlight w:val="yellow"/>
              </w:rPr>
            </w:pPr>
            <w:r w:rsidRPr="00B86A51">
              <w:rPr>
                <w:rFonts w:ascii="Comic Sans MS" w:hAnsi="Comic Sans MS"/>
                <w:sz w:val="20"/>
                <w:szCs w:val="20"/>
                <w:highlight w:val="yellow"/>
              </w:rPr>
              <w:t>Alteration of reflexes</w:t>
            </w:r>
          </w:p>
          <w:p w:rsidR="00E8080F" w:rsidRDefault="00E8080F" w:rsidP="00B86A51">
            <w:pPr>
              <w:numPr>
                <w:ilvl w:val="1"/>
                <w:numId w:val="13"/>
              </w:numPr>
              <w:rPr>
                <w:rFonts w:ascii="Comic Sans MS" w:hAnsi="Comic Sans MS"/>
                <w:sz w:val="20"/>
                <w:szCs w:val="20"/>
              </w:rPr>
            </w:pPr>
            <w:proofErr w:type="spellStart"/>
            <w:r>
              <w:rPr>
                <w:rFonts w:ascii="Comic Sans MS" w:hAnsi="Comic Sans MS"/>
                <w:sz w:val="20"/>
                <w:szCs w:val="20"/>
              </w:rPr>
              <w:t>Hyporeflexia</w:t>
            </w:r>
            <w:proofErr w:type="spellEnd"/>
            <w:r>
              <w:rPr>
                <w:rFonts w:ascii="Comic Sans MS" w:hAnsi="Comic Sans MS"/>
                <w:sz w:val="20"/>
                <w:szCs w:val="20"/>
              </w:rPr>
              <w:t xml:space="preserve"> progresses to Hyperreflexia</w:t>
            </w:r>
          </w:p>
          <w:p w:rsidR="00E8080F" w:rsidRDefault="00E8080F" w:rsidP="00B86A51">
            <w:pPr>
              <w:numPr>
                <w:ilvl w:val="1"/>
                <w:numId w:val="13"/>
              </w:numPr>
              <w:rPr>
                <w:rFonts w:ascii="Comic Sans MS" w:hAnsi="Comic Sans MS"/>
                <w:sz w:val="20"/>
                <w:szCs w:val="20"/>
              </w:rPr>
            </w:pPr>
            <w:r w:rsidRPr="00B86A51">
              <w:rPr>
                <w:rFonts w:ascii="Comic Sans MS" w:hAnsi="Comic Sans MS"/>
                <w:sz w:val="20"/>
                <w:szCs w:val="20"/>
                <w:highlight w:val="yellow"/>
              </w:rPr>
              <w:t>Arms and Legs paralyzed or weakened</w:t>
            </w:r>
            <w:r>
              <w:rPr>
                <w:rFonts w:ascii="Comic Sans MS" w:hAnsi="Comic Sans MS"/>
                <w:sz w:val="20"/>
                <w:szCs w:val="20"/>
              </w:rPr>
              <w:t xml:space="preserve"> (unilaterally)</w:t>
            </w:r>
          </w:p>
          <w:p w:rsidR="00E8080F" w:rsidRDefault="00B86A51" w:rsidP="00B86A51">
            <w:pPr>
              <w:numPr>
                <w:ilvl w:val="1"/>
                <w:numId w:val="13"/>
              </w:numPr>
              <w:rPr>
                <w:rFonts w:ascii="Comic Sans MS" w:hAnsi="Comic Sans MS"/>
                <w:sz w:val="20"/>
                <w:szCs w:val="20"/>
              </w:rPr>
            </w:pPr>
            <w:r>
              <w:rPr>
                <w:rFonts w:ascii="Comic Sans MS" w:hAnsi="Comic Sans MS"/>
                <w:sz w:val="20"/>
                <w:szCs w:val="20"/>
              </w:rPr>
              <w:t>Aphasia</w:t>
            </w:r>
          </w:p>
          <w:p w:rsidR="00B86A51" w:rsidRPr="00B86A51" w:rsidRDefault="00B86A51" w:rsidP="00B86A51">
            <w:pPr>
              <w:numPr>
                <w:ilvl w:val="1"/>
                <w:numId w:val="13"/>
              </w:numPr>
              <w:rPr>
                <w:rFonts w:ascii="Comic Sans MS" w:hAnsi="Comic Sans MS"/>
                <w:sz w:val="20"/>
                <w:szCs w:val="20"/>
                <w:highlight w:val="yellow"/>
              </w:rPr>
            </w:pPr>
            <w:r w:rsidRPr="00B86A51">
              <w:rPr>
                <w:rFonts w:ascii="Comic Sans MS" w:hAnsi="Comic Sans MS"/>
                <w:sz w:val="20"/>
                <w:szCs w:val="20"/>
                <w:highlight w:val="yellow"/>
              </w:rPr>
              <w:lastRenderedPageBreak/>
              <w:t>Dysphasia</w:t>
            </w:r>
          </w:p>
          <w:p w:rsidR="00B86A51" w:rsidRPr="00B86A51" w:rsidRDefault="00B86A51" w:rsidP="00B86A51">
            <w:pPr>
              <w:numPr>
                <w:ilvl w:val="1"/>
                <w:numId w:val="13"/>
              </w:numPr>
              <w:rPr>
                <w:rFonts w:ascii="Comic Sans MS" w:hAnsi="Comic Sans MS"/>
                <w:sz w:val="20"/>
                <w:szCs w:val="20"/>
                <w:highlight w:val="yellow"/>
              </w:rPr>
            </w:pPr>
            <w:r w:rsidRPr="00B86A51">
              <w:rPr>
                <w:rFonts w:ascii="Comic Sans MS" w:hAnsi="Comic Sans MS"/>
                <w:sz w:val="20"/>
                <w:szCs w:val="20"/>
                <w:highlight w:val="yellow"/>
              </w:rPr>
              <w:t>Dysarthria – control of speech</w:t>
            </w:r>
          </w:p>
          <w:p w:rsidR="00B86A51" w:rsidRDefault="00B86A51" w:rsidP="00B86A51">
            <w:pPr>
              <w:numPr>
                <w:ilvl w:val="1"/>
                <w:numId w:val="13"/>
              </w:numPr>
              <w:rPr>
                <w:rFonts w:ascii="Comic Sans MS" w:hAnsi="Comic Sans MS"/>
                <w:sz w:val="20"/>
                <w:szCs w:val="20"/>
              </w:rPr>
            </w:pPr>
            <w:r>
              <w:rPr>
                <w:rFonts w:ascii="Comic Sans MS" w:hAnsi="Comic Sans MS"/>
                <w:sz w:val="20"/>
                <w:szCs w:val="20"/>
              </w:rPr>
              <w:t>Difficulty controlling their emotions</w:t>
            </w:r>
          </w:p>
          <w:p w:rsidR="00B86A51" w:rsidRDefault="00B86A51" w:rsidP="00B86A51">
            <w:pPr>
              <w:numPr>
                <w:ilvl w:val="1"/>
                <w:numId w:val="13"/>
              </w:numPr>
              <w:rPr>
                <w:rFonts w:ascii="Comic Sans MS" w:hAnsi="Comic Sans MS"/>
                <w:sz w:val="20"/>
                <w:szCs w:val="20"/>
              </w:rPr>
            </w:pPr>
            <w:r>
              <w:rPr>
                <w:rFonts w:ascii="Comic Sans MS" w:hAnsi="Comic Sans MS"/>
                <w:sz w:val="20"/>
                <w:szCs w:val="20"/>
              </w:rPr>
              <w:t>Depression</w:t>
            </w:r>
          </w:p>
          <w:p w:rsidR="00B86A51" w:rsidRPr="00B86A51" w:rsidRDefault="00B86A51" w:rsidP="00B86A51">
            <w:pPr>
              <w:numPr>
                <w:ilvl w:val="1"/>
                <w:numId w:val="13"/>
              </w:numPr>
              <w:rPr>
                <w:rFonts w:ascii="Comic Sans MS" w:hAnsi="Comic Sans MS"/>
                <w:sz w:val="20"/>
                <w:szCs w:val="20"/>
                <w:highlight w:val="yellow"/>
              </w:rPr>
            </w:pPr>
            <w:r w:rsidRPr="00B86A51">
              <w:rPr>
                <w:rFonts w:ascii="Comic Sans MS" w:hAnsi="Comic Sans MS"/>
                <w:sz w:val="20"/>
                <w:szCs w:val="20"/>
                <w:highlight w:val="yellow"/>
              </w:rPr>
              <w:t>Memory and judgment may be impaired</w:t>
            </w:r>
          </w:p>
          <w:p w:rsidR="00B86A51" w:rsidRDefault="00B86A51" w:rsidP="00B86A51">
            <w:pPr>
              <w:numPr>
                <w:ilvl w:val="1"/>
                <w:numId w:val="13"/>
              </w:numPr>
              <w:rPr>
                <w:rFonts w:ascii="Comic Sans MS" w:hAnsi="Comic Sans MS"/>
                <w:sz w:val="20"/>
                <w:szCs w:val="20"/>
                <w:highlight w:val="yellow"/>
              </w:rPr>
            </w:pPr>
            <w:r w:rsidRPr="00B86A51">
              <w:rPr>
                <w:rFonts w:ascii="Comic Sans MS" w:hAnsi="Comic Sans MS"/>
                <w:sz w:val="20"/>
                <w:szCs w:val="20"/>
                <w:highlight w:val="yellow"/>
              </w:rPr>
              <w:t>Vision changes</w:t>
            </w:r>
            <w:r>
              <w:rPr>
                <w:rFonts w:ascii="Comic Sans MS" w:hAnsi="Comic Sans MS"/>
                <w:sz w:val="20"/>
                <w:szCs w:val="20"/>
                <w:highlight w:val="yellow"/>
              </w:rPr>
              <w:t xml:space="preserve">    </w:t>
            </w:r>
          </w:p>
          <w:p w:rsidR="00150D9B" w:rsidRDefault="00B86A51" w:rsidP="00B86A51">
            <w:pPr>
              <w:numPr>
                <w:ilvl w:val="1"/>
                <w:numId w:val="13"/>
              </w:numPr>
              <w:rPr>
                <w:rFonts w:ascii="Comic Sans MS" w:hAnsi="Comic Sans MS"/>
                <w:sz w:val="20"/>
                <w:szCs w:val="20"/>
              </w:rPr>
            </w:pPr>
            <w:r>
              <w:rPr>
                <w:rFonts w:ascii="Comic Sans MS" w:hAnsi="Comic Sans MS"/>
                <w:sz w:val="20"/>
                <w:szCs w:val="20"/>
              </w:rPr>
              <w:t>Urinary and Bowel incontinence</w:t>
            </w:r>
          </w:p>
          <w:p w:rsidR="00B86A51" w:rsidRDefault="00B86A51" w:rsidP="00B86A51">
            <w:pPr>
              <w:numPr>
                <w:ilvl w:val="1"/>
                <w:numId w:val="13"/>
              </w:numPr>
              <w:rPr>
                <w:rFonts w:ascii="Comic Sans MS" w:hAnsi="Comic Sans MS"/>
                <w:sz w:val="20"/>
                <w:szCs w:val="20"/>
              </w:rPr>
            </w:pPr>
            <w:r>
              <w:rPr>
                <w:rFonts w:ascii="Comic Sans MS" w:hAnsi="Comic Sans MS"/>
                <w:sz w:val="20"/>
                <w:szCs w:val="20"/>
              </w:rPr>
              <w:t>Constipation</w:t>
            </w:r>
          </w:p>
          <w:p w:rsidR="00B86A51" w:rsidRPr="00B86A51" w:rsidRDefault="00B86A51" w:rsidP="00B86A51">
            <w:pPr>
              <w:numPr>
                <w:ilvl w:val="1"/>
                <w:numId w:val="13"/>
              </w:numPr>
              <w:rPr>
                <w:rFonts w:ascii="Comic Sans MS" w:hAnsi="Comic Sans MS"/>
                <w:sz w:val="20"/>
                <w:szCs w:val="20"/>
                <w:highlight w:val="yellow"/>
              </w:rPr>
            </w:pPr>
            <w:r w:rsidRPr="00B86A51">
              <w:rPr>
                <w:rFonts w:ascii="Comic Sans MS" w:hAnsi="Comic Sans MS"/>
                <w:sz w:val="20"/>
                <w:szCs w:val="20"/>
                <w:highlight w:val="yellow"/>
              </w:rPr>
              <w:t xml:space="preserve">Spatial perceptions </w:t>
            </w:r>
          </w:p>
          <w:p w:rsidR="00B86A51" w:rsidRDefault="00B86A51" w:rsidP="00B86A51">
            <w:pPr>
              <w:numPr>
                <w:ilvl w:val="1"/>
                <w:numId w:val="13"/>
              </w:numPr>
              <w:rPr>
                <w:rFonts w:ascii="Comic Sans MS" w:hAnsi="Comic Sans MS"/>
                <w:sz w:val="20"/>
                <w:szCs w:val="20"/>
              </w:rPr>
            </w:pPr>
            <w:r>
              <w:rPr>
                <w:rFonts w:ascii="Comic Sans MS" w:hAnsi="Comic Sans MS"/>
                <w:sz w:val="20"/>
                <w:szCs w:val="20"/>
              </w:rPr>
              <w:t>Unilateral neglect</w:t>
            </w:r>
          </w:p>
          <w:p w:rsidR="00B86A51" w:rsidRDefault="00B86A51" w:rsidP="00B86A51">
            <w:pPr>
              <w:numPr>
                <w:ilvl w:val="1"/>
                <w:numId w:val="13"/>
              </w:numPr>
              <w:rPr>
                <w:rFonts w:ascii="Comic Sans MS" w:hAnsi="Comic Sans MS"/>
                <w:sz w:val="20"/>
                <w:szCs w:val="20"/>
              </w:rPr>
            </w:pPr>
            <w:proofErr w:type="spellStart"/>
            <w:r>
              <w:rPr>
                <w:rFonts w:ascii="Comic Sans MS" w:hAnsi="Comic Sans MS"/>
                <w:sz w:val="20"/>
                <w:szCs w:val="20"/>
              </w:rPr>
              <w:t>Agnosia</w:t>
            </w:r>
            <w:proofErr w:type="spellEnd"/>
            <w:r>
              <w:rPr>
                <w:rFonts w:ascii="Comic Sans MS" w:hAnsi="Comic Sans MS"/>
                <w:sz w:val="20"/>
                <w:szCs w:val="20"/>
              </w:rPr>
              <w:t xml:space="preserve"> – can’t  recognize objects using senses</w:t>
            </w:r>
          </w:p>
          <w:p w:rsidR="00B86A51" w:rsidRDefault="00B86A51" w:rsidP="00B86A51">
            <w:pPr>
              <w:numPr>
                <w:ilvl w:val="1"/>
                <w:numId w:val="13"/>
              </w:numPr>
              <w:rPr>
                <w:rFonts w:ascii="Comic Sans MS" w:hAnsi="Comic Sans MS"/>
                <w:sz w:val="20"/>
                <w:szCs w:val="20"/>
              </w:rPr>
            </w:pPr>
            <w:r>
              <w:rPr>
                <w:rFonts w:ascii="Comic Sans MS" w:hAnsi="Comic Sans MS"/>
                <w:sz w:val="20"/>
                <w:szCs w:val="20"/>
              </w:rPr>
              <w:t>Apraxia – can’t perform tasks when asked</w:t>
            </w:r>
          </w:p>
          <w:p w:rsidR="00B86A51" w:rsidRPr="00150D9B" w:rsidRDefault="00B86A51" w:rsidP="00B86A51">
            <w:pPr>
              <w:ind w:left="1440"/>
              <w:rPr>
                <w:rFonts w:ascii="Comic Sans MS" w:hAnsi="Comic Sans MS"/>
                <w:sz w:val="20"/>
                <w:szCs w:val="20"/>
              </w:rPr>
            </w:pPr>
          </w:p>
          <w:p w:rsidR="00150D9B" w:rsidRPr="00150D9B" w:rsidRDefault="00150D9B" w:rsidP="00B86A51">
            <w:pPr>
              <w:numPr>
                <w:ilvl w:val="0"/>
                <w:numId w:val="13"/>
              </w:numPr>
              <w:rPr>
                <w:rFonts w:ascii="Comic Sans MS" w:hAnsi="Comic Sans MS"/>
                <w:sz w:val="20"/>
                <w:szCs w:val="20"/>
              </w:rPr>
            </w:pPr>
            <w:r w:rsidRPr="00150D9B">
              <w:rPr>
                <w:rFonts w:ascii="Comic Sans MS" w:hAnsi="Comic Sans MS"/>
                <w:sz w:val="20"/>
                <w:szCs w:val="20"/>
              </w:rPr>
              <w:t>Diagnostic studies</w:t>
            </w:r>
            <w:r w:rsidR="001157A1">
              <w:rPr>
                <w:rFonts w:ascii="Comic Sans MS" w:hAnsi="Comic Sans MS"/>
                <w:sz w:val="20"/>
                <w:szCs w:val="20"/>
              </w:rPr>
              <w:t xml:space="preserve"> (Lewis, 2011. </w:t>
            </w:r>
            <w:proofErr w:type="spellStart"/>
            <w:r w:rsidR="001157A1">
              <w:rPr>
                <w:rFonts w:ascii="Comic Sans MS" w:hAnsi="Comic Sans MS"/>
                <w:sz w:val="20"/>
                <w:szCs w:val="20"/>
              </w:rPr>
              <w:t>Pg</w:t>
            </w:r>
            <w:proofErr w:type="spellEnd"/>
            <w:r w:rsidR="001157A1">
              <w:rPr>
                <w:rFonts w:ascii="Comic Sans MS" w:hAnsi="Comic Sans MS"/>
                <w:sz w:val="20"/>
                <w:szCs w:val="20"/>
              </w:rPr>
              <w:t xml:space="preserve"> 1466 – Table 58.4)</w:t>
            </w:r>
          </w:p>
          <w:p w:rsidR="00150D9B" w:rsidRPr="001157A1" w:rsidRDefault="00B86A51" w:rsidP="00B86A51">
            <w:pPr>
              <w:numPr>
                <w:ilvl w:val="1"/>
                <w:numId w:val="13"/>
              </w:numPr>
              <w:rPr>
                <w:rFonts w:ascii="Comic Sans MS" w:hAnsi="Comic Sans MS"/>
                <w:sz w:val="20"/>
                <w:szCs w:val="20"/>
                <w:highlight w:val="yellow"/>
              </w:rPr>
            </w:pPr>
            <w:r w:rsidRPr="001157A1">
              <w:rPr>
                <w:rFonts w:ascii="Comic Sans MS" w:hAnsi="Comic Sans MS"/>
                <w:sz w:val="20"/>
                <w:szCs w:val="20"/>
                <w:highlight w:val="yellow"/>
              </w:rPr>
              <w:t>CT scan</w:t>
            </w:r>
            <w:r w:rsidR="00EB35A9">
              <w:rPr>
                <w:rFonts w:ascii="Comic Sans MS" w:hAnsi="Comic Sans MS"/>
                <w:sz w:val="20"/>
                <w:szCs w:val="20"/>
                <w:highlight w:val="yellow"/>
              </w:rPr>
              <w:t xml:space="preserve"> without contrast</w:t>
            </w:r>
          </w:p>
          <w:p w:rsidR="00B86A51" w:rsidRDefault="00B86A51" w:rsidP="00B86A51">
            <w:pPr>
              <w:numPr>
                <w:ilvl w:val="1"/>
                <w:numId w:val="13"/>
              </w:numPr>
              <w:rPr>
                <w:rFonts w:ascii="Comic Sans MS" w:hAnsi="Comic Sans MS"/>
                <w:sz w:val="20"/>
                <w:szCs w:val="20"/>
              </w:rPr>
            </w:pPr>
            <w:r>
              <w:rPr>
                <w:rFonts w:ascii="Comic Sans MS" w:hAnsi="Comic Sans MS"/>
                <w:sz w:val="20"/>
                <w:szCs w:val="20"/>
              </w:rPr>
              <w:t>CT angiography</w:t>
            </w:r>
          </w:p>
          <w:p w:rsidR="00B86A51" w:rsidRPr="001157A1" w:rsidRDefault="00B86A51" w:rsidP="00B86A51">
            <w:pPr>
              <w:numPr>
                <w:ilvl w:val="1"/>
                <w:numId w:val="13"/>
              </w:numPr>
              <w:rPr>
                <w:rFonts w:ascii="Comic Sans MS" w:hAnsi="Comic Sans MS"/>
                <w:sz w:val="20"/>
                <w:szCs w:val="20"/>
                <w:highlight w:val="yellow"/>
              </w:rPr>
            </w:pPr>
            <w:r w:rsidRPr="001157A1">
              <w:rPr>
                <w:rFonts w:ascii="Comic Sans MS" w:hAnsi="Comic Sans MS"/>
                <w:sz w:val="20"/>
                <w:szCs w:val="20"/>
                <w:highlight w:val="yellow"/>
              </w:rPr>
              <w:t>MRI</w:t>
            </w:r>
          </w:p>
          <w:p w:rsidR="00B86A51" w:rsidRPr="001157A1" w:rsidRDefault="00B86A51" w:rsidP="00B86A51">
            <w:pPr>
              <w:numPr>
                <w:ilvl w:val="1"/>
                <w:numId w:val="13"/>
              </w:numPr>
              <w:rPr>
                <w:rFonts w:ascii="Comic Sans MS" w:hAnsi="Comic Sans MS"/>
                <w:sz w:val="20"/>
                <w:szCs w:val="20"/>
                <w:highlight w:val="yellow"/>
              </w:rPr>
            </w:pPr>
            <w:r w:rsidRPr="001157A1">
              <w:rPr>
                <w:rFonts w:ascii="Comic Sans MS" w:hAnsi="Comic Sans MS"/>
                <w:sz w:val="20"/>
                <w:szCs w:val="20"/>
                <w:highlight w:val="yellow"/>
              </w:rPr>
              <w:t>MRA</w:t>
            </w:r>
          </w:p>
          <w:p w:rsidR="00B86A51" w:rsidRDefault="00B86A51" w:rsidP="00B86A51">
            <w:pPr>
              <w:numPr>
                <w:ilvl w:val="1"/>
                <w:numId w:val="13"/>
              </w:numPr>
              <w:rPr>
                <w:rFonts w:ascii="Comic Sans MS" w:hAnsi="Comic Sans MS"/>
                <w:sz w:val="20"/>
                <w:szCs w:val="20"/>
              </w:rPr>
            </w:pPr>
            <w:r>
              <w:rPr>
                <w:rFonts w:ascii="Comic Sans MS" w:hAnsi="Comic Sans MS"/>
                <w:sz w:val="20"/>
                <w:szCs w:val="20"/>
              </w:rPr>
              <w:t>Cerebral angiography</w:t>
            </w:r>
          </w:p>
          <w:p w:rsidR="00B86A51" w:rsidRDefault="00B86A51" w:rsidP="00B86A51">
            <w:pPr>
              <w:numPr>
                <w:ilvl w:val="1"/>
                <w:numId w:val="13"/>
              </w:numPr>
              <w:rPr>
                <w:rFonts w:ascii="Comic Sans MS" w:hAnsi="Comic Sans MS"/>
                <w:sz w:val="20"/>
                <w:szCs w:val="20"/>
              </w:rPr>
            </w:pPr>
            <w:r>
              <w:rPr>
                <w:rFonts w:ascii="Comic Sans MS" w:hAnsi="Comic Sans MS"/>
                <w:sz w:val="20"/>
                <w:szCs w:val="20"/>
              </w:rPr>
              <w:t>Carotid angiography</w:t>
            </w:r>
          </w:p>
          <w:p w:rsidR="00B86A51" w:rsidRDefault="00B86A51" w:rsidP="00B86A51">
            <w:pPr>
              <w:numPr>
                <w:ilvl w:val="1"/>
                <w:numId w:val="13"/>
              </w:numPr>
              <w:rPr>
                <w:rFonts w:ascii="Comic Sans MS" w:hAnsi="Comic Sans MS"/>
                <w:sz w:val="20"/>
                <w:szCs w:val="20"/>
              </w:rPr>
            </w:pPr>
            <w:r>
              <w:rPr>
                <w:rFonts w:ascii="Comic Sans MS" w:hAnsi="Comic Sans MS"/>
                <w:sz w:val="20"/>
                <w:szCs w:val="20"/>
              </w:rPr>
              <w:t>Digital subtraction angiography</w:t>
            </w:r>
          </w:p>
          <w:p w:rsidR="00B86A51" w:rsidRDefault="00B86A51" w:rsidP="00B86A51">
            <w:pPr>
              <w:numPr>
                <w:ilvl w:val="1"/>
                <w:numId w:val="13"/>
              </w:numPr>
              <w:rPr>
                <w:rFonts w:ascii="Comic Sans MS" w:hAnsi="Comic Sans MS"/>
                <w:sz w:val="20"/>
                <w:szCs w:val="20"/>
              </w:rPr>
            </w:pPr>
            <w:proofErr w:type="spellStart"/>
            <w:r>
              <w:rPr>
                <w:rFonts w:ascii="Comic Sans MS" w:hAnsi="Comic Sans MS"/>
                <w:sz w:val="20"/>
                <w:szCs w:val="20"/>
              </w:rPr>
              <w:t>Transcranial</w:t>
            </w:r>
            <w:proofErr w:type="spellEnd"/>
            <w:r>
              <w:rPr>
                <w:rFonts w:ascii="Comic Sans MS" w:hAnsi="Comic Sans MS"/>
                <w:sz w:val="20"/>
                <w:szCs w:val="20"/>
              </w:rPr>
              <w:t xml:space="preserve"> </w:t>
            </w:r>
            <w:proofErr w:type="spellStart"/>
            <w:r>
              <w:rPr>
                <w:rFonts w:ascii="Comic Sans MS" w:hAnsi="Comic Sans MS"/>
                <w:sz w:val="20"/>
                <w:szCs w:val="20"/>
              </w:rPr>
              <w:t>doppler</w:t>
            </w:r>
            <w:proofErr w:type="spellEnd"/>
            <w:r>
              <w:rPr>
                <w:rFonts w:ascii="Comic Sans MS" w:hAnsi="Comic Sans MS"/>
                <w:sz w:val="20"/>
                <w:szCs w:val="20"/>
              </w:rPr>
              <w:t xml:space="preserve"> U/S</w:t>
            </w:r>
          </w:p>
          <w:p w:rsidR="00B86A51" w:rsidRPr="001157A1" w:rsidRDefault="001157A1" w:rsidP="00B86A51">
            <w:pPr>
              <w:numPr>
                <w:ilvl w:val="1"/>
                <w:numId w:val="13"/>
              </w:numPr>
              <w:rPr>
                <w:rFonts w:ascii="Comic Sans MS" w:hAnsi="Comic Sans MS"/>
                <w:sz w:val="20"/>
                <w:szCs w:val="20"/>
                <w:highlight w:val="yellow"/>
              </w:rPr>
            </w:pPr>
            <w:r w:rsidRPr="001157A1">
              <w:rPr>
                <w:rFonts w:ascii="Comic Sans MS" w:hAnsi="Comic Sans MS"/>
                <w:sz w:val="20"/>
                <w:szCs w:val="20"/>
                <w:highlight w:val="yellow"/>
              </w:rPr>
              <w:t>Carotid duplex scanning</w:t>
            </w:r>
          </w:p>
          <w:p w:rsidR="001157A1" w:rsidRPr="001157A1" w:rsidRDefault="001157A1" w:rsidP="00B86A51">
            <w:pPr>
              <w:numPr>
                <w:ilvl w:val="1"/>
                <w:numId w:val="13"/>
              </w:numPr>
              <w:rPr>
                <w:rFonts w:ascii="Comic Sans MS" w:hAnsi="Comic Sans MS"/>
                <w:sz w:val="20"/>
                <w:szCs w:val="20"/>
                <w:highlight w:val="yellow"/>
              </w:rPr>
            </w:pPr>
            <w:r w:rsidRPr="001157A1">
              <w:rPr>
                <w:rFonts w:ascii="Comic Sans MS" w:hAnsi="Comic Sans MS"/>
                <w:sz w:val="20"/>
                <w:szCs w:val="20"/>
                <w:highlight w:val="yellow"/>
              </w:rPr>
              <w:t>ECG</w:t>
            </w:r>
          </w:p>
          <w:p w:rsidR="001157A1" w:rsidRPr="001157A1" w:rsidRDefault="001157A1" w:rsidP="00B86A51">
            <w:pPr>
              <w:numPr>
                <w:ilvl w:val="1"/>
                <w:numId w:val="13"/>
              </w:numPr>
              <w:rPr>
                <w:rFonts w:ascii="Comic Sans MS" w:hAnsi="Comic Sans MS"/>
                <w:sz w:val="20"/>
                <w:szCs w:val="20"/>
                <w:highlight w:val="yellow"/>
              </w:rPr>
            </w:pPr>
            <w:r w:rsidRPr="001157A1">
              <w:rPr>
                <w:rFonts w:ascii="Comic Sans MS" w:hAnsi="Comic Sans MS"/>
                <w:sz w:val="20"/>
                <w:szCs w:val="20"/>
                <w:highlight w:val="yellow"/>
              </w:rPr>
              <w:t>Chest X-ray</w:t>
            </w:r>
          </w:p>
          <w:p w:rsidR="001157A1" w:rsidRDefault="001157A1" w:rsidP="00B86A51">
            <w:pPr>
              <w:numPr>
                <w:ilvl w:val="1"/>
                <w:numId w:val="13"/>
              </w:numPr>
              <w:rPr>
                <w:rFonts w:ascii="Comic Sans MS" w:hAnsi="Comic Sans MS"/>
                <w:sz w:val="20"/>
                <w:szCs w:val="20"/>
              </w:rPr>
            </w:pPr>
            <w:r>
              <w:rPr>
                <w:rFonts w:ascii="Comic Sans MS" w:hAnsi="Comic Sans MS"/>
                <w:sz w:val="20"/>
                <w:szCs w:val="20"/>
              </w:rPr>
              <w:t>Cardiac Markers</w:t>
            </w:r>
          </w:p>
          <w:p w:rsidR="001157A1" w:rsidRPr="001157A1" w:rsidRDefault="001157A1" w:rsidP="00B86A51">
            <w:pPr>
              <w:numPr>
                <w:ilvl w:val="1"/>
                <w:numId w:val="13"/>
              </w:numPr>
              <w:rPr>
                <w:rFonts w:ascii="Comic Sans MS" w:hAnsi="Comic Sans MS"/>
                <w:sz w:val="20"/>
                <w:szCs w:val="20"/>
                <w:highlight w:val="yellow"/>
              </w:rPr>
            </w:pPr>
            <w:r w:rsidRPr="001157A1">
              <w:rPr>
                <w:rFonts w:ascii="Comic Sans MS" w:hAnsi="Comic Sans MS"/>
                <w:sz w:val="20"/>
                <w:szCs w:val="20"/>
                <w:highlight w:val="yellow"/>
              </w:rPr>
              <w:t>Echocardiography</w:t>
            </w:r>
          </w:p>
          <w:p w:rsidR="001157A1" w:rsidRPr="001157A1" w:rsidRDefault="001157A1" w:rsidP="00B86A51">
            <w:pPr>
              <w:numPr>
                <w:ilvl w:val="1"/>
                <w:numId w:val="13"/>
              </w:numPr>
              <w:rPr>
                <w:rFonts w:ascii="Comic Sans MS" w:hAnsi="Comic Sans MS"/>
                <w:sz w:val="20"/>
                <w:szCs w:val="20"/>
                <w:highlight w:val="yellow"/>
              </w:rPr>
            </w:pPr>
            <w:r w:rsidRPr="001157A1">
              <w:rPr>
                <w:rFonts w:ascii="Comic Sans MS" w:hAnsi="Comic Sans MS"/>
                <w:sz w:val="20"/>
                <w:szCs w:val="20"/>
                <w:highlight w:val="yellow"/>
              </w:rPr>
              <w:t>CBC including Platelets</w:t>
            </w:r>
          </w:p>
          <w:p w:rsidR="001157A1" w:rsidRPr="001157A1" w:rsidRDefault="001157A1" w:rsidP="00B86A51">
            <w:pPr>
              <w:numPr>
                <w:ilvl w:val="1"/>
                <w:numId w:val="13"/>
              </w:numPr>
              <w:rPr>
                <w:rFonts w:ascii="Comic Sans MS" w:hAnsi="Comic Sans MS"/>
                <w:sz w:val="20"/>
                <w:szCs w:val="20"/>
                <w:highlight w:val="yellow"/>
              </w:rPr>
            </w:pPr>
            <w:r w:rsidRPr="001157A1">
              <w:rPr>
                <w:rFonts w:ascii="Comic Sans MS" w:hAnsi="Comic Sans MS"/>
                <w:sz w:val="20"/>
                <w:szCs w:val="20"/>
                <w:highlight w:val="yellow"/>
              </w:rPr>
              <w:t>Renal and hepatic studies</w:t>
            </w:r>
          </w:p>
          <w:p w:rsidR="001157A1" w:rsidRPr="001157A1" w:rsidRDefault="001157A1" w:rsidP="00B86A51">
            <w:pPr>
              <w:numPr>
                <w:ilvl w:val="1"/>
                <w:numId w:val="13"/>
              </w:numPr>
              <w:rPr>
                <w:rFonts w:ascii="Comic Sans MS" w:hAnsi="Comic Sans MS"/>
                <w:sz w:val="20"/>
                <w:szCs w:val="20"/>
                <w:highlight w:val="yellow"/>
              </w:rPr>
            </w:pPr>
            <w:r w:rsidRPr="001157A1">
              <w:rPr>
                <w:rFonts w:ascii="Comic Sans MS" w:hAnsi="Comic Sans MS"/>
                <w:sz w:val="20"/>
                <w:szCs w:val="20"/>
                <w:highlight w:val="yellow"/>
              </w:rPr>
              <w:t>Lipid profile</w:t>
            </w:r>
          </w:p>
          <w:p w:rsidR="001157A1" w:rsidRDefault="001157A1" w:rsidP="00B86A51">
            <w:pPr>
              <w:numPr>
                <w:ilvl w:val="1"/>
                <w:numId w:val="13"/>
              </w:numPr>
              <w:rPr>
                <w:rFonts w:ascii="Comic Sans MS" w:hAnsi="Comic Sans MS"/>
                <w:sz w:val="20"/>
                <w:szCs w:val="20"/>
              </w:rPr>
            </w:pPr>
            <w:r>
              <w:rPr>
                <w:rFonts w:ascii="Comic Sans MS" w:hAnsi="Comic Sans MS"/>
                <w:sz w:val="20"/>
                <w:szCs w:val="20"/>
              </w:rPr>
              <w:t>Cerebrospinal fluids analysis</w:t>
            </w:r>
          </w:p>
          <w:p w:rsidR="001157A1" w:rsidRDefault="001157A1" w:rsidP="001157A1">
            <w:pPr>
              <w:ind w:left="1440"/>
              <w:rPr>
                <w:rFonts w:ascii="Comic Sans MS" w:hAnsi="Comic Sans MS"/>
                <w:sz w:val="20"/>
                <w:szCs w:val="20"/>
              </w:rPr>
            </w:pPr>
          </w:p>
          <w:p w:rsidR="00150D9B" w:rsidRPr="00150D9B" w:rsidRDefault="00150D9B" w:rsidP="00B86A51">
            <w:pPr>
              <w:numPr>
                <w:ilvl w:val="0"/>
                <w:numId w:val="13"/>
              </w:numPr>
              <w:rPr>
                <w:rFonts w:ascii="Comic Sans MS" w:hAnsi="Comic Sans MS"/>
                <w:sz w:val="20"/>
                <w:szCs w:val="20"/>
              </w:rPr>
            </w:pPr>
            <w:r w:rsidRPr="00150D9B">
              <w:rPr>
                <w:rFonts w:ascii="Comic Sans MS" w:hAnsi="Comic Sans MS"/>
                <w:sz w:val="20"/>
                <w:szCs w:val="20"/>
              </w:rPr>
              <w:t>Treatments and medications</w:t>
            </w:r>
          </w:p>
          <w:p w:rsidR="00150D9B" w:rsidRDefault="00E606F0" w:rsidP="00B86A51">
            <w:pPr>
              <w:numPr>
                <w:ilvl w:val="1"/>
                <w:numId w:val="13"/>
              </w:numPr>
              <w:rPr>
                <w:rFonts w:ascii="Comic Sans MS" w:hAnsi="Comic Sans MS"/>
                <w:sz w:val="20"/>
                <w:szCs w:val="20"/>
              </w:rPr>
            </w:pPr>
            <w:r>
              <w:rPr>
                <w:rFonts w:ascii="Comic Sans MS" w:hAnsi="Comic Sans MS"/>
                <w:sz w:val="20"/>
                <w:szCs w:val="20"/>
              </w:rPr>
              <w:t xml:space="preserve">Prevention is key (Lewis, 2011. </w:t>
            </w:r>
            <w:proofErr w:type="spellStart"/>
            <w:r>
              <w:rPr>
                <w:rFonts w:ascii="Comic Sans MS" w:hAnsi="Comic Sans MS"/>
                <w:sz w:val="20"/>
                <w:szCs w:val="20"/>
              </w:rPr>
              <w:t>Pg</w:t>
            </w:r>
            <w:proofErr w:type="spellEnd"/>
            <w:r>
              <w:rPr>
                <w:rFonts w:ascii="Comic Sans MS" w:hAnsi="Comic Sans MS"/>
                <w:sz w:val="20"/>
                <w:szCs w:val="20"/>
              </w:rPr>
              <w:t xml:space="preserve"> 1467)</w:t>
            </w:r>
          </w:p>
          <w:p w:rsidR="00E606F0" w:rsidRDefault="00E606F0" w:rsidP="00E606F0">
            <w:pPr>
              <w:numPr>
                <w:ilvl w:val="2"/>
                <w:numId w:val="13"/>
              </w:numPr>
              <w:rPr>
                <w:rFonts w:ascii="Comic Sans MS" w:hAnsi="Comic Sans MS"/>
                <w:sz w:val="20"/>
                <w:szCs w:val="20"/>
              </w:rPr>
            </w:pPr>
            <w:r>
              <w:rPr>
                <w:rFonts w:ascii="Comic Sans MS" w:hAnsi="Comic Sans MS"/>
                <w:sz w:val="20"/>
                <w:szCs w:val="20"/>
              </w:rPr>
              <w:t>Healthy diet</w:t>
            </w:r>
          </w:p>
          <w:p w:rsidR="00E606F0" w:rsidRDefault="00E606F0" w:rsidP="00E606F0">
            <w:pPr>
              <w:numPr>
                <w:ilvl w:val="2"/>
                <w:numId w:val="13"/>
              </w:numPr>
              <w:rPr>
                <w:rFonts w:ascii="Comic Sans MS" w:hAnsi="Comic Sans MS"/>
                <w:sz w:val="20"/>
                <w:szCs w:val="20"/>
              </w:rPr>
            </w:pPr>
            <w:r>
              <w:rPr>
                <w:rFonts w:ascii="Comic Sans MS" w:hAnsi="Comic Sans MS"/>
                <w:sz w:val="20"/>
                <w:szCs w:val="20"/>
              </w:rPr>
              <w:t>Weight control</w:t>
            </w:r>
          </w:p>
          <w:p w:rsidR="00E606F0" w:rsidRDefault="00E606F0" w:rsidP="00E606F0">
            <w:pPr>
              <w:numPr>
                <w:ilvl w:val="2"/>
                <w:numId w:val="13"/>
              </w:numPr>
              <w:rPr>
                <w:rFonts w:ascii="Comic Sans MS" w:hAnsi="Comic Sans MS"/>
                <w:sz w:val="20"/>
                <w:szCs w:val="20"/>
              </w:rPr>
            </w:pPr>
            <w:r>
              <w:rPr>
                <w:rFonts w:ascii="Comic Sans MS" w:hAnsi="Comic Sans MS"/>
                <w:sz w:val="20"/>
                <w:szCs w:val="20"/>
              </w:rPr>
              <w:t>Regular exercise</w:t>
            </w:r>
          </w:p>
          <w:p w:rsidR="00E606F0" w:rsidRDefault="00E606F0" w:rsidP="00E606F0">
            <w:pPr>
              <w:numPr>
                <w:ilvl w:val="2"/>
                <w:numId w:val="13"/>
              </w:numPr>
              <w:rPr>
                <w:rFonts w:ascii="Comic Sans MS" w:hAnsi="Comic Sans MS"/>
                <w:sz w:val="20"/>
                <w:szCs w:val="20"/>
              </w:rPr>
            </w:pPr>
            <w:r>
              <w:rPr>
                <w:rFonts w:ascii="Comic Sans MS" w:hAnsi="Comic Sans MS"/>
                <w:sz w:val="20"/>
                <w:szCs w:val="20"/>
              </w:rPr>
              <w:t>No smoking</w:t>
            </w:r>
          </w:p>
          <w:p w:rsidR="00E606F0" w:rsidRDefault="00E606F0" w:rsidP="00E606F0">
            <w:pPr>
              <w:numPr>
                <w:ilvl w:val="2"/>
                <w:numId w:val="13"/>
              </w:numPr>
              <w:rPr>
                <w:rFonts w:ascii="Comic Sans MS" w:hAnsi="Comic Sans MS"/>
                <w:sz w:val="20"/>
                <w:szCs w:val="20"/>
              </w:rPr>
            </w:pPr>
            <w:r>
              <w:rPr>
                <w:rFonts w:ascii="Comic Sans MS" w:hAnsi="Comic Sans MS"/>
                <w:sz w:val="20"/>
                <w:szCs w:val="20"/>
              </w:rPr>
              <w:t>Limiting alcohol</w:t>
            </w:r>
          </w:p>
          <w:p w:rsidR="00E606F0" w:rsidRDefault="00E606F0" w:rsidP="00E606F0">
            <w:pPr>
              <w:numPr>
                <w:ilvl w:val="2"/>
                <w:numId w:val="13"/>
              </w:numPr>
              <w:rPr>
                <w:rFonts w:ascii="Comic Sans MS" w:hAnsi="Comic Sans MS"/>
                <w:sz w:val="20"/>
                <w:szCs w:val="20"/>
              </w:rPr>
            </w:pPr>
            <w:r>
              <w:rPr>
                <w:rFonts w:ascii="Comic Sans MS" w:hAnsi="Comic Sans MS"/>
                <w:sz w:val="20"/>
                <w:szCs w:val="20"/>
              </w:rPr>
              <w:t>Routine health assessments</w:t>
            </w:r>
          </w:p>
          <w:p w:rsidR="003A25C2" w:rsidRDefault="003A25C2" w:rsidP="003A25C2">
            <w:pPr>
              <w:numPr>
                <w:ilvl w:val="1"/>
                <w:numId w:val="13"/>
              </w:numPr>
              <w:rPr>
                <w:rFonts w:ascii="Comic Sans MS" w:hAnsi="Comic Sans MS"/>
                <w:sz w:val="20"/>
                <w:szCs w:val="20"/>
              </w:rPr>
            </w:pPr>
            <w:r>
              <w:rPr>
                <w:rFonts w:ascii="Comic Sans MS" w:hAnsi="Comic Sans MS"/>
                <w:sz w:val="20"/>
                <w:szCs w:val="20"/>
              </w:rPr>
              <w:t>Recombinant tissue plasminogen activator (</w:t>
            </w:r>
            <w:proofErr w:type="spellStart"/>
            <w:r>
              <w:rPr>
                <w:rFonts w:ascii="Comic Sans MS" w:hAnsi="Comic Sans MS"/>
                <w:sz w:val="20"/>
                <w:szCs w:val="20"/>
              </w:rPr>
              <w:t>tPA</w:t>
            </w:r>
            <w:proofErr w:type="spellEnd"/>
            <w:r>
              <w:rPr>
                <w:rFonts w:ascii="Comic Sans MS" w:hAnsi="Comic Sans MS"/>
                <w:sz w:val="20"/>
                <w:szCs w:val="20"/>
              </w:rPr>
              <w:t xml:space="preserve">) (within 3-4 hours of onset of stoke) </w:t>
            </w:r>
            <w:proofErr w:type="spellStart"/>
            <w:r>
              <w:rPr>
                <w:rFonts w:ascii="Comic Sans MS" w:hAnsi="Comic Sans MS"/>
                <w:sz w:val="20"/>
                <w:szCs w:val="20"/>
              </w:rPr>
              <w:t>most</w:t>
            </w:r>
            <w:proofErr w:type="spellEnd"/>
            <w:r>
              <w:rPr>
                <w:rFonts w:ascii="Comic Sans MS" w:hAnsi="Comic Sans MS"/>
                <w:sz w:val="20"/>
                <w:szCs w:val="20"/>
              </w:rPr>
              <w:t xml:space="preserve"> be a candidate for this prior to administration</w:t>
            </w:r>
          </w:p>
          <w:p w:rsidR="00EB35A9" w:rsidRDefault="00EB35A9" w:rsidP="00EB35A9">
            <w:pPr>
              <w:numPr>
                <w:ilvl w:val="1"/>
                <w:numId w:val="13"/>
              </w:numPr>
              <w:rPr>
                <w:rFonts w:ascii="Comic Sans MS" w:hAnsi="Comic Sans MS"/>
                <w:sz w:val="20"/>
                <w:szCs w:val="20"/>
              </w:rPr>
            </w:pPr>
            <w:r>
              <w:rPr>
                <w:rFonts w:ascii="Comic Sans MS" w:hAnsi="Comic Sans MS"/>
                <w:sz w:val="20"/>
                <w:szCs w:val="20"/>
              </w:rPr>
              <w:t xml:space="preserve">Antiplatelet medications </w:t>
            </w:r>
          </w:p>
          <w:p w:rsidR="00EB35A9" w:rsidRPr="00EB35A9" w:rsidRDefault="00EB35A9" w:rsidP="00EB35A9">
            <w:pPr>
              <w:numPr>
                <w:ilvl w:val="2"/>
                <w:numId w:val="13"/>
              </w:numPr>
              <w:rPr>
                <w:rFonts w:ascii="Comic Sans MS" w:hAnsi="Comic Sans MS"/>
                <w:sz w:val="20"/>
                <w:szCs w:val="20"/>
                <w:highlight w:val="yellow"/>
              </w:rPr>
            </w:pPr>
            <w:r w:rsidRPr="00EB35A9">
              <w:rPr>
                <w:rFonts w:ascii="Comic Sans MS" w:hAnsi="Comic Sans MS"/>
                <w:sz w:val="20"/>
                <w:szCs w:val="20"/>
                <w:highlight w:val="yellow"/>
              </w:rPr>
              <w:t>Aspirin</w:t>
            </w:r>
          </w:p>
          <w:p w:rsidR="00EB35A9" w:rsidRDefault="00EB35A9" w:rsidP="00EB35A9">
            <w:pPr>
              <w:numPr>
                <w:ilvl w:val="2"/>
                <w:numId w:val="13"/>
              </w:numPr>
              <w:rPr>
                <w:rFonts w:ascii="Comic Sans MS" w:hAnsi="Comic Sans MS"/>
                <w:sz w:val="20"/>
                <w:szCs w:val="20"/>
              </w:rPr>
            </w:pPr>
            <w:proofErr w:type="spellStart"/>
            <w:r>
              <w:rPr>
                <w:rFonts w:ascii="Comic Sans MS" w:hAnsi="Comic Sans MS"/>
                <w:sz w:val="20"/>
                <w:szCs w:val="20"/>
              </w:rPr>
              <w:t>Ticlopidine</w:t>
            </w:r>
            <w:proofErr w:type="spellEnd"/>
            <w:r>
              <w:rPr>
                <w:rFonts w:ascii="Comic Sans MS" w:hAnsi="Comic Sans MS"/>
                <w:sz w:val="20"/>
                <w:szCs w:val="20"/>
              </w:rPr>
              <w:t xml:space="preserve"> (</w:t>
            </w:r>
            <w:proofErr w:type="spellStart"/>
            <w:r>
              <w:rPr>
                <w:rFonts w:ascii="Comic Sans MS" w:hAnsi="Comic Sans MS"/>
                <w:sz w:val="20"/>
                <w:szCs w:val="20"/>
              </w:rPr>
              <w:t>Ticlid</w:t>
            </w:r>
            <w:proofErr w:type="spellEnd"/>
            <w:r w:rsidR="009B6509">
              <w:rPr>
                <w:rFonts w:ascii="Comic Sans MS" w:hAnsi="Comic Sans MS"/>
                <w:sz w:val="20"/>
                <w:szCs w:val="20"/>
              </w:rPr>
              <w:t>)</w:t>
            </w:r>
          </w:p>
          <w:p w:rsidR="00EB35A9" w:rsidRPr="00EB35A9" w:rsidRDefault="00EB35A9" w:rsidP="00EB35A9">
            <w:pPr>
              <w:numPr>
                <w:ilvl w:val="2"/>
                <w:numId w:val="13"/>
              </w:numPr>
              <w:rPr>
                <w:rFonts w:ascii="Comic Sans MS" w:hAnsi="Comic Sans MS"/>
                <w:sz w:val="20"/>
                <w:szCs w:val="20"/>
                <w:highlight w:val="yellow"/>
              </w:rPr>
            </w:pPr>
            <w:proofErr w:type="spellStart"/>
            <w:r w:rsidRPr="00EB35A9">
              <w:rPr>
                <w:rFonts w:ascii="Comic Sans MS" w:hAnsi="Comic Sans MS"/>
                <w:sz w:val="20"/>
                <w:szCs w:val="20"/>
                <w:highlight w:val="yellow"/>
              </w:rPr>
              <w:t>Clopidogrel</w:t>
            </w:r>
            <w:proofErr w:type="spellEnd"/>
            <w:r w:rsidRPr="00EB35A9">
              <w:rPr>
                <w:rFonts w:ascii="Comic Sans MS" w:hAnsi="Comic Sans MS"/>
                <w:sz w:val="20"/>
                <w:szCs w:val="20"/>
                <w:highlight w:val="yellow"/>
              </w:rPr>
              <w:t xml:space="preserve"> (Plavix)</w:t>
            </w:r>
          </w:p>
          <w:p w:rsidR="00EB35A9" w:rsidRDefault="00EB35A9" w:rsidP="00EB35A9">
            <w:pPr>
              <w:numPr>
                <w:ilvl w:val="2"/>
                <w:numId w:val="13"/>
              </w:numPr>
              <w:rPr>
                <w:rFonts w:ascii="Comic Sans MS" w:hAnsi="Comic Sans MS"/>
                <w:sz w:val="20"/>
                <w:szCs w:val="20"/>
              </w:rPr>
            </w:pPr>
            <w:proofErr w:type="spellStart"/>
            <w:r>
              <w:rPr>
                <w:rFonts w:ascii="Comic Sans MS" w:hAnsi="Comic Sans MS"/>
                <w:sz w:val="20"/>
                <w:szCs w:val="20"/>
              </w:rPr>
              <w:t>dipyridamole</w:t>
            </w:r>
            <w:proofErr w:type="spellEnd"/>
            <w:r>
              <w:rPr>
                <w:rFonts w:ascii="Comic Sans MS" w:hAnsi="Comic Sans MS"/>
                <w:sz w:val="20"/>
                <w:szCs w:val="20"/>
              </w:rPr>
              <w:t xml:space="preserve"> (</w:t>
            </w:r>
            <w:proofErr w:type="spellStart"/>
            <w:r>
              <w:rPr>
                <w:rFonts w:ascii="Comic Sans MS" w:hAnsi="Comic Sans MS"/>
                <w:sz w:val="20"/>
                <w:szCs w:val="20"/>
              </w:rPr>
              <w:t>Persantine</w:t>
            </w:r>
            <w:proofErr w:type="spellEnd"/>
            <w:r w:rsidR="009B6509">
              <w:rPr>
                <w:rFonts w:ascii="Comic Sans MS" w:hAnsi="Comic Sans MS"/>
                <w:sz w:val="20"/>
                <w:szCs w:val="20"/>
              </w:rPr>
              <w:t>)</w:t>
            </w:r>
            <w:bookmarkStart w:id="0" w:name="_GoBack"/>
            <w:bookmarkEnd w:id="0"/>
          </w:p>
          <w:p w:rsidR="00EB35A9" w:rsidRDefault="00EB35A9" w:rsidP="00EB35A9">
            <w:pPr>
              <w:numPr>
                <w:ilvl w:val="2"/>
                <w:numId w:val="13"/>
              </w:numPr>
              <w:rPr>
                <w:rFonts w:ascii="Comic Sans MS" w:hAnsi="Comic Sans MS"/>
                <w:sz w:val="20"/>
                <w:szCs w:val="20"/>
              </w:rPr>
            </w:pPr>
            <w:r>
              <w:rPr>
                <w:rFonts w:ascii="Comic Sans MS" w:hAnsi="Comic Sans MS"/>
                <w:sz w:val="20"/>
                <w:szCs w:val="20"/>
              </w:rPr>
              <w:lastRenderedPageBreak/>
              <w:t xml:space="preserve">Combo – </w:t>
            </w:r>
            <w:proofErr w:type="spellStart"/>
            <w:r>
              <w:rPr>
                <w:rFonts w:ascii="Comic Sans MS" w:hAnsi="Comic Sans MS"/>
                <w:sz w:val="20"/>
                <w:szCs w:val="20"/>
              </w:rPr>
              <w:t>dipyridamole</w:t>
            </w:r>
            <w:proofErr w:type="spellEnd"/>
            <w:r>
              <w:rPr>
                <w:rFonts w:ascii="Comic Sans MS" w:hAnsi="Comic Sans MS"/>
                <w:sz w:val="20"/>
                <w:szCs w:val="20"/>
              </w:rPr>
              <w:t>/Aspirin (Aggrenox)</w:t>
            </w:r>
          </w:p>
          <w:p w:rsidR="00EB35A9" w:rsidRDefault="00EB35A9" w:rsidP="00EB35A9">
            <w:pPr>
              <w:numPr>
                <w:ilvl w:val="2"/>
                <w:numId w:val="13"/>
              </w:numPr>
              <w:rPr>
                <w:rFonts w:ascii="Comic Sans MS" w:hAnsi="Comic Sans MS"/>
                <w:sz w:val="20"/>
                <w:szCs w:val="20"/>
              </w:rPr>
            </w:pPr>
            <w:r>
              <w:rPr>
                <w:rFonts w:ascii="Comic Sans MS" w:hAnsi="Comic Sans MS"/>
                <w:sz w:val="20"/>
                <w:szCs w:val="20"/>
              </w:rPr>
              <w:t xml:space="preserve">Warfarin – for those with </w:t>
            </w:r>
            <w:proofErr w:type="spellStart"/>
            <w:r>
              <w:rPr>
                <w:rFonts w:ascii="Comic Sans MS" w:hAnsi="Comic Sans MS"/>
                <w:sz w:val="20"/>
                <w:szCs w:val="20"/>
              </w:rPr>
              <w:t>Afib</w:t>
            </w:r>
            <w:proofErr w:type="spellEnd"/>
          </w:p>
          <w:p w:rsidR="00EB35A9" w:rsidRDefault="00EB35A9" w:rsidP="00EB35A9">
            <w:pPr>
              <w:numPr>
                <w:ilvl w:val="1"/>
                <w:numId w:val="13"/>
              </w:numPr>
              <w:rPr>
                <w:rFonts w:ascii="Comic Sans MS" w:hAnsi="Comic Sans MS"/>
                <w:sz w:val="20"/>
                <w:szCs w:val="20"/>
              </w:rPr>
            </w:pPr>
            <w:r>
              <w:rPr>
                <w:rFonts w:ascii="Comic Sans MS" w:hAnsi="Comic Sans MS"/>
                <w:sz w:val="20"/>
                <w:szCs w:val="20"/>
              </w:rPr>
              <w:t>Statins</w:t>
            </w:r>
          </w:p>
          <w:p w:rsidR="00EB35A9" w:rsidRDefault="00EB35A9" w:rsidP="00EB35A9">
            <w:pPr>
              <w:numPr>
                <w:ilvl w:val="2"/>
                <w:numId w:val="13"/>
              </w:numPr>
              <w:rPr>
                <w:rFonts w:ascii="Comic Sans MS" w:hAnsi="Comic Sans MS"/>
                <w:sz w:val="20"/>
                <w:szCs w:val="20"/>
              </w:rPr>
            </w:pPr>
            <w:r>
              <w:rPr>
                <w:rFonts w:ascii="Comic Sans MS" w:hAnsi="Comic Sans MS"/>
                <w:sz w:val="20"/>
                <w:szCs w:val="20"/>
              </w:rPr>
              <w:t>Simvastatin (Zocor)</w:t>
            </w:r>
          </w:p>
          <w:p w:rsidR="00EB35A9" w:rsidRDefault="00EB35A9" w:rsidP="00EB35A9">
            <w:pPr>
              <w:numPr>
                <w:ilvl w:val="2"/>
                <w:numId w:val="13"/>
              </w:numPr>
              <w:tabs>
                <w:tab w:val="left" w:pos="2583"/>
              </w:tabs>
              <w:rPr>
                <w:rFonts w:ascii="Comic Sans MS" w:hAnsi="Comic Sans MS"/>
                <w:sz w:val="20"/>
                <w:szCs w:val="20"/>
              </w:rPr>
            </w:pPr>
            <w:r>
              <w:rPr>
                <w:rFonts w:ascii="Comic Sans MS" w:hAnsi="Comic Sans MS"/>
                <w:sz w:val="20"/>
                <w:szCs w:val="20"/>
              </w:rPr>
              <w:t>Lovastatin (</w:t>
            </w:r>
            <w:proofErr w:type="spellStart"/>
            <w:r>
              <w:rPr>
                <w:rFonts w:ascii="Comic Sans MS" w:hAnsi="Comic Sans MS"/>
                <w:sz w:val="20"/>
                <w:szCs w:val="20"/>
              </w:rPr>
              <w:t>Mevacor</w:t>
            </w:r>
            <w:proofErr w:type="spellEnd"/>
            <w:r>
              <w:rPr>
                <w:rFonts w:ascii="Comic Sans MS" w:hAnsi="Comic Sans MS"/>
                <w:sz w:val="20"/>
                <w:szCs w:val="20"/>
              </w:rPr>
              <w:t>)</w:t>
            </w:r>
          </w:p>
          <w:p w:rsidR="003A25C2" w:rsidRDefault="003A25C2" w:rsidP="003A25C2">
            <w:pPr>
              <w:numPr>
                <w:ilvl w:val="1"/>
                <w:numId w:val="13"/>
              </w:numPr>
              <w:tabs>
                <w:tab w:val="left" w:pos="2583"/>
              </w:tabs>
              <w:rPr>
                <w:rFonts w:ascii="Comic Sans MS" w:hAnsi="Comic Sans MS"/>
                <w:sz w:val="20"/>
                <w:szCs w:val="20"/>
              </w:rPr>
            </w:pPr>
            <w:proofErr w:type="spellStart"/>
            <w:r>
              <w:rPr>
                <w:rFonts w:ascii="Comic Sans MS" w:hAnsi="Comic Sans MS"/>
                <w:sz w:val="20"/>
                <w:szCs w:val="20"/>
              </w:rPr>
              <w:t>Antiseizure</w:t>
            </w:r>
            <w:proofErr w:type="spellEnd"/>
            <w:r>
              <w:rPr>
                <w:rFonts w:ascii="Comic Sans MS" w:hAnsi="Comic Sans MS"/>
                <w:sz w:val="20"/>
                <w:szCs w:val="20"/>
              </w:rPr>
              <w:t xml:space="preserve"> medications – if seizures occur</w:t>
            </w:r>
          </w:p>
          <w:p w:rsidR="003A25C2" w:rsidRDefault="003A25C2" w:rsidP="003A25C2">
            <w:pPr>
              <w:numPr>
                <w:ilvl w:val="2"/>
                <w:numId w:val="13"/>
              </w:numPr>
              <w:tabs>
                <w:tab w:val="left" w:pos="2583"/>
              </w:tabs>
              <w:rPr>
                <w:rFonts w:ascii="Comic Sans MS" w:hAnsi="Comic Sans MS"/>
                <w:sz w:val="20"/>
                <w:szCs w:val="20"/>
              </w:rPr>
            </w:pPr>
            <w:r>
              <w:rPr>
                <w:rFonts w:ascii="Comic Sans MS" w:hAnsi="Comic Sans MS"/>
                <w:sz w:val="20"/>
                <w:szCs w:val="20"/>
              </w:rPr>
              <w:t>Phenytoin (Dilantin)</w:t>
            </w:r>
          </w:p>
          <w:p w:rsidR="003A25C2" w:rsidRDefault="003A25C2" w:rsidP="003A25C2">
            <w:pPr>
              <w:numPr>
                <w:ilvl w:val="2"/>
                <w:numId w:val="13"/>
              </w:numPr>
              <w:tabs>
                <w:tab w:val="left" w:pos="2583"/>
              </w:tabs>
              <w:rPr>
                <w:rFonts w:ascii="Comic Sans MS" w:hAnsi="Comic Sans MS"/>
                <w:sz w:val="20"/>
                <w:szCs w:val="20"/>
              </w:rPr>
            </w:pPr>
            <w:proofErr w:type="spellStart"/>
            <w:r>
              <w:rPr>
                <w:rFonts w:ascii="Comic Sans MS" w:hAnsi="Comic Sans MS"/>
                <w:sz w:val="20"/>
                <w:szCs w:val="20"/>
              </w:rPr>
              <w:t>Levetiracetam</w:t>
            </w:r>
            <w:proofErr w:type="spellEnd"/>
            <w:r>
              <w:rPr>
                <w:rFonts w:ascii="Comic Sans MS" w:hAnsi="Comic Sans MS"/>
                <w:sz w:val="20"/>
                <w:szCs w:val="20"/>
              </w:rPr>
              <w:t xml:space="preserve"> (</w:t>
            </w:r>
            <w:proofErr w:type="spellStart"/>
            <w:r>
              <w:rPr>
                <w:rFonts w:ascii="Comic Sans MS" w:hAnsi="Comic Sans MS"/>
                <w:sz w:val="20"/>
                <w:szCs w:val="20"/>
              </w:rPr>
              <w:t>Keppra</w:t>
            </w:r>
            <w:proofErr w:type="spellEnd"/>
            <w:r>
              <w:rPr>
                <w:rFonts w:ascii="Comic Sans MS" w:hAnsi="Comic Sans MS"/>
                <w:sz w:val="20"/>
                <w:szCs w:val="20"/>
              </w:rPr>
              <w:t>)</w:t>
            </w:r>
          </w:p>
          <w:p w:rsidR="00EB35A9" w:rsidRDefault="00EB35A9" w:rsidP="00EB35A9">
            <w:pPr>
              <w:numPr>
                <w:ilvl w:val="1"/>
                <w:numId w:val="13"/>
              </w:numPr>
              <w:tabs>
                <w:tab w:val="left" w:pos="2583"/>
              </w:tabs>
              <w:rPr>
                <w:rFonts w:ascii="Comic Sans MS" w:hAnsi="Comic Sans MS"/>
                <w:sz w:val="20"/>
                <w:szCs w:val="20"/>
              </w:rPr>
            </w:pPr>
            <w:r>
              <w:rPr>
                <w:rFonts w:ascii="Comic Sans MS" w:hAnsi="Comic Sans MS"/>
                <w:sz w:val="20"/>
                <w:szCs w:val="20"/>
              </w:rPr>
              <w:t>Surgery</w:t>
            </w:r>
          </w:p>
          <w:p w:rsidR="00EB35A9" w:rsidRDefault="009B6509" w:rsidP="00EB35A9">
            <w:pPr>
              <w:numPr>
                <w:ilvl w:val="2"/>
                <w:numId w:val="13"/>
              </w:numPr>
              <w:tabs>
                <w:tab w:val="left" w:pos="2583"/>
              </w:tabs>
              <w:rPr>
                <w:rFonts w:ascii="Comic Sans MS" w:hAnsi="Comic Sans MS"/>
                <w:sz w:val="20"/>
                <w:szCs w:val="20"/>
              </w:rPr>
            </w:pPr>
            <w:r>
              <w:rPr>
                <w:rFonts w:ascii="Comic Sans MS" w:hAnsi="Comic Sans MS"/>
                <w:sz w:val="20"/>
                <w:szCs w:val="20"/>
              </w:rPr>
              <w:t>Retrieval of the emboli through a MERCI retriever</w:t>
            </w:r>
          </w:p>
          <w:p w:rsidR="00B81C0B" w:rsidRDefault="00B81C0B" w:rsidP="00B81C0B">
            <w:pPr>
              <w:rPr>
                <w:rFonts w:ascii="Comic Sans MS" w:hAnsi="Comic Sans MS"/>
                <w:sz w:val="20"/>
                <w:szCs w:val="20"/>
              </w:rPr>
            </w:pPr>
          </w:p>
          <w:p w:rsidR="00B81C0B" w:rsidRPr="00150D9B" w:rsidRDefault="00B81C0B" w:rsidP="00B81C0B">
            <w:pPr>
              <w:jc w:val="center"/>
              <w:rPr>
                <w:rFonts w:ascii="Comic Sans MS" w:hAnsi="Comic Sans MS"/>
                <w:sz w:val="20"/>
                <w:szCs w:val="20"/>
              </w:rPr>
            </w:pPr>
            <w:r>
              <w:rPr>
                <w:rFonts w:ascii="Comic Sans MS" w:hAnsi="Comic Sans MS"/>
                <w:sz w:val="20"/>
                <w:szCs w:val="20"/>
              </w:rPr>
              <w:t>References</w:t>
            </w:r>
          </w:p>
          <w:p w:rsidR="00150D9B" w:rsidRPr="00DA50AD" w:rsidRDefault="00B81C0B" w:rsidP="00B81C0B">
            <w:pPr>
              <w:spacing w:before="100" w:beforeAutospacing="1" w:after="100" w:afterAutospacing="1"/>
              <w:ind w:left="720" w:firstLine="720"/>
              <w:rPr>
                <w:sz w:val="28"/>
                <w:szCs w:val="28"/>
              </w:rPr>
            </w:pPr>
            <w:r>
              <w:rPr>
                <w:rFonts w:ascii="Calibri" w:hAnsi="Calibri" w:cs="Calibri"/>
              </w:rPr>
              <w:t xml:space="preserve">Lewis, Sharon L, RN, PhD, FAAN; Dirksen, Shannon, RN, PhD; </w:t>
            </w:r>
            <w:proofErr w:type="spellStart"/>
            <w:r>
              <w:rPr>
                <w:rFonts w:ascii="Calibri" w:hAnsi="Calibri" w:cs="Calibri"/>
              </w:rPr>
              <w:t>Heitkemper</w:t>
            </w:r>
            <w:proofErr w:type="spellEnd"/>
            <w:r>
              <w:rPr>
                <w:rFonts w:ascii="Calibri" w:hAnsi="Calibri" w:cs="Calibri"/>
              </w:rPr>
              <w:t xml:space="preserve">, Margaret McLean, RN, PhD, FAAN; Bucher, Linda, RN, PhD, CEN; Camera, Ian M., RN, MSN, ND. “Medical-Surgical Nursing, Assessment and Management of Clinical Problems”. Elsevier Mosby. 2011. </w:t>
            </w:r>
          </w:p>
        </w:tc>
      </w:tr>
      <w:tr w:rsidR="00703DF3" w:rsidTr="002E5F20">
        <w:trPr>
          <w:trHeight w:val="3096"/>
        </w:trPr>
        <w:tc>
          <w:tcPr>
            <w:tcW w:w="10008" w:type="dxa"/>
            <w:tcBorders>
              <w:top w:val="nil"/>
              <w:left w:val="nil"/>
              <w:bottom w:val="nil"/>
              <w:right w:val="nil"/>
            </w:tcBorders>
          </w:tcPr>
          <w:p w:rsidR="00703DF3" w:rsidRDefault="00703DF3" w:rsidP="00E8080F"/>
        </w:tc>
      </w:tr>
    </w:tbl>
    <w:p w:rsidR="0098257C" w:rsidRPr="00AB4CDB" w:rsidRDefault="0098257C" w:rsidP="00795B28"/>
    <w:sectPr w:rsidR="0098257C" w:rsidRPr="00AB4CDB" w:rsidSect="00795B28">
      <w:headerReference w:type="default" r:id="rId9"/>
      <w:headerReference w:type="first" r:id="rId10"/>
      <w:pgSz w:w="12240" w:h="15840"/>
      <w:pgMar w:top="720" w:right="1008"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72" w:rsidRDefault="00546F72">
      <w:r>
        <w:separator/>
      </w:r>
    </w:p>
  </w:endnote>
  <w:endnote w:type="continuationSeparator" w:id="0">
    <w:p w:rsidR="00546F72" w:rsidRDefault="0054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72" w:rsidRDefault="00546F72">
      <w:r>
        <w:separator/>
      </w:r>
    </w:p>
  </w:footnote>
  <w:footnote w:type="continuationSeparator" w:id="0">
    <w:p w:rsidR="00546F72" w:rsidRDefault="00546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F0" w:rsidRDefault="00E606F0" w:rsidP="00AB4CDB">
    <w:pPr>
      <w:pStyle w:val="Header"/>
      <w:tabs>
        <w:tab w:val="clear" w:pos="8640"/>
        <w:tab w:val="right" w:pos="9360"/>
      </w:tabs>
    </w:pPr>
    <w:r>
      <w:t>Student Name_____________________________</w:t>
    </w:r>
    <w:r>
      <w:tab/>
      <w:t>Date(s) of Care______________</w:t>
    </w:r>
  </w:p>
  <w:p w:rsidR="00E606F0" w:rsidRDefault="00E606F0" w:rsidP="00AB4CDB">
    <w:pPr>
      <w:pStyle w:val="Header"/>
      <w:tabs>
        <w:tab w:val="clear" w:pos="8640"/>
        <w:tab w:val="right" w:pos="9360"/>
      </w:tabs>
      <w:jc w:val="center"/>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E606F0" w:rsidRPr="00AB4CDB" w:rsidRDefault="00E606F0" w:rsidP="00AB4CDB">
    <w:pPr>
      <w:pStyle w:val="Header"/>
      <w:tabs>
        <w:tab w:val="clear" w:pos="8640"/>
        <w:tab w:val="right" w:pos="9360"/>
      </w:tabs>
      <w:jc w:val="center"/>
      <w:rPr>
        <w:b/>
      </w:rPr>
    </w:pPr>
    <w:r w:rsidRPr="00AB4CDB">
      <w:rPr>
        <w:b/>
      </w:rPr>
      <w:t>CLINICAL PREPARATION TOOL</w:t>
    </w:r>
  </w:p>
  <w:p w:rsidR="00E606F0" w:rsidRDefault="00E606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6F0" w:rsidRDefault="00E606F0">
    <w:pPr>
      <w:pStyle w:val="Header"/>
    </w:pPr>
    <w:r>
      <w:t xml:space="preserve">Student </w:t>
    </w:r>
    <w:proofErr w:type="spellStart"/>
    <w:r>
      <w:t>Name____Andrea</w:t>
    </w:r>
    <w:proofErr w:type="spellEnd"/>
    <w:r>
      <w:t xml:space="preserve"> M. Flewelling____________   Date of </w:t>
    </w:r>
    <w:proofErr w:type="gramStart"/>
    <w:r>
      <w:t>Care  _</w:t>
    </w:r>
    <w:proofErr w:type="gramEnd"/>
    <w:r>
      <w:t>___April  4-5, 2012__</w:t>
    </w:r>
  </w:p>
  <w:p w:rsidR="00E606F0" w:rsidRDefault="00E606F0" w:rsidP="004C2E29">
    <w:pPr>
      <w:pStyle w:val="Header"/>
      <w:jc w:val="center"/>
    </w:pPr>
    <w:r>
      <w:t>Firelands Regional Medical Center School of Nursing</w:t>
    </w:r>
  </w:p>
  <w:p w:rsidR="00E606F0" w:rsidRPr="00703DF3" w:rsidRDefault="00E606F0" w:rsidP="004C2E29">
    <w:pPr>
      <w:pStyle w:val="Header"/>
      <w:jc w:val="center"/>
      <w:rPr>
        <w:b/>
      </w:rPr>
    </w:pPr>
    <w:r w:rsidRPr="00703DF3">
      <w:rPr>
        <w:b/>
      </w:rPr>
      <w:t>CLINICAL PREPARATION TOOL</w:t>
    </w:r>
  </w:p>
  <w:p w:rsidR="00E606F0" w:rsidRDefault="00E606F0" w:rsidP="004C2E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27DBD"/>
    <w:multiLevelType w:val="hybridMultilevel"/>
    <w:tmpl w:val="DCDC6B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CC0091A"/>
    <w:multiLevelType w:val="hybridMultilevel"/>
    <w:tmpl w:val="3FB8E424"/>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5C1636F"/>
    <w:multiLevelType w:val="hybridMultilevel"/>
    <w:tmpl w:val="C2C82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111E18"/>
    <w:multiLevelType w:val="hybridMultilevel"/>
    <w:tmpl w:val="5B8A2DF4"/>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F9F726D"/>
    <w:multiLevelType w:val="hybridMultilevel"/>
    <w:tmpl w:val="CE46F3F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607B06"/>
    <w:multiLevelType w:val="hybridMultilevel"/>
    <w:tmpl w:val="6916F290"/>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82E14B4"/>
    <w:multiLevelType w:val="hybridMultilevel"/>
    <w:tmpl w:val="E0E68AF4"/>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96075D7"/>
    <w:multiLevelType w:val="hybridMultilevel"/>
    <w:tmpl w:val="1048DFD0"/>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6AAC1255"/>
    <w:multiLevelType w:val="hybridMultilevel"/>
    <w:tmpl w:val="E3AE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0A2AF7"/>
    <w:multiLevelType w:val="hybridMultilevel"/>
    <w:tmpl w:val="6848F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6C0A1C"/>
    <w:multiLevelType w:val="hybridMultilevel"/>
    <w:tmpl w:val="04C09406"/>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8"/>
  </w:num>
  <w:num w:numId="4">
    <w:abstractNumId w:val="0"/>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5"/>
  </w:num>
  <w:num w:numId="9">
    <w:abstractNumId w:val="6"/>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DB"/>
    <w:rsid w:val="00004598"/>
    <w:rsid w:val="00026D9C"/>
    <w:rsid w:val="00047060"/>
    <w:rsid w:val="00080B5C"/>
    <w:rsid w:val="00092724"/>
    <w:rsid w:val="0009511B"/>
    <w:rsid w:val="000B4AF1"/>
    <w:rsid w:val="000C1C59"/>
    <w:rsid w:val="000C216B"/>
    <w:rsid w:val="000E4F9D"/>
    <w:rsid w:val="001157A1"/>
    <w:rsid w:val="00124C50"/>
    <w:rsid w:val="00132AFD"/>
    <w:rsid w:val="00150D9B"/>
    <w:rsid w:val="00176E23"/>
    <w:rsid w:val="00195EB5"/>
    <w:rsid w:val="001A0652"/>
    <w:rsid w:val="001A5EA5"/>
    <w:rsid w:val="001B53CE"/>
    <w:rsid w:val="00206378"/>
    <w:rsid w:val="00222A7D"/>
    <w:rsid w:val="00261B1A"/>
    <w:rsid w:val="0029117D"/>
    <w:rsid w:val="00292F6C"/>
    <w:rsid w:val="002B346C"/>
    <w:rsid w:val="002E5F20"/>
    <w:rsid w:val="002E5F39"/>
    <w:rsid w:val="002F30B8"/>
    <w:rsid w:val="00307F33"/>
    <w:rsid w:val="003A25C2"/>
    <w:rsid w:val="003B0D25"/>
    <w:rsid w:val="0042000C"/>
    <w:rsid w:val="004332E4"/>
    <w:rsid w:val="004B3FB1"/>
    <w:rsid w:val="004C2E29"/>
    <w:rsid w:val="00546F72"/>
    <w:rsid w:val="005F1B5F"/>
    <w:rsid w:val="005F250E"/>
    <w:rsid w:val="006246AE"/>
    <w:rsid w:val="006511EB"/>
    <w:rsid w:val="006562A7"/>
    <w:rsid w:val="0066398E"/>
    <w:rsid w:val="0066426B"/>
    <w:rsid w:val="00664859"/>
    <w:rsid w:val="00690B87"/>
    <w:rsid w:val="006949FB"/>
    <w:rsid w:val="0069589D"/>
    <w:rsid w:val="006B05B3"/>
    <w:rsid w:val="007002F4"/>
    <w:rsid w:val="00703DF3"/>
    <w:rsid w:val="00727B0E"/>
    <w:rsid w:val="007639BA"/>
    <w:rsid w:val="00777CED"/>
    <w:rsid w:val="00795B28"/>
    <w:rsid w:val="007B4BC6"/>
    <w:rsid w:val="007C0EEF"/>
    <w:rsid w:val="007C5B25"/>
    <w:rsid w:val="007E4D3D"/>
    <w:rsid w:val="00813C59"/>
    <w:rsid w:val="00850263"/>
    <w:rsid w:val="00872394"/>
    <w:rsid w:val="00891B5F"/>
    <w:rsid w:val="00895F15"/>
    <w:rsid w:val="008D6F08"/>
    <w:rsid w:val="008F26E7"/>
    <w:rsid w:val="00933B14"/>
    <w:rsid w:val="0095507C"/>
    <w:rsid w:val="0097079F"/>
    <w:rsid w:val="0097147C"/>
    <w:rsid w:val="0098257C"/>
    <w:rsid w:val="009A71FD"/>
    <w:rsid w:val="009B6509"/>
    <w:rsid w:val="009C35E8"/>
    <w:rsid w:val="00A1754E"/>
    <w:rsid w:val="00A37C34"/>
    <w:rsid w:val="00A87891"/>
    <w:rsid w:val="00AA1A94"/>
    <w:rsid w:val="00AB4CDB"/>
    <w:rsid w:val="00AD2C79"/>
    <w:rsid w:val="00B13A34"/>
    <w:rsid w:val="00B46654"/>
    <w:rsid w:val="00B60561"/>
    <w:rsid w:val="00B81C0B"/>
    <w:rsid w:val="00B86A51"/>
    <w:rsid w:val="00BC581D"/>
    <w:rsid w:val="00BE0999"/>
    <w:rsid w:val="00BF45D8"/>
    <w:rsid w:val="00C55106"/>
    <w:rsid w:val="00C71D7D"/>
    <w:rsid w:val="00CB5414"/>
    <w:rsid w:val="00CC348E"/>
    <w:rsid w:val="00CF79EB"/>
    <w:rsid w:val="00D01CAE"/>
    <w:rsid w:val="00D303B2"/>
    <w:rsid w:val="00D47FAE"/>
    <w:rsid w:val="00DA50AD"/>
    <w:rsid w:val="00DB28BD"/>
    <w:rsid w:val="00DC746D"/>
    <w:rsid w:val="00DD5B3C"/>
    <w:rsid w:val="00E06011"/>
    <w:rsid w:val="00E15E90"/>
    <w:rsid w:val="00E606F0"/>
    <w:rsid w:val="00E8080F"/>
    <w:rsid w:val="00E87E7F"/>
    <w:rsid w:val="00EB35A9"/>
    <w:rsid w:val="00EC7803"/>
    <w:rsid w:val="00EE7104"/>
    <w:rsid w:val="00EF5E08"/>
    <w:rsid w:val="00F212E9"/>
    <w:rsid w:val="00F22E4F"/>
    <w:rsid w:val="00F5638F"/>
    <w:rsid w:val="00F856C3"/>
    <w:rsid w:val="00F95CF5"/>
    <w:rsid w:val="00FE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DF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CDB"/>
    <w:pPr>
      <w:tabs>
        <w:tab w:val="center" w:pos="4320"/>
        <w:tab w:val="right" w:pos="8640"/>
      </w:tabs>
    </w:pPr>
  </w:style>
  <w:style w:type="paragraph" w:styleId="Footer">
    <w:name w:val="footer"/>
    <w:basedOn w:val="Normal"/>
    <w:rsid w:val="00AB4CDB"/>
    <w:pPr>
      <w:tabs>
        <w:tab w:val="center" w:pos="4320"/>
        <w:tab w:val="right" w:pos="8640"/>
      </w:tabs>
    </w:pPr>
  </w:style>
  <w:style w:type="table" w:styleId="TableGrid">
    <w:name w:val="Table Grid"/>
    <w:basedOn w:val="TableNormal"/>
    <w:rsid w:val="00D47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3D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64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7A506-89DF-46B2-BD85-882FD7A2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6</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Client’s Initials _______</vt:lpstr>
    </vt:vector>
  </TitlesOfParts>
  <Company>Home</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Initials _______</dc:title>
  <dc:creator>Owner</dc:creator>
  <cp:lastModifiedBy>Owner</cp:lastModifiedBy>
  <cp:revision>31</cp:revision>
  <cp:lastPrinted>2012-01-06T19:04:00Z</cp:lastPrinted>
  <dcterms:created xsi:type="dcterms:W3CDTF">2012-04-04T00:32:00Z</dcterms:created>
  <dcterms:modified xsi:type="dcterms:W3CDTF">2012-04-06T15:16:00Z</dcterms:modified>
</cp:coreProperties>
</file>