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1199"/>
        <w:gridCol w:w="1579"/>
        <w:gridCol w:w="2188"/>
        <w:gridCol w:w="1745"/>
        <w:gridCol w:w="1773"/>
        <w:gridCol w:w="1532"/>
        <w:gridCol w:w="1724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0A180F">
        <w:trPr>
          <w:trHeight w:val="340"/>
        </w:trPr>
        <w:tc>
          <w:tcPr>
            <w:tcW w:w="258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19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57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188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4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029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0A180F">
        <w:trPr>
          <w:trHeight w:val="340"/>
        </w:trPr>
        <w:tc>
          <w:tcPr>
            <w:tcW w:w="258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8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32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1D08D1" w:rsidRPr="003814FB" w:rsidTr="000A180F">
        <w:trPr>
          <w:trHeight w:val="422"/>
        </w:trPr>
        <w:tc>
          <w:tcPr>
            <w:tcW w:w="258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Aspirin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(Aspirin – chewable)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81 mg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</w:t>
            </w:r>
            <w:r w:rsidR="00E64629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Antipyretics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Nonopioid analgesic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NSAID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Pharmacological: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Salicylates</w:t>
            </w:r>
          </w:p>
          <w:p w:rsidR="00862C37" w:rsidRPr="00862C37" w:rsidRDefault="00862C37" w:rsidP="006C4B8E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Produces analgesia and reduces inflammation and fever by inhibiting the production of prostaglandins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Decreases platelet aggregation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GI bleeding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Dyspepsia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Epigastric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distress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Nausea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Allergic reactions including anaphylaxis and laryngeal edema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To Decrease platelet aggregation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hepatic function before therapy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Monitor serum levels of salicylate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for prolonged bleeding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H&amp;H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for tinnitus and other symptoms of toxicity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Dalteparin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(Fragmin)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E64629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 units</w:t>
            </w:r>
            <w:r w:rsidR="00862C37" w:rsidRPr="00862C37">
              <w:rPr>
                <w:rFonts w:ascii="Arial" w:hAnsi="Arial" w:cs="Arial"/>
                <w:sz w:val="18"/>
                <w:szCs w:val="18"/>
              </w:rPr>
              <w:t xml:space="preserve">.2 mL </w:t>
            </w:r>
            <w:r>
              <w:rPr>
                <w:rFonts w:ascii="Arial" w:hAnsi="Arial" w:cs="Arial"/>
                <w:sz w:val="18"/>
                <w:szCs w:val="18"/>
              </w:rPr>
              <w:t>syrup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1</w:t>
            </w:r>
            <w:r w:rsidR="00E64629">
              <w:rPr>
                <w:rFonts w:ascii="Arial" w:hAnsi="Arial" w:cs="Arial"/>
                <w:sz w:val="18"/>
                <w:szCs w:val="18"/>
              </w:rPr>
              <w:t>0</w:t>
            </w:r>
            <w:r w:rsidRPr="00862C37">
              <w:rPr>
                <w:rFonts w:ascii="Arial" w:hAnsi="Arial" w:cs="Arial"/>
                <w:sz w:val="18"/>
                <w:szCs w:val="18"/>
              </w:rPr>
              <w:t>00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Subq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Anticoagulants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Antithrombotics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Low molecular weight heparins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Potentiates the inhibitory effect of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antithrombin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on Factor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Xa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and thrombin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Prevention of thrombus formation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Bleeding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Thrombocytopenia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Anticoagulant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for signs of bleeding and hemorrhage (tarry stool, bruising, nosebleed)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Bleeding precautions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Observe injection site for hematoma, ecchymosis, or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inflamation</w:t>
            </w:r>
            <w:proofErr w:type="spellEnd"/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Dextrose 50%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25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gm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>/50 ml syrup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Per Protocol FRMC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Caloric Source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Carbohydrates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Provides calories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Fluid overload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Hypokalemia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Hypomagnesaemia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Hypophosphatemia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Provides calories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Prevention and treatment of hypoglycemia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hydration status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I/O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Monitor blood glucose, potassium, and phosphate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Hydralazine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Apresoline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E64629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62C37" w:rsidRPr="00862C37">
              <w:rPr>
                <w:rFonts w:ascii="Arial" w:hAnsi="Arial" w:cs="Arial"/>
                <w:sz w:val="18"/>
                <w:szCs w:val="18"/>
              </w:rPr>
              <w:t>0 mg/ml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When SBP is over 180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 or DBP is over </w:t>
            </w: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105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Antihypertensives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Vasodilators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Lowers BP in HTN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Decreased afterload in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pts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with CHF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Direct acting </w:t>
            </w: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peripheral arteriolar vasodilator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Tachycardia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Sodium retention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Drug-induced lupus syndrome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HTN</w:t>
            </w:r>
          </w:p>
          <w:p w:rsidR="00E64629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Decrease BP</w:t>
            </w:r>
          </w:p>
          <w:p w:rsidR="00E64629" w:rsidRDefault="00E64629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Vasodilator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Monitor BP and Pulse 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Hydrochlorthizide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Microzide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E64629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862C37" w:rsidRPr="00862C37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Antihypertensive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Diuretics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Thiazide diuretics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Increases excretion of sodium and water by inhibiting sodium reabsorption in the distal tubule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Promotes excretion of Chloride, potassium, hydrogen, magnesium, phosphate, calcium, and bicarbonate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Decrease in blood pressure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Hypokalemia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Dehydration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Lower BP in patients with HTN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Reduce edema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BP, Daily weight, I/O, Edema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electrolytes (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esp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K+), blood glucose, BUN,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creatinine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>, uric acid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Take medications at the same time each day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Insulin Glulisine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 (Apidra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Solostar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Pen)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862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Follow gluco</w:t>
            </w:r>
            <w:r w:rsidR="00E64629">
              <w:rPr>
                <w:rFonts w:ascii="Arial" w:hAnsi="Arial" w:cs="Arial"/>
                <w:sz w:val="18"/>
                <w:szCs w:val="18"/>
              </w:rPr>
              <w:t>se level for appropriate dosing level per Sliding Scale</w:t>
            </w:r>
            <w:r w:rsidRPr="00862C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C37" w:rsidRPr="00862C37" w:rsidRDefault="00862C37" w:rsidP="00862C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E64629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862C37" w:rsidRPr="00862C37">
              <w:rPr>
                <w:rFonts w:ascii="Arial" w:hAnsi="Arial" w:cs="Arial"/>
                <w:sz w:val="18"/>
                <w:szCs w:val="18"/>
              </w:rPr>
              <w:t xml:space="preserve">ID and </w:t>
            </w:r>
            <w:r>
              <w:rPr>
                <w:rFonts w:ascii="Arial" w:hAnsi="Arial" w:cs="Arial"/>
                <w:sz w:val="18"/>
                <w:szCs w:val="18"/>
              </w:rPr>
              <w:t>WM and WMHS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Subcutaneous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Antidiabetic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agent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Hormone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Pancreatics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Lowers blood glucose levels by stimulating glucose uptake   in skeletal muscle and fat and by inhibiting hepatic glucose production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Hypoglycemia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Allergic reactions- anaphylaxis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Control of Diabetes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 for hypoglycemia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blood glucose every 6 hours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Glucose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40% Gel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45 gram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Per Protocol FRMC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Antidiabetic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agent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Hormone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Monosaccharide that quickly raises blood glucose levels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Allergic reaction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Diabetes – extremely low blood sugar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 for signs of allergic reaction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for hypoglycemia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blood glucose every 6 hours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Maalox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Mylanta Plus 30 ml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O4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Antiulcer agents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Antacids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Neutralizes gastric acid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Inactivates pepsin if pH is raised to more than 4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Neutralization of gastric acids, healing of peptic ulcers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Constipation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Diarrhea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hypermagnesemia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Heartburn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Do not administer within 2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of taking other medications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Metoprolol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Tartrate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(Lopressor)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0900, 2100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</w:t>
            </w:r>
            <w:r w:rsidR="00E9412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Antianginals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Antihypertensives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Pharmacological: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Beta blocker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Blocks stimulation of beta1(myocardial)-adrenergic receptors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Does not usually affect beta2 </w:t>
            </w: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*(pulmonary, vascular, uterine) – adrenergic receptor sites.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Fatigue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Weakness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Bradycardia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CHF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Pulmonary edema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Decrease B/P and heart rate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Decrease frequency of angina pectoris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Monitor B/P, ECG and pulse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Monitor I/O and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weight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for angina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Monitor for raise blood glucose </w:t>
            </w:r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levels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lastRenderedPageBreak/>
              <w:t>Ondansetron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4mg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via a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2 mg/ml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IV</w:t>
            </w:r>
            <w:r w:rsidR="00E94124">
              <w:rPr>
                <w:rFonts w:ascii="Arial" w:hAnsi="Arial" w:cs="Arial"/>
                <w:sz w:val="18"/>
                <w:szCs w:val="18"/>
              </w:rPr>
              <w:t>P</w:t>
            </w:r>
            <w:r w:rsidRPr="00862C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Antiemetics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Ht3 Antagonists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Blocks effects of serotonin at receptor sites in the vagal nerve terminals and the chemoreceptor trigger zone in the CNS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Decreases the incidence and severity of nausea and vomiting following chemotherapy or surgery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Headache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Constipation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Diarrhea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Dry mouth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Abdominal pain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Fatigue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Nausea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“Assess for nausea, vomiting, abdominal distention, and bowel sounds before giving.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patient for extrapyramidal effects (involuntary movements, facial grimacing, rigidity, shuffling walk, trembling of hands)”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Sodium Chloride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0.9%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3 ml from 10 ml syringe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IV Push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Used to flush the IV line and keep or check for the line and vein’s patency.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862C37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Acetaminophen/Hydrocodone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862C37">
              <w:rPr>
                <w:rFonts w:ascii="Arial" w:hAnsi="Arial" w:cs="Arial"/>
                <w:sz w:val="18"/>
                <w:szCs w:val="18"/>
              </w:rPr>
              <w:t>Vicodin</w:t>
            </w:r>
            <w:proofErr w:type="spellEnd"/>
            <w:r w:rsidRPr="00862C3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E94124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24" w:rsidRDefault="00E94124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</w:t>
            </w:r>
          </w:p>
          <w:p w:rsidR="00862C37" w:rsidRPr="00862C37" w:rsidRDefault="00E94124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 PO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Pharmacological: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Binds to opiate receptors in the CNS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Alters the perception of and response to pain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Confusion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Sedation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Hypotension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Constipation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Dyspepsia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Nausea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To treat moderate to severe pain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 xml:space="preserve">Assess B/P, pulse, and respirations 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bowel function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pain level, type, location</w:t>
            </w:r>
          </w:p>
          <w:p w:rsidR="00862C37" w:rsidRPr="00862C37" w:rsidRDefault="00862C37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2C37">
              <w:rPr>
                <w:rFonts w:ascii="Arial" w:hAnsi="Arial" w:cs="Arial"/>
                <w:sz w:val="18"/>
                <w:szCs w:val="18"/>
              </w:rPr>
              <w:t>Assess for drug dependence and tolerance</w:t>
            </w:r>
          </w:p>
        </w:tc>
      </w:tr>
      <w:tr w:rsidR="000A180F" w:rsidRPr="00104958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Potassium Chloride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(K-</w:t>
            </w:r>
            <w:proofErr w:type="spellStart"/>
            <w:r w:rsidRPr="000A180F">
              <w:rPr>
                <w:rFonts w:ascii="Arial" w:hAnsi="Arial" w:cs="Arial"/>
                <w:sz w:val="18"/>
                <w:szCs w:val="18"/>
              </w:rPr>
              <w:t>Dur</w:t>
            </w:r>
            <w:proofErr w:type="spellEnd"/>
            <w:r w:rsidRPr="000A18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 xml:space="preserve">20 </w:t>
            </w:r>
            <w:proofErr w:type="spellStart"/>
            <w:r w:rsidRPr="000A180F"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(1 tablets)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OR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 xml:space="preserve">40 </w:t>
            </w:r>
            <w:proofErr w:type="spellStart"/>
            <w:r w:rsidRPr="000A180F">
              <w:rPr>
                <w:rFonts w:ascii="Arial" w:hAnsi="Arial" w:cs="Arial"/>
                <w:sz w:val="18"/>
                <w:szCs w:val="18"/>
              </w:rPr>
              <w:t>meq</w:t>
            </w:r>
            <w:proofErr w:type="spellEnd"/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(2 tablets)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Per orders if: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20 meg if K+ is 3-3.5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40 meg is K+ is 2.5-2.9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Mineral and electrolyte replacement/supplement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Activates several enzymatic reactions – especially for nerve impulses, cardiac contraction, gastric secretion, renal function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Maintain acid-base balance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Replacement for or prevention of deficiency of K+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Arrhythmias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ECG changes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Confusion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Abdominal pain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Diarrhea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Flatulence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Nausea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Vomiting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Weakness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Hypokalemia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Assess for s/s of hypokalemia, arrhythmias, hyperkalemia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Monitor K+ levels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Monitor B/P and pulse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Assess for muscle weakness</w:t>
            </w:r>
          </w:p>
          <w:p w:rsidR="000A180F" w:rsidRP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180F">
              <w:rPr>
                <w:rFonts w:ascii="Arial" w:hAnsi="Arial" w:cs="Arial"/>
                <w:sz w:val="18"/>
                <w:szCs w:val="18"/>
              </w:rPr>
              <w:t>Monitor renal function</w:t>
            </w:r>
          </w:p>
        </w:tc>
      </w:tr>
      <w:tr w:rsidR="000A180F" w:rsidRPr="003814FB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Hydromorphone</w:t>
            </w:r>
            <w:proofErr w:type="spellEnd"/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Dilaudid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 mg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 analgesic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Antitussives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Pharmacologic: 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agonist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Binds to opiate receptors in the CNS to alter the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perception of and response to painful stimuli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of moderate to severe pain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Confusion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Hypotension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Constipation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3814FB" w:rsidRDefault="000A180F" w:rsidP="00E94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Moderate to severe back pain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Overdose may result in fatalities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BP, pulse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and RR during administration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RR is less than 10 contact Dr. prior to giving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bowel function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pain before and 30 minutes after admin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dependence and tolerance</w:t>
            </w:r>
          </w:p>
        </w:tc>
      </w:tr>
      <w:tr w:rsidR="000A180F" w:rsidRPr="003814FB" w:rsidTr="000A180F">
        <w:trPr>
          <w:trHeight w:val="42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Glargin</w:t>
            </w:r>
            <w:proofErr w:type="spellEnd"/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(Lantus)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3814FB" w:rsidRDefault="00E94124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0A180F">
              <w:rPr>
                <w:rFonts w:ascii="Arial" w:hAnsi="Arial" w:cs="Arial"/>
                <w:sz w:val="18"/>
                <w:szCs w:val="18"/>
              </w:rPr>
              <w:t xml:space="preserve"> units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SubQ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Therapeutic: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Pharmacologic: 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Pancreatics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Stimulates glucose uptake in skeletal muscle and fat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hepatic glucose production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Allergic reactions including anaphylaxis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 type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F" w:rsidRPr="001E2221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221">
              <w:rPr>
                <w:rFonts w:ascii="Arial" w:hAnsi="Arial" w:cs="Arial"/>
                <w:sz w:val="18"/>
                <w:szCs w:val="18"/>
              </w:rPr>
              <w:t>Asses for hypoglycemia</w:t>
            </w:r>
          </w:p>
          <w:p w:rsidR="000A180F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221">
              <w:rPr>
                <w:rFonts w:ascii="Arial" w:hAnsi="Arial" w:cs="Arial"/>
                <w:sz w:val="18"/>
                <w:szCs w:val="18"/>
              </w:rPr>
              <w:t>Monitor blood glucose every 6 hours</w:t>
            </w:r>
          </w:p>
          <w:p w:rsidR="000A180F" w:rsidRPr="003814FB" w:rsidRDefault="000A180F" w:rsidP="006C4B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body weight  </w:t>
            </w:r>
          </w:p>
        </w:tc>
      </w:tr>
      <w:tr w:rsidR="00A600A9" w:rsidRPr="003814FB" w:rsidTr="000A180F">
        <w:tc>
          <w:tcPr>
            <w:tcW w:w="2588" w:type="dxa"/>
          </w:tcPr>
          <w:p w:rsidR="00A600A9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Famotidine</w:t>
            </w:r>
          </w:p>
          <w:p w:rsidR="000A180F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(Pepcid)</w:t>
            </w:r>
          </w:p>
        </w:tc>
        <w:tc>
          <w:tcPr>
            <w:tcW w:w="1199" w:type="dxa"/>
          </w:tcPr>
          <w:p w:rsidR="00A600A9" w:rsidRPr="00726B67" w:rsidRDefault="00E94124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579" w:type="dxa"/>
          </w:tcPr>
          <w:p w:rsidR="00A600A9" w:rsidRDefault="00E94124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</w:t>
            </w:r>
          </w:p>
          <w:p w:rsidR="00E94124" w:rsidRDefault="00E94124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0900,2100</w:t>
            </w:r>
          </w:p>
          <w:p w:rsidR="00E94124" w:rsidRPr="00726B67" w:rsidRDefault="00E94124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188" w:type="dxa"/>
          </w:tcPr>
          <w:p w:rsidR="00A600A9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Antiulcer agents</w:t>
            </w:r>
          </w:p>
          <w:p w:rsidR="000A180F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Histamine h2 antagonists</w:t>
            </w:r>
          </w:p>
        </w:tc>
        <w:tc>
          <w:tcPr>
            <w:tcW w:w="1745" w:type="dxa"/>
          </w:tcPr>
          <w:p w:rsidR="00A600A9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Inhibits action of histamine at the H2 receptor site located primarily in gastric parietal cells, resulting in inhibition of gastric acid secretion</w:t>
            </w:r>
          </w:p>
        </w:tc>
        <w:tc>
          <w:tcPr>
            <w:tcW w:w="1773" w:type="dxa"/>
          </w:tcPr>
          <w:p w:rsidR="00A600A9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Arrhythmias</w:t>
            </w:r>
          </w:p>
          <w:p w:rsidR="000A180F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26B67">
              <w:rPr>
                <w:rFonts w:ascii="Arial" w:hAnsi="Arial" w:cs="Arial"/>
                <w:sz w:val="18"/>
                <w:szCs w:val="18"/>
              </w:rPr>
              <w:t>Agranulocytosis</w:t>
            </w:r>
            <w:proofErr w:type="spellEnd"/>
          </w:p>
          <w:p w:rsidR="000A180F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Aplastic anemia</w:t>
            </w:r>
          </w:p>
          <w:p w:rsidR="000A180F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Confusion</w:t>
            </w:r>
          </w:p>
          <w:p w:rsidR="000A180F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</w:tcPr>
          <w:p w:rsidR="00A600A9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>GERD</w:t>
            </w:r>
          </w:p>
        </w:tc>
        <w:tc>
          <w:tcPr>
            <w:tcW w:w="1724" w:type="dxa"/>
          </w:tcPr>
          <w:p w:rsidR="00A600A9" w:rsidRPr="00726B67" w:rsidRDefault="000A180F" w:rsidP="00726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B67">
              <w:rPr>
                <w:rFonts w:ascii="Arial" w:hAnsi="Arial" w:cs="Arial"/>
                <w:sz w:val="18"/>
                <w:szCs w:val="18"/>
              </w:rPr>
              <w:t xml:space="preserve">Assess for </w:t>
            </w:r>
            <w:proofErr w:type="spellStart"/>
            <w:r w:rsidRPr="00726B67">
              <w:rPr>
                <w:rFonts w:ascii="Arial" w:hAnsi="Arial" w:cs="Arial"/>
                <w:sz w:val="18"/>
                <w:szCs w:val="18"/>
              </w:rPr>
              <w:t>epigastric</w:t>
            </w:r>
            <w:proofErr w:type="spellEnd"/>
            <w:r w:rsidRPr="00726B67">
              <w:rPr>
                <w:rFonts w:ascii="Arial" w:hAnsi="Arial" w:cs="Arial"/>
                <w:sz w:val="18"/>
                <w:szCs w:val="18"/>
              </w:rPr>
              <w:t xml:space="preserve"> or abdominal pain and frank or occult blood in stool, emesis, or gastric aspirate.</w:t>
            </w:r>
          </w:p>
        </w:tc>
      </w:tr>
      <w:tr w:rsidR="00A600A9" w:rsidRPr="003814FB" w:rsidTr="000A180F">
        <w:tc>
          <w:tcPr>
            <w:tcW w:w="2588" w:type="dxa"/>
          </w:tcPr>
          <w:p w:rsidR="00A600A9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sublingal</w:t>
            </w:r>
            <w:proofErr w:type="spellEnd"/>
          </w:p>
        </w:tc>
        <w:tc>
          <w:tcPr>
            <w:tcW w:w="1199" w:type="dxa"/>
          </w:tcPr>
          <w:p w:rsidR="00A600A9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579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Q5 min</w:t>
            </w:r>
          </w:p>
          <w:p w:rsid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</w:t>
            </w:r>
          </w:p>
        </w:tc>
        <w:tc>
          <w:tcPr>
            <w:tcW w:w="2188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</w:tcPr>
          <w:p w:rsidR="00A600A9" w:rsidRPr="00CD7151" w:rsidRDefault="007B10F6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Angina/Chest Pain if BP is &gt;90 SBP</w:t>
            </w:r>
            <w:bookmarkStart w:id="0" w:name="_GoBack"/>
            <w:bookmarkEnd w:id="0"/>
          </w:p>
        </w:tc>
        <w:tc>
          <w:tcPr>
            <w:tcW w:w="1724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9" w:rsidRPr="003814FB" w:rsidTr="000A180F">
        <w:tc>
          <w:tcPr>
            <w:tcW w:w="2588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Enalpril</w:t>
            </w:r>
            <w:proofErr w:type="spellEnd"/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Vasotec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99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mg</w:t>
            </w:r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579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188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9" w:rsidRPr="003814FB" w:rsidTr="000A180F">
        <w:tc>
          <w:tcPr>
            <w:tcW w:w="2588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Glucophage</w:t>
            </w:r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(Metformin</w:t>
            </w:r>
          </w:p>
        </w:tc>
        <w:tc>
          <w:tcPr>
            <w:tcW w:w="1199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mg</w:t>
            </w:r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tab</w:t>
            </w:r>
          </w:p>
        </w:tc>
        <w:tc>
          <w:tcPr>
            <w:tcW w:w="1579" w:type="dxa"/>
          </w:tcPr>
          <w:p w:rsidR="00A600A9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 WM</w:t>
            </w:r>
          </w:p>
          <w:p w:rsid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0800, 1200</w:t>
            </w:r>
          </w:p>
          <w:p w:rsidR="00CD7151" w:rsidRPr="00CD7151" w:rsidRDefault="00CD7151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188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5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2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A600A9" w:rsidRPr="00CD7151" w:rsidRDefault="00A600A9" w:rsidP="00CD7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  <w:tr w:rsidR="00A600A9" w:rsidRPr="003814FB" w:rsidTr="000A180F">
        <w:tc>
          <w:tcPr>
            <w:tcW w:w="2588" w:type="dxa"/>
          </w:tcPr>
          <w:p w:rsidR="00A600A9" w:rsidRPr="00FB57C2" w:rsidRDefault="00A600A9" w:rsidP="00A600A9"/>
        </w:tc>
        <w:tc>
          <w:tcPr>
            <w:tcW w:w="1199" w:type="dxa"/>
          </w:tcPr>
          <w:p w:rsidR="00A600A9" w:rsidRPr="00FB57C2" w:rsidRDefault="00A600A9" w:rsidP="00A600A9"/>
        </w:tc>
        <w:tc>
          <w:tcPr>
            <w:tcW w:w="1579" w:type="dxa"/>
          </w:tcPr>
          <w:p w:rsidR="00A600A9" w:rsidRPr="00FB57C2" w:rsidRDefault="00A600A9" w:rsidP="00A600A9"/>
        </w:tc>
        <w:tc>
          <w:tcPr>
            <w:tcW w:w="2188" w:type="dxa"/>
          </w:tcPr>
          <w:p w:rsidR="00A600A9" w:rsidRPr="00FB57C2" w:rsidRDefault="00A600A9" w:rsidP="00A600A9"/>
        </w:tc>
        <w:tc>
          <w:tcPr>
            <w:tcW w:w="1745" w:type="dxa"/>
          </w:tcPr>
          <w:p w:rsidR="00A600A9" w:rsidRPr="00FB57C2" w:rsidRDefault="00A600A9" w:rsidP="00A600A9"/>
        </w:tc>
        <w:tc>
          <w:tcPr>
            <w:tcW w:w="1773" w:type="dxa"/>
          </w:tcPr>
          <w:p w:rsidR="00A600A9" w:rsidRPr="00FB57C2" w:rsidRDefault="00A600A9" w:rsidP="00A600A9"/>
        </w:tc>
        <w:tc>
          <w:tcPr>
            <w:tcW w:w="1532" w:type="dxa"/>
          </w:tcPr>
          <w:p w:rsidR="00A600A9" w:rsidRPr="00FB57C2" w:rsidRDefault="00A600A9" w:rsidP="00A600A9"/>
        </w:tc>
        <w:tc>
          <w:tcPr>
            <w:tcW w:w="1724" w:type="dxa"/>
          </w:tcPr>
          <w:p w:rsidR="00A600A9" w:rsidRDefault="00A600A9" w:rsidP="00A600A9"/>
        </w:tc>
      </w:tr>
    </w:tbl>
    <w:p w:rsidR="00A112BB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p w:rsidR="00862C37" w:rsidRDefault="00862C37" w:rsidP="001D08D1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Resouces</w:t>
      </w:r>
      <w:proofErr w:type="spellEnd"/>
    </w:p>
    <w:p w:rsidR="00862C37" w:rsidRDefault="00862C37" w:rsidP="001D08D1">
      <w:pPr>
        <w:jc w:val="center"/>
        <w:rPr>
          <w:rFonts w:ascii="Arial" w:hAnsi="Arial" w:cs="Arial"/>
          <w:sz w:val="20"/>
          <w:szCs w:val="20"/>
        </w:rPr>
      </w:pPr>
    </w:p>
    <w:p w:rsidR="00862C37" w:rsidRDefault="00862C37" w:rsidP="00862C3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Davis Drug Guide for Nurses, 12</w:t>
      </w:r>
      <w:r w:rsidRPr="000629BB">
        <w:rPr>
          <w:rFonts w:ascii="Arial" w:hAnsi="Arial" w:cs="Arial"/>
          <w:i/>
          <w:sz w:val="20"/>
          <w:szCs w:val="20"/>
          <w:vertAlign w:val="superscript"/>
        </w:rPr>
        <w:t>th</w:t>
      </w:r>
      <w:r>
        <w:rPr>
          <w:rFonts w:ascii="Arial" w:hAnsi="Arial" w:cs="Arial"/>
          <w:i/>
          <w:sz w:val="20"/>
          <w:szCs w:val="20"/>
        </w:rPr>
        <w:t xml:space="preserve"> ed. </w:t>
      </w:r>
      <w:r w:rsidRPr="00993D72">
        <w:rPr>
          <w:rFonts w:ascii="Arial" w:hAnsi="Arial" w:cs="Arial"/>
          <w:sz w:val="20"/>
          <w:szCs w:val="20"/>
        </w:rPr>
        <w:t>Vers</w:t>
      </w:r>
      <w:r>
        <w:rPr>
          <w:rFonts w:ascii="Arial" w:hAnsi="Arial" w:cs="Arial"/>
          <w:sz w:val="20"/>
          <w:szCs w:val="20"/>
        </w:rPr>
        <w:t>ion</w:t>
      </w:r>
      <w:r w:rsidRPr="00993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14.3.1/2011.10.26</w:t>
      </w:r>
      <w:r w:rsidRPr="00993D72">
        <w:rPr>
          <w:rFonts w:ascii="Arial" w:hAnsi="Arial" w:cs="Arial"/>
          <w:sz w:val="20"/>
          <w:szCs w:val="20"/>
        </w:rPr>
        <w:t>.Skyscape, 2011. Computer software</w:t>
      </w:r>
    </w:p>
    <w:p w:rsidR="00862C37" w:rsidRPr="001D08D1" w:rsidRDefault="00862C37" w:rsidP="001D08D1">
      <w:pPr>
        <w:jc w:val="center"/>
        <w:rPr>
          <w:rFonts w:ascii="Arial" w:hAnsi="Arial" w:cs="Arial"/>
          <w:sz w:val="20"/>
          <w:szCs w:val="20"/>
        </w:rPr>
      </w:pPr>
    </w:p>
    <w:sectPr w:rsidR="00862C37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D1"/>
    <w:rsid w:val="00066F2E"/>
    <w:rsid w:val="000A180F"/>
    <w:rsid w:val="0017759E"/>
    <w:rsid w:val="001D08D1"/>
    <w:rsid w:val="001E2E3B"/>
    <w:rsid w:val="003814FB"/>
    <w:rsid w:val="003A7C12"/>
    <w:rsid w:val="005229C8"/>
    <w:rsid w:val="0053431C"/>
    <w:rsid w:val="005A6056"/>
    <w:rsid w:val="00726B67"/>
    <w:rsid w:val="007B10F6"/>
    <w:rsid w:val="007D23F0"/>
    <w:rsid w:val="00854595"/>
    <w:rsid w:val="00862C37"/>
    <w:rsid w:val="008D78E9"/>
    <w:rsid w:val="00A112BB"/>
    <w:rsid w:val="00A4583B"/>
    <w:rsid w:val="00A600A9"/>
    <w:rsid w:val="00B215E9"/>
    <w:rsid w:val="00B44340"/>
    <w:rsid w:val="00BD30E6"/>
    <w:rsid w:val="00CB1E8A"/>
    <w:rsid w:val="00CD7151"/>
    <w:rsid w:val="00D86AF1"/>
    <w:rsid w:val="00D91DF6"/>
    <w:rsid w:val="00DA40FB"/>
    <w:rsid w:val="00E64629"/>
    <w:rsid w:val="00E94124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62C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862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Owner</dc:creator>
  <cp:lastModifiedBy>Owner</cp:lastModifiedBy>
  <cp:revision>10</cp:revision>
  <cp:lastPrinted>2012-07-18T09:51:00Z</cp:lastPrinted>
  <dcterms:created xsi:type="dcterms:W3CDTF">2012-07-18T18:27:00Z</dcterms:created>
  <dcterms:modified xsi:type="dcterms:W3CDTF">2012-07-19T09:53:00Z</dcterms:modified>
</cp:coreProperties>
</file>