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Population</w:t>
      </w:r>
    </w:p>
    <w:p w:rsidR="00EB2F98" w:rsidRPr="00EB2F98" w:rsidRDefault="00EB2F98" w:rsidP="00EB2F98">
      <w:r w:rsidRPr="00EB2F98">
        <w:t xml:space="preserve">65,312,249 (July 2011 est.) </w:t>
      </w:r>
      <w:r w:rsidRPr="00EB2F98">
        <w:br/>
      </w:r>
      <w:r w:rsidRPr="00EB2F98">
        <w:rPr>
          <w:b/>
          <w:bCs/>
        </w:rPr>
        <w:t>note:</w:t>
      </w:r>
      <w:r w:rsidRPr="00EB2F98">
        <w:t xml:space="preserve"> the above figure is for metropolitan France and five overseas regions; the metropolitan France population is 62,814,233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Age structure</w:t>
      </w:r>
    </w:p>
    <w:p w:rsidR="00EB2F98" w:rsidRDefault="00EB2F98" w:rsidP="00EB2F98">
      <w:r w:rsidRPr="00EB2F98">
        <w:rPr>
          <w:b/>
          <w:bCs/>
        </w:rPr>
        <w:t xml:space="preserve">0-14 years: </w:t>
      </w:r>
      <w:r w:rsidRPr="00EB2F98">
        <w:t xml:space="preserve">18.5% (male 6,180,905/female 5,886,849) </w:t>
      </w:r>
      <w:r w:rsidRPr="00EB2F98">
        <w:br/>
      </w:r>
      <w:r w:rsidRPr="00EB2F98">
        <w:rPr>
          <w:b/>
          <w:bCs/>
        </w:rPr>
        <w:t>15-64 years:</w:t>
      </w:r>
      <w:r w:rsidRPr="00EB2F98">
        <w:t xml:space="preserve"> 64.7% (male 21,082,175/female 21,045,867) </w:t>
      </w:r>
      <w:r w:rsidRPr="00EB2F98">
        <w:br/>
      </w:r>
      <w:r w:rsidRPr="00EB2F98">
        <w:rPr>
          <w:b/>
          <w:bCs/>
        </w:rPr>
        <w:t>65 years and over:</w:t>
      </w:r>
      <w:r w:rsidRPr="00EB2F98">
        <w:t xml:space="preserve"> 16.8% (male 4,578,089/female 6,328,834) (2011 </w:t>
      </w:r>
      <w:proofErr w:type="gramStart"/>
      <w:r w:rsidRPr="00EB2F98">
        <w:t>est</w:t>
      </w:r>
      <w:proofErr w:type="gramEnd"/>
      <w:r w:rsidRPr="00EB2F98">
        <w:t>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2"/>
        <w:gridCol w:w="578"/>
      </w:tblGrid>
      <w:tr w:rsidR="003465BA" w:rsidRPr="003465BA" w:rsidTr="003465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5BA" w:rsidRPr="003465BA" w:rsidRDefault="003465BA" w:rsidP="003465BA">
            <w:pPr>
              <w:rPr>
                <w:b/>
                <w:bCs/>
              </w:rPr>
            </w:pPr>
            <w:r w:rsidRPr="003465BA">
              <w:rPr>
                <w:b/>
                <w:bCs/>
              </w:rPr>
              <w:t>Total expenditure on health per capita (Intl $, 2009)</w:t>
            </w:r>
          </w:p>
        </w:tc>
        <w:tc>
          <w:tcPr>
            <w:tcW w:w="0" w:type="auto"/>
            <w:vAlign w:val="center"/>
            <w:hideMark/>
          </w:tcPr>
          <w:p w:rsidR="003465BA" w:rsidRPr="003465BA" w:rsidRDefault="003465BA" w:rsidP="003465BA">
            <w:r w:rsidRPr="003465BA">
              <w:rPr>
                <w:b/>
                <w:bCs/>
              </w:rPr>
              <w:t>3,934</w:t>
            </w:r>
          </w:p>
        </w:tc>
      </w:tr>
      <w:tr w:rsidR="003465BA" w:rsidRPr="003465BA" w:rsidTr="003465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5BA" w:rsidRPr="003465BA" w:rsidRDefault="003465BA" w:rsidP="003465BA">
            <w:pPr>
              <w:rPr>
                <w:b/>
                <w:bCs/>
              </w:rPr>
            </w:pPr>
            <w:r w:rsidRPr="003465BA">
              <w:rPr>
                <w:b/>
                <w:bCs/>
              </w:rPr>
              <w:t>Total expenditure on health as % of GDP (2009)</w:t>
            </w:r>
          </w:p>
        </w:tc>
        <w:tc>
          <w:tcPr>
            <w:tcW w:w="0" w:type="auto"/>
            <w:vAlign w:val="center"/>
            <w:hideMark/>
          </w:tcPr>
          <w:p w:rsidR="003465BA" w:rsidRPr="003465BA" w:rsidRDefault="003465BA" w:rsidP="003465BA">
            <w:r w:rsidRPr="003465BA">
              <w:rPr>
                <w:b/>
                <w:bCs/>
              </w:rPr>
              <w:t>11.7</w:t>
            </w:r>
          </w:p>
        </w:tc>
      </w:tr>
    </w:tbl>
    <w:p w:rsidR="003465BA" w:rsidRPr="00EB2F98" w:rsidRDefault="003465BA" w:rsidP="00EB2F98"/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Median age</w:t>
      </w:r>
    </w:p>
    <w:p w:rsidR="00EB2F98" w:rsidRPr="00EB2F98" w:rsidRDefault="00EB2F98" w:rsidP="00EB2F98">
      <w:r w:rsidRPr="00EB2F98">
        <w:rPr>
          <w:b/>
          <w:bCs/>
        </w:rPr>
        <w:t xml:space="preserve">Total: </w:t>
      </w:r>
      <w:r w:rsidRPr="00EB2F98">
        <w:t xml:space="preserve">39.9 years </w:t>
      </w:r>
      <w:r w:rsidRPr="00EB2F98">
        <w:br/>
      </w:r>
      <w:r w:rsidRPr="00EB2F98">
        <w:rPr>
          <w:b/>
          <w:bCs/>
        </w:rPr>
        <w:t>male:</w:t>
      </w:r>
      <w:r w:rsidRPr="00EB2F98">
        <w:t xml:space="preserve"> 38.4 years </w:t>
      </w:r>
      <w:r w:rsidRPr="00EB2F98">
        <w:br/>
      </w:r>
      <w:r w:rsidRPr="00EB2F98">
        <w:rPr>
          <w:b/>
          <w:bCs/>
        </w:rPr>
        <w:t>female:</w:t>
      </w:r>
      <w:r w:rsidRPr="00EB2F98">
        <w:t xml:space="preserve"> 41.5 years (2011 </w:t>
      </w:r>
      <w:proofErr w:type="gramStart"/>
      <w:r w:rsidRPr="00EB2F98">
        <w:t>est</w:t>
      </w:r>
      <w:proofErr w:type="gramEnd"/>
      <w:r w:rsidRPr="00EB2F98">
        <w:t>.)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Population growth rate</w:t>
      </w:r>
    </w:p>
    <w:p w:rsidR="00EB2F98" w:rsidRPr="00EB2F98" w:rsidRDefault="00EB2F98" w:rsidP="00EB2F98">
      <w:r w:rsidRPr="00EB2F98">
        <w:t xml:space="preserve">0.5% (2011 </w:t>
      </w:r>
      <w:proofErr w:type="gramStart"/>
      <w:r w:rsidRPr="00EB2F98">
        <w:t>est</w:t>
      </w:r>
      <w:proofErr w:type="gramEnd"/>
      <w:r w:rsidRPr="00EB2F98">
        <w:t>.)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Birth rate</w:t>
      </w:r>
    </w:p>
    <w:p w:rsidR="00EB2F98" w:rsidRPr="00EB2F98" w:rsidRDefault="00EB2F98" w:rsidP="00EB2F98">
      <w:r w:rsidRPr="00EB2F98">
        <w:t xml:space="preserve">12.29 births/1,000 population (2011 </w:t>
      </w:r>
      <w:proofErr w:type="gramStart"/>
      <w:r w:rsidRPr="00EB2F98">
        <w:t>est</w:t>
      </w:r>
      <w:proofErr w:type="gramEnd"/>
      <w:r w:rsidRPr="00EB2F98">
        <w:t>.)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Death rate</w:t>
      </w:r>
    </w:p>
    <w:p w:rsidR="00EB2F98" w:rsidRPr="00EB2F98" w:rsidRDefault="00EB2F98" w:rsidP="00EB2F98">
      <w:r w:rsidRPr="00EB2F98">
        <w:t xml:space="preserve">8.76 deaths/1,000 population (July 2011 </w:t>
      </w:r>
      <w:proofErr w:type="gramStart"/>
      <w:r w:rsidRPr="00EB2F98">
        <w:t>est</w:t>
      </w:r>
      <w:proofErr w:type="gramEnd"/>
      <w:r w:rsidRPr="00EB2F98">
        <w:t>.)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Net migration rate</w:t>
      </w:r>
    </w:p>
    <w:p w:rsidR="00EB2F98" w:rsidRPr="00EB2F98" w:rsidRDefault="00EB2F98" w:rsidP="00EB2F98">
      <w:r w:rsidRPr="00EB2F98">
        <w:t xml:space="preserve">1.46 migrant(s)/1,000 population (2011 </w:t>
      </w:r>
      <w:proofErr w:type="gramStart"/>
      <w:r w:rsidRPr="00EB2F98">
        <w:t>est</w:t>
      </w:r>
      <w:proofErr w:type="gramEnd"/>
      <w:r w:rsidRPr="00EB2F98">
        <w:t>.)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Urbanization</w:t>
      </w:r>
    </w:p>
    <w:p w:rsidR="00EB2F98" w:rsidRPr="00EB2F98" w:rsidRDefault="00EB2F98" w:rsidP="00EB2F98">
      <w:r w:rsidRPr="00EB2F98">
        <w:rPr>
          <w:b/>
          <w:bCs/>
        </w:rPr>
        <w:lastRenderedPageBreak/>
        <w:t xml:space="preserve">Urban population: </w:t>
      </w:r>
      <w:r w:rsidRPr="00EB2F98">
        <w:t xml:space="preserve">85% of total population (2010) </w:t>
      </w:r>
      <w:r w:rsidRPr="00EB2F98">
        <w:br/>
      </w:r>
      <w:r w:rsidRPr="00EB2F98">
        <w:rPr>
          <w:b/>
          <w:bCs/>
        </w:rPr>
        <w:t>rate of urbanization:</w:t>
      </w:r>
      <w:r w:rsidRPr="00EB2F98">
        <w:t xml:space="preserve"> 1% annual rate of change (2010-15 </w:t>
      </w:r>
      <w:proofErr w:type="gramStart"/>
      <w:r w:rsidRPr="00EB2F98">
        <w:t>est</w:t>
      </w:r>
      <w:proofErr w:type="gramEnd"/>
      <w:r w:rsidRPr="00EB2F98">
        <w:t>.)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Sex ratio</w:t>
      </w:r>
    </w:p>
    <w:p w:rsidR="00EB2F98" w:rsidRPr="00EB2F98" w:rsidRDefault="00EB2F98" w:rsidP="00EB2F98">
      <w:r w:rsidRPr="00EB2F98">
        <w:rPr>
          <w:b/>
          <w:bCs/>
        </w:rPr>
        <w:t xml:space="preserve">At birth: </w:t>
      </w:r>
      <w:r w:rsidRPr="00EB2F98">
        <w:t xml:space="preserve">1.051 male(s)/female </w:t>
      </w:r>
      <w:r w:rsidRPr="00EB2F98">
        <w:br/>
      </w:r>
      <w:r w:rsidRPr="00EB2F98">
        <w:rPr>
          <w:b/>
          <w:bCs/>
        </w:rPr>
        <w:t>under 15 years:</w:t>
      </w:r>
      <w:r w:rsidRPr="00EB2F98">
        <w:t xml:space="preserve"> 1.05 male(s)/female </w:t>
      </w:r>
      <w:r w:rsidRPr="00EB2F98">
        <w:br/>
      </w:r>
      <w:r w:rsidRPr="00EB2F98">
        <w:rPr>
          <w:b/>
          <w:bCs/>
        </w:rPr>
        <w:t>15-64 years:</w:t>
      </w:r>
      <w:r w:rsidRPr="00EB2F98">
        <w:t xml:space="preserve"> 1 male(s)/female </w:t>
      </w:r>
      <w:r w:rsidRPr="00EB2F98">
        <w:br/>
      </w:r>
      <w:r w:rsidRPr="00EB2F98">
        <w:rPr>
          <w:b/>
          <w:bCs/>
        </w:rPr>
        <w:t>65 years and over:</w:t>
      </w:r>
      <w:r w:rsidRPr="00EB2F98">
        <w:t xml:space="preserve"> 0.72 male(s)/female </w:t>
      </w:r>
      <w:r w:rsidRPr="00EB2F98">
        <w:br/>
      </w:r>
      <w:r w:rsidRPr="00EB2F98">
        <w:rPr>
          <w:b/>
          <w:bCs/>
        </w:rPr>
        <w:t>total population:</w:t>
      </w:r>
      <w:r w:rsidRPr="00EB2F98">
        <w:t xml:space="preserve"> 0.96 male(s)/female (2011 </w:t>
      </w:r>
      <w:proofErr w:type="gramStart"/>
      <w:r w:rsidRPr="00EB2F98">
        <w:t>est</w:t>
      </w:r>
      <w:proofErr w:type="gramEnd"/>
      <w:r w:rsidRPr="00EB2F98">
        <w:t>.)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Infant mortality rate</w:t>
      </w:r>
    </w:p>
    <w:p w:rsidR="00EB2F98" w:rsidRDefault="00EB2F98" w:rsidP="00EB2F98">
      <w:r w:rsidRPr="00EB2F98">
        <w:rPr>
          <w:b/>
          <w:bCs/>
        </w:rPr>
        <w:t xml:space="preserve">Total: </w:t>
      </w:r>
      <w:r w:rsidRPr="00EB2F98">
        <w:t xml:space="preserve">3.29 deaths/1,000 live births </w:t>
      </w:r>
      <w:r w:rsidRPr="00EB2F98">
        <w:br/>
      </w:r>
      <w:r w:rsidRPr="00EB2F98">
        <w:rPr>
          <w:b/>
          <w:bCs/>
        </w:rPr>
        <w:t>male:</w:t>
      </w:r>
      <w:r w:rsidRPr="00EB2F98">
        <w:t xml:space="preserve"> 3.61 deaths/1,000 live births </w:t>
      </w:r>
      <w:r w:rsidRPr="00EB2F98">
        <w:br/>
      </w:r>
      <w:r w:rsidRPr="00EB2F98">
        <w:rPr>
          <w:b/>
          <w:bCs/>
        </w:rPr>
        <w:t>female:</w:t>
      </w:r>
      <w:r w:rsidRPr="00EB2F98">
        <w:t xml:space="preserve"> 2.96 deaths/1,000 live births 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 xml:space="preserve">Life expectancy </w:t>
      </w:r>
    </w:p>
    <w:p w:rsidR="00EB2F98" w:rsidRPr="00EB2F98" w:rsidRDefault="00EB2F98" w:rsidP="00EB2F98">
      <w:r w:rsidRPr="00EB2F98">
        <w:rPr>
          <w:b/>
          <w:bCs/>
        </w:rPr>
        <w:t xml:space="preserve">Total population: </w:t>
      </w:r>
      <w:r w:rsidRPr="00EB2F98">
        <w:t xml:space="preserve">81.19 years </w:t>
      </w:r>
      <w:r w:rsidRPr="00EB2F98">
        <w:br/>
      </w:r>
      <w:r w:rsidRPr="00EB2F98">
        <w:rPr>
          <w:b/>
          <w:bCs/>
        </w:rPr>
        <w:t>male:</w:t>
      </w:r>
      <w:r w:rsidRPr="00EB2F98">
        <w:t xml:space="preserve"> 78.02 years </w:t>
      </w:r>
      <w:r w:rsidRPr="00EB2F98">
        <w:br/>
      </w:r>
      <w:r w:rsidRPr="00EB2F98">
        <w:rPr>
          <w:b/>
          <w:bCs/>
        </w:rPr>
        <w:t>female:</w:t>
      </w:r>
      <w:r w:rsidRPr="00EB2F98">
        <w:t xml:space="preserve"> 84.54 years 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Total fertility rate</w:t>
      </w:r>
    </w:p>
    <w:p w:rsidR="00EB2F98" w:rsidRPr="00EB2F98" w:rsidRDefault="00EB2F98" w:rsidP="00EB2F98">
      <w:r w:rsidRPr="00EB2F98">
        <w:t xml:space="preserve">1.96 children born/woman 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HIV/AIDS - adult prevalence rate</w:t>
      </w:r>
    </w:p>
    <w:p w:rsidR="00EB2F98" w:rsidRPr="00EB2F98" w:rsidRDefault="00EB2F98" w:rsidP="00EB2F98">
      <w:r w:rsidRPr="00EB2F98">
        <w:t xml:space="preserve">0.4% 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HIV/AIDS - people living with HIV/AIDS</w:t>
      </w:r>
    </w:p>
    <w:p w:rsidR="00EB2F98" w:rsidRPr="00EB2F98" w:rsidRDefault="00EB2F98" w:rsidP="00EB2F98">
      <w:r w:rsidRPr="00EB2F98">
        <w:t xml:space="preserve">150,000 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HIV/AIDS - deaths</w:t>
      </w:r>
    </w:p>
    <w:p w:rsidR="00EB2F98" w:rsidRPr="00EB2F98" w:rsidRDefault="00EB2F98" w:rsidP="00EB2F98">
      <w:r w:rsidRPr="00EB2F98">
        <w:t xml:space="preserve">1,700 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Religions</w:t>
      </w:r>
    </w:p>
    <w:p w:rsidR="00EB2F98" w:rsidRPr="00EB2F98" w:rsidRDefault="00EB2F98" w:rsidP="00EB2F98">
      <w:r w:rsidRPr="00EB2F98">
        <w:t xml:space="preserve">Roman Catholic 83%-88%, Protestant 2%, Jewish 1%, Muslim 5%-10%, unaffiliated 4% </w:t>
      </w:r>
      <w:r w:rsidRPr="00EB2F98">
        <w:br/>
      </w:r>
      <w:r w:rsidRPr="00EB2F98">
        <w:rPr>
          <w:b/>
          <w:bCs/>
        </w:rPr>
        <w:lastRenderedPageBreak/>
        <w:t>overseas departments:</w:t>
      </w:r>
      <w:r w:rsidRPr="00EB2F98">
        <w:t xml:space="preserve"> Roman Catholic, Protestant, Hindu, Muslim, Buddhist, pagan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Languages</w:t>
      </w:r>
    </w:p>
    <w:p w:rsidR="00EB2F98" w:rsidRPr="00EB2F98" w:rsidRDefault="00EB2F98" w:rsidP="00EB2F98">
      <w:r w:rsidRPr="00EB2F98">
        <w:t xml:space="preserve">French (official) 100%, rapidly declining regional dialects and languages (Provencal, Breton, Alsatian, Corsican, Catalan, Basque, Flemish) </w:t>
      </w:r>
      <w:r w:rsidRPr="00EB2F98">
        <w:br/>
      </w:r>
      <w:r w:rsidRPr="00EB2F98">
        <w:rPr>
          <w:b/>
          <w:bCs/>
        </w:rPr>
        <w:t>overseas departments:</w:t>
      </w:r>
      <w:r w:rsidRPr="00EB2F98">
        <w:t xml:space="preserve"> French, Creole patois, Mahorian (a Swahili dialect)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Literacy</w:t>
      </w:r>
    </w:p>
    <w:p w:rsidR="00EB2F98" w:rsidRDefault="00EB2F98" w:rsidP="00EB2F98">
      <w:r>
        <w:rPr>
          <w:b/>
          <w:bCs/>
        </w:rPr>
        <w:t>D</w:t>
      </w:r>
      <w:r w:rsidRPr="00EB2F98">
        <w:rPr>
          <w:b/>
          <w:bCs/>
        </w:rPr>
        <w:t xml:space="preserve">efinition: </w:t>
      </w:r>
      <w:r w:rsidRPr="00EB2F98">
        <w:t xml:space="preserve">age 15 and over can read and write </w:t>
      </w:r>
      <w:r w:rsidRPr="00EB2F98">
        <w:br/>
      </w:r>
      <w:r w:rsidRPr="00EB2F98">
        <w:rPr>
          <w:b/>
          <w:bCs/>
        </w:rPr>
        <w:t>total population:</w:t>
      </w:r>
      <w:r w:rsidRPr="00EB2F98">
        <w:t xml:space="preserve"> 99% </w:t>
      </w:r>
      <w:r w:rsidRPr="00EB2F98">
        <w:br/>
      </w:r>
      <w:r w:rsidRPr="00EB2F98">
        <w:rPr>
          <w:b/>
          <w:bCs/>
        </w:rPr>
        <w:t>male:</w:t>
      </w:r>
      <w:r w:rsidRPr="00EB2F98">
        <w:t xml:space="preserve"> 99% </w:t>
      </w:r>
      <w:r w:rsidRPr="00EB2F98">
        <w:br/>
      </w:r>
      <w:r w:rsidRPr="00EB2F98">
        <w:rPr>
          <w:b/>
          <w:bCs/>
        </w:rPr>
        <w:t>female:</w:t>
      </w:r>
      <w:r w:rsidRPr="00EB2F98">
        <w:t xml:space="preserve"> 99% </w:t>
      </w:r>
    </w:p>
    <w:p w:rsidR="00EB2F98" w:rsidRDefault="00EB2F98" w:rsidP="00EB2F98"/>
    <w:p w:rsidR="00EB2F98" w:rsidRDefault="00EB2F98" w:rsidP="00EB2F98"/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School life expectancy (primary to tertiary education)</w:t>
      </w:r>
    </w:p>
    <w:p w:rsidR="00EB2F98" w:rsidRPr="00EB2F98" w:rsidRDefault="00EB2F98" w:rsidP="00EB2F98">
      <w:r w:rsidRPr="00EB2F98">
        <w:rPr>
          <w:b/>
          <w:bCs/>
        </w:rPr>
        <w:t xml:space="preserve">Total: </w:t>
      </w:r>
      <w:r w:rsidRPr="00EB2F98">
        <w:t xml:space="preserve">16 years </w:t>
      </w:r>
      <w:r w:rsidRPr="00EB2F98">
        <w:br/>
      </w:r>
      <w:r w:rsidRPr="00EB2F98">
        <w:rPr>
          <w:b/>
          <w:bCs/>
        </w:rPr>
        <w:t>male:</w:t>
      </w:r>
      <w:r w:rsidRPr="00EB2F98">
        <w:t xml:space="preserve"> 16 years </w:t>
      </w:r>
      <w:r w:rsidRPr="00EB2F98">
        <w:br/>
      </w:r>
      <w:r w:rsidRPr="00EB2F98">
        <w:rPr>
          <w:b/>
          <w:bCs/>
        </w:rPr>
        <w:t>female:</w:t>
      </w:r>
      <w:r w:rsidRPr="00EB2F98">
        <w:t xml:space="preserve"> 16 years (2008)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Education expenditures</w:t>
      </w:r>
    </w:p>
    <w:p w:rsidR="00EB2F98" w:rsidRPr="00EB2F98" w:rsidRDefault="00EB2F98" w:rsidP="00EB2F98">
      <w:r w:rsidRPr="00EB2F98">
        <w:t>5.6% of GDP (2007)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Maternal mortality rate</w:t>
      </w:r>
    </w:p>
    <w:p w:rsidR="00EB2F98" w:rsidRPr="00EB2F98" w:rsidRDefault="00EB2F98" w:rsidP="00EB2F98">
      <w:r w:rsidRPr="00EB2F98">
        <w:t>8 deaths/100,000 live births (2008)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Health expenditures</w:t>
      </w:r>
    </w:p>
    <w:p w:rsidR="00EB2F98" w:rsidRPr="00EB2F98" w:rsidRDefault="00EB2F98" w:rsidP="00EB2F98">
      <w:r w:rsidRPr="00EB2F98">
        <w:t>3.5% of GDP (2009)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Physician’s density</w:t>
      </w:r>
    </w:p>
    <w:p w:rsidR="00EB2F98" w:rsidRPr="00EB2F98" w:rsidRDefault="00EB2F98" w:rsidP="00EB2F98">
      <w:r w:rsidRPr="00EB2F98">
        <w:t>3.497 physicians/1,000 population (2008)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Hospital bed density</w:t>
      </w:r>
    </w:p>
    <w:p w:rsidR="00EB2F98" w:rsidRPr="00EB2F98" w:rsidRDefault="00EB2F98" w:rsidP="00EB2F98">
      <w:r w:rsidRPr="00EB2F98">
        <w:lastRenderedPageBreak/>
        <w:t>7.11 beds/1,000 population (2008)</w:t>
      </w:r>
    </w:p>
    <w:p w:rsidR="00EB2F98" w:rsidRPr="00EB2F98" w:rsidRDefault="00EB2F98" w:rsidP="00EB2F98">
      <w:pPr>
        <w:rPr>
          <w:b/>
          <w:bCs/>
        </w:rPr>
      </w:pPr>
      <w:r w:rsidRPr="00EB2F98">
        <w:rPr>
          <w:b/>
          <w:bCs/>
        </w:rPr>
        <w:t>Obesity - adult prevalence rate</w:t>
      </w:r>
    </w:p>
    <w:p w:rsidR="00EB2F98" w:rsidRPr="00EB2F98" w:rsidRDefault="00EB2F98" w:rsidP="00EB2F98">
      <w:r w:rsidRPr="00EB2F98">
        <w:t>16.9% (2007)</w:t>
      </w:r>
    </w:p>
    <w:p w:rsidR="00EA11E6" w:rsidRDefault="00EA11E6"/>
    <w:p w:rsidR="00EB2F98" w:rsidRDefault="00EB2F98">
      <w:pPr>
        <w:rPr>
          <w:i/>
          <w:sz w:val="32"/>
        </w:rPr>
      </w:pPr>
      <w:r w:rsidRPr="00EB2F98">
        <w:rPr>
          <w:i/>
          <w:sz w:val="32"/>
        </w:rPr>
        <w:t>Incidence of disease</w:t>
      </w:r>
    </w:p>
    <w:p w:rsidR="00EB2F98" w:rsidRDefault="00EB2F98">
      <w:r w:rsidRPr="00EB2F98">
        <w:t>Cancer is the main cause of premature (before the age of 65) death on the continent, and kills around 960,000 Europeans every year</w:t>
      </w:r>
      <w:proofErr w:type="gramStart"/>
      <w:r w:rsidRPr="00EB2F98">
        <w:t>.</w:t>
      </w:r>
      <w:r w:rsidR="00BB6724">
        <w:t>(</w:t>
      </w:r>
      <w:proofErr w:type="gramEnd"/>
      <w:r w:rsidR="00BB6724">
        <w:t>All are country averages)</w:t>
      </w:r>
    </w:p>
    <w:p w:rsidR="00EB2F98" w:rsidRPr="00EB2F98" w:rsidRDefault="00EB2F98"/>
    <w:p w:rsidR="00EB2F98" w:rsidRDefault="00BB6724">
      <w:r>
        <w:t>Raised BP (25+)</w:t>
      </w:r>
    </w:p>
    <w:p w:rsidR="00BB6724" w:rsidRDefault="00BB6724" w:rsidP="00BB6724">
      <w:pPr>
        <w:pStyle w:val="ListParagraph"/>
        <w:numPr>
          <w:ilvl w:val="0"/>
          <w:numId w:val="3"/>
        </w:numPr>
      </w:pPr>
      <w:r>
        <w:t>Male 29.1%</w:t>
      </w:r>
    </w:p>
    <w:p w:rsidR="00BB6724" w:rsidRDefault="00BB6724" w:rsidP="00BB6724">
      <w:pPr>
        <w:pStyle w:val="ListParagraph"/>
        <w:numPr>
          <w:ilvl w:val="0"/>
          <w:numId w:val="3"/>
        </w:numPr>
      </w:pPr>
      <w:r>
        <w:t>Female16.2%</w:t>
      </w:r>
    </w:p>
    <w:p w:rsidR="00BB6724" w:rsidRDefault="00BB6724">
      <w:r>
        <w:t>Raised blood glucose (25+)</w:t>
      </w:r>
    </w:p>
    <w:p w:rsidR="00BB6724" w:rsidRDefault="00BB6724" w:rsidP="00BB6724">
      <w:pPr>
        <w:pStyle w:val="ListParagraph"/>
        <w:numPr>
          <w:ilvl w:val="0"/>
          <w:numId w:val="2"/>
        </w:numPr>
      </w:pPr>
      <w:r>
        <w:t>Male</w:t>
      </w:r>
    </w:p>
    <w:p w:rsidR="00BB6724" w:rsidRDefault="00BB6724" w:rsidP="00BB6724">
      <w:pPr>
        <w:pStyle w:val="ListParagraph"/>
        <w:numPr>
          <w:ilvl w:val="0"/>
          <w:numId w:val="2"/>
        </w:numPr>
      </w:pPr>
      <w:r>
        <w:t>Female</w:t>
      </w:r>
    </w:p>
    <w:p w:rsidR="00BB6724" w:rsidRDefault="00BB6724">
      <w:r>
        <w:t xml:space="preserve">Tobacco </w:t>
      </w:r>
      <w:proofErr w:type="gramStart"/>
      <w:r>
        <w:t>use(</w:t>
      </w:r>
      <w:proofErr w:type="gramEnd"/>
      <w:r>
        <w:t xml:space="preserve">15+) </w:t>
      </w:r>
    </w:p>
    <w:p w:rsidR="00BB6724" w:rsidRDefault="00BB6724" w:rsidP="00BB6724">
      <w:pPr>
        <w:pStyle w:val="ListParagraph"/>
        <w:numPr>
          <w:ilvl w:val="0"/>
          <w:numId w:val="4"/>
        </w:numPr>
      </w:pPr>
      <w:r>
        <w:t>Male 36.0%</w:t>
      </w:r>
    </w:p>
    <w:p w:rsidR="00BB6724" w:rsidRDefault="00BB6724" w:rsidP="00BB6724">
      <w:pPr>
        <w:pStyle w:val="ListParagraph"/>
        <w:numPr>
          <w:ilvl w:val="0"/>
          <w:numId w:val="4"/>
        </w:numPr>
      </w:pPr>
      <w:r>
        <w:t>Female 27.0%</w:t>
      </w:r>
    </w:p>
    <w:p w:rsidR="00BB6724" w:rsidRDefault="00BB6724">
      <w:proofErr w:type="spellStart"/>
      <w:proofErr w:type="gramStart"/>
      <w:r>
        <w:t>Obesit</w:t>
      </w:r>
      <w:proofErr w:type="spellEnd"/>
      <w:r>
        <w:t>(</w:t>
      </w:r>
      <w:proofErr w:type="gramEnd"/>
      <w:r>
        <w:t>20+)</w:t>
      </w:r>
    </w:p>
    <w:p w:rsidR="00BB6724" w:rsidRDefault="00BB6724" w:rsidP="00BB6724">
      <w:pPr>
        <w:pStyle w:val="ListParagraph"/>
        <w:numPr>
          <w:ilvl w:val="0"/>
          <w:numId w:val="5"/>
        </w:numPr>
      </w:pPr>
      <w:r>
        <w:t>Males  16.8</w:t>
      </w:r>
    </w:p>
    <w:p w:rsidR="00BB6724" w:rsidRDefault="00BB6724" w:rsidP="00BB6724">
      <w:pPr>
        <w:pStyle w:val="ListParagraph"/>
        <w:numPr>
          <w:ilvl w:val="0"/>
          <w:numId w:val="5"/>
        </w:numPr>
      </w:pPr>
      <w:r>
        <w:t xml:space="preserve">Females 14.5 </w:t>
      </w:r>
    </w:p>
    <w:p w:rsidR="00BB6724" w:rsidRDefault="00BB6724" w:rsidP="00BB6724">
      <w:r>
        <w:t>Health workforce</w:t>
      </w:r>
    </w:p>
    <w:p w:rsidR="00BB6724" w:rsidRDefault="00BB6724" w:rsidP="00BB6724">
      <w:r>
        <w:t>Physicians 34.5 per 10000 people</w:t>
      </w:r>
    </w:p>
    <w:p w:rsidR="00BB6724" w:rsidRDefault="00BB6724" w:rsidP="002D41BA">
      <w:pPr>
        <w:autoSpaceDE w:val="0"/>
        <w:autoSpaceDN w:val="0"/>
        <w:adjustRightInd w:val="0"/>
        <w:spacing w:after="0" w:line="240" w:lineRule="auto"/>
        <w:rPr>
          <w:rFonts w:ascii="TTE23FEAB0t00" w:hAnsi="TTE23FEAB0t00" w:cs="TTE23FEAB0t00"/>
          <w:sz w:val="16"/>
          <w:szCs w:val="16"/>
        </w:rPr>
      </w:pPr>
      <w:r>
        <w:t>Nurses 3.1 per 10000 people</w:t>
      </w:r>
    </w:p>
    <w:p w:rsidR="002D41BA" w:rsidRPr="002D41BA" w:rsidRDefault="002D41BA" w:rsidP="002D41BA">
      <w:pPr>
        <w:autoSpaceDE w:val="0"/>
        <w:autoSpaceDN w:val="0"/>
        <w:adjustRightInd w:val="0"/>
        <w:spacing w:after="0" w:line="240" w:lineRule="auto"/>
        <w:rPr>
          <w:rFonts w:ascii="TTE23FEAB0t00" w:hAnsi="TTE23FEAB0t00" w:cs="TTE23FEAB0t00"/>
          <w:sz w:val="16"/>
          <w:szCs w:val="16"/>
        </w:rPr>
      </w:pPr>
    </w:p>
    <w:p w:rsidR="00FB1EF8" w:rsidRDefault="00FB1EF8" w:rsidP="00BB6724">
      <w:pPr>
        <w:sectPr w:rsidR="00FB1EF8" w:rsidSect="00FB1EF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724" w:rsidRDefault="00BB6724" w:rsidP="00BB6724">
      <w:r>
        <w:lastRenderedPageBreak/>
        <w:t xml:space="preserve">Deaths by cause </w:t>
      </w:r>
      <w:r w:rsidR="002D41BA">
        <w:rPr>
          <w:noProof/>
        </w:rPr>
        <w:drawing>
          <wp:inline distT="0" distB="0" distL="0" distR="0">
            <wp:extent cx="6305550" cy="469582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532C8" w:rsidRDefault="003532C8" w:rsidP="00BB6724"/>
    <w:p w:rsidR="002D41BA" w:rsidRPr="003532C8" w:rsidRDefault="003532C8" w:rsidP="00BB6724">
      <w:pPr>
        <w:rPr>
          <w:b/>
          <w:sz w:val="28"/>
        </w:rPr>
      </w:pPr>
      <w:r w:rsidRPr="003532C8">
        <w:rPr>
          <w:b/>
          <w:sz w:val="28"/>
        </w:rPr>
        <w:t>Breast cancer statistics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"/>
        <w:gridCol w:w="2079"/>
        <w:gridCol w:w="2814"/>
      </w:tblGrid>
      <w:tr w:rsidR="003532C8" w:rsidRPr="003532C8" w:rsidTr="003532C8">
        <w:trPr>
          <w:tblHeader/>
          <w:tblCellSpacing w:w="15" w:type="dxa"/>
        </w:trPr>
        <w:tc>
          <w:tcPr>
            <w:tcW w:w="650" w:type="pct"/>
            <w:vAlign w:val="center"/>
            <w:hideMark/>
          </w:tcPr>
          <w:p w:rsidR="003532C8" w:rsidRPr="003532C8" w:rsidRDefault="003532C8" w:rsidP="003532C8">
            <w:pPr>
              <w:rPr>
                <w:b/>
                <w:bCs/>
              </w:rPr>
            </w:pPr>
            <w:r w:rsidRPr="003532C8">
              <w:rPr>
                <w:b/>
                <w:bCs/>
              </w:rPr>
              <w:t>Rank</w:t>
            </w:r>
          </w:p>
        </w:tc>
        <w:tc>
          <w:tcPr>
            <w:tcW w:w="1850" w:type="pct"/>
            <w:vAlign w:val="center"/>
            <w:hideMark/>
          </w:tcPr>
          <w:p w:rsidR="00194EEA" w:rsidRPr="003532C8" w:rsidRDefault="003532C8" w:rsidP="003532C8">
            <w:pPr>
              <w:rPr>
                <w:b/>
                <w:bCs/>
              </w:rPr>
            </w:pPr>
            <w:r w:rsidRPr="003532C8">
              <w:rPr>
                <w:b/>
                <w:bCs/>
              </w:rPr>
              <w:t>Country</w:t>
            </w:r>
          </w:p>
        </w:tc>
        <w:tc>
          <w:tcPr>
            <w:tcW w:w="2500" w:type="pct"/>
            <w:vAlign w:val="center"/>
            <w:hideMark/>
          </w:tcPr>
          <w:p w:rsidR="003532C8" w:rsidRPr="003532C8" w:rsidRDefault="003532C8" w:rsidP="003532C8">
            <w:pPr>
              <w:rPr>
                <w:b/>
                <w:bCs/>
              </w:rPr>
            </w:pPr>
            <w:r w:rsidRPr="003532C8">
              <w:rPr>
                <w:b/>
                <w:bCs/>
              </w:rPr>
              <w:t>Cases per 100,000 people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Belgium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109.2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2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Denmark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101.1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pPr>
              <w:rPr>
                <w:b/>
              </w:rPr>
            </w:pPr>
            <w:r w:rsidRPr="003532C8">
              <w:rPr>
                <w:b/>
              </w:rPr>
              <w:t>3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pPr>
              <w:rPr>
                <w:b/>
              </w:rPr>
            </w:pPr>
            <w:r w:rsidRPr="003532C8">
              <w:rPr>
                <w:b/>
              </w:rPr>
              <w:t xml:space="preserve">France (Metropolitan)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pPr>
              <w:rPr>
                <w:b/>
              </w:rPr>
            </w:pPr>
            <w:r w:rsidRPr="003532C8">
              <w:rPr>
                <w:b/>
              </w:rPr>
              <w:t>99.7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4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The Netherlands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98.5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5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Israel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96.8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lastRenderedPageBreak/>
              <w:t>6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Iceland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95.5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7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Ireland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93.9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Uruguay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90.7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9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Switzerland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89.4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9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New Zealand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89.4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11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UK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89.1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12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Finland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86.3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12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Italy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86.3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14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Australia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84.8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15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Canada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83.2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16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Luxembourg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82.3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17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Germany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81.8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18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 xml:space="preserve">Sweden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79.4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19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French Polynesia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r w:rsidRPr="003532C8">
              <w:t>76.8</w:t>
            </w:r>
          </w:p>
        </w:tc>
      </w:tr>
      <w:tr w:rsidR="003532C8" w:rsidRPr="003532C8" w:rsidTr="003532C8">
        <w:trPr>
          <w:tblCellSpacing w:w="15" w:type="dxa"/>
        </w:trPr>
        <w:tc>
          <w:tcPr>
            <w:tcW w:w="0" w:type="auto"/>
            <w:hideMark/>
          </w:tcPr>
          <w:p w:rsidR="003532C8" w:rsidRPr="003532C8" w:rsidRDefault="003532C8" w:rsidP="003532C8">
            <w:pPr>
              <w:rPr>
                <w:b/>
              </w:rPr>
            </w:pPr>
            <w:r w:rsidRPr="003532C8">
              <w:rPr>
                <w:b/>
              </w:rPr>
              <w:t>20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pPr>
              <w:rPr>
                <w:b/>
              </w:rPr>
            </w:pPr>
            <w:r w:rsidRPr="003532C8">
              <w:rPr>
                <w:b/>
              </w:rPr>
              <w:t xml:space="preserve">USA </w:t>
            </w:r>
          </w:p>
        </w:tc>
        <w:tc>
          <w:tcPr>
            <w:tcW w:w="0" w:type="auto"/>
            <w:hideMark/>
          </w:tcPr>
          <w:p w:rsidR="003532C8" w:rsidRPr="003532C8" w:rsidRDefault="003532C8" w:rsidP="003532C8">
            <w:pPr>
              <w:rPr>
                <w:b/>
              </w:rPr>
            </w:pPr>
            <w:r w:rsidRPr="003532C8">
              <w:rPr>
                <w:b/>
              </w:rPr>
              <w:t>76.0</w:t>
            </w:r>
          </w:p>
        </w:tc>
      </w:tr>
    </w:tbl>
    <w:p w:rsidR="002D41BA" w:rsidRDefault="002D41BA" w:rsidP="00BB6724"/>
    <w:p w:rsidR="00EB05DD" w:rsidRPr="00EB05DD" w:rsidRDefault="00EB05DD" w:rsidP="00BB6724">
      <w:pPr>
        <w:rPr>
          <w:b/>
          <w:i/>
        </w:rPr>
      </w:pPr>
      <w:r w:rsidRPr="00EB05DD">
        <w:rPr>
          <w:b/>
          <w:i/>
        </w:rPr>
        <w:t>Number of people impacted yearly</w:t>
      </w:r>
    </w:p>
    <w:p w:rsidR="003465BA" w:rsidRDefault="00EB05DD" w:rsidP="00BB6724">
      <w:pPr>
        <w:rPr>
          <w:lang w:val="de-DE"/>
        </w:rPr>
      </w:pPr>
      <w:r w:rsidRPr="00EB05DD">
        <w:rPr>
          <w:lang w:val="de-DE"/>
        </w:rPr>
        <w:t>Breast cancer is the most common cancer amongst women in France, accounting for 35.5% of all cancers[3] and has the highest mortality rate of all cancers in France.</w:t>
      </w:r>
    </w:p>
    <w:p w:rsidR="00EB05DD" w:rsidRDefault="00EB05DD" w:rsidP="00BB6724">
      <w:pPr>
        <w:rPr>
          <w:lang w:val="de-DE"/>
        </w:rPr>
      </w:pPr>
      <w:r w:rsidRPr="00EB05DD">
        <w:rPr>
          <w:lang w:val="de-DE"/>
        </w:rPr>
        <w:t>estimate that there are approximately 13,400 new cases of metastatic breast cancer every year in France</w:t>
      </w:r>
    </w:p>
    <w:p w:rsidR="00EB05DD" w:rsidRDefault="00EB05DD" w:rsidP="00BB6724">
      <w:pPr>
        <w:rPr>
          <w:b/>
          <w:i/>
          <w:sz w:val="24"/>
          <w:lang w:val="de-DE"/>
        </w:rPr>
      </w:pPr>
      <w:r w:rsidRPr="00EB05DD">
        <w:rPr>
          <w:b/>
          <w:i/>
          <w:sz w:val="24"/>
          <w:lang w:val="de-DE"/>
        </w:rPr>
        <w:t>Number of people living with the disease</w:t>
      </w:r>
    </w:p>
    <w:p w:rsidR="00EB05DD" w:rsidRDefault="00EB05DD" w:rsidP="00BB6724">
      <w:pPr>
        <w:rPr>
          <w:b/>
          <w:i/>
          <w:sz w:val="24"/>
          <w:lang w:val="de-DE"/>
        </w:rPr>
      </w:pPr>
      <w:r>
        <w:rPr>
          <w:b/>
          <w:i/>
          <w:sz w:val="24"/>
          <w:lang w:val="de-DE"/>
        </w:rPr>
        <w:t>Treatment of the disease</w:t>
      </w:r>
    </w:p>
    <w:p w:rsidR="00EB05DD" w:rsidRPr="00EB05DD" w:rsidRDefault="00EB05DD" w:rsidP="00BB6724">
      <w:pPr>
        <w:rPr>
          <w:sz w:val="24"/>
          <w:lang w:val="de-DE"/>
        </w:rPr>
      </w:pPr>
      <w:r w:rsidRPr="00EB05DD">
        <w:rPr>
          <w:sz w:val="24"/>
          <w:lang w:val="de-DE"/>
        </w:rPr>
        <w:lastRenderedPageBreak/>
        <w:t>Halaven(R) (eribulin), a novel treatment for patients with locally advanced or metastatic breast cancer who have progressed after at least two chemotherapeutic regimens for advanced disease</w:t>
      </w:r>
      <w:r>
        <w:rPr>
          <w:sz w:val="24"/>
          <w:lang w:val="de-DE"/>
        </w:rPr>
        <w:t xml:space="preserve">. </w:t>
      </w:r>
      <w:r w:rsidRPr="00EB05DD">
        <w:rPr>
          <w:sz w:val="24"/>
          <w:lang w:val="de-DE"/>
        </w:rPr>
        <w:t>Eribulin received European Commission approval on 17 March 2011 based on the results of the Phase III EMBRACE study</w:t>
      </w:r>
      <w:r>
        <w:rPr>
          <w:sz w:val="24"/>
          <w:lang w:val="de-DE"/>
        </w:rPr>
        <w:t>.</w:t>
      </w:r>
    </w:p>
    <w:p w:rsidR="00EB05DD" w:rsidRPr="00EB05DD" w:rsidRDefault="00EB05DD" w:rsidP="00BB6724"/>
    <w:p w:rsidR="00EB05DD" w:rsidRPr="00EB05DD" w:rsidRDefault="00EB05DD" w:rsidP="00EB05DD">
      <w:pPr>
        <w:rPr>
          <w:lang w:val="de-DE"/>
        </w:rPr>
      </w:pPr>
      <w:r w:rsidRPr="00EB05DD">
        <w:rPr>
          <w:lang w:val="de-DE"/>
        </w:rPr>
        <w:t>The Fédération Nationale des Centres de Lutte Contre le Cancer</w:t>
      </w:r>
    </w:p>
    <w:p w:rsidR="003465BA" w:rsidRDefault="003465BA" w:rsidP="00BB6724">
      <w:pPr>
        <w:rPr>
          <w:b/>
          <w:sz w:val="32"/>
        </w:rPr>
      </w:pPr>
    </w:p>
    <w:p w:rsidR="003465BA" w:rsidRDefault="003465BA" w:rsidP="00BB6724">
      <w:pPr>
        <w:rPr>
          <w:b/>
          <w:sz w:val="32"/>
        </w:rPr>
      </w:pPr>
    </w:p>
    <w:p w:rsidR="003465BA" w:rsidRDefault="003465BA" w:rsidP="00BB6724">
      <w:pPr>
        <w:rPr>
          <w:b/>
          <w:sz w:val="32"/>
        </w:rPr>
      </w:pPr>
    </w:p>
    <w:p w:rsidR="003532C8" w:rsidRDefault="003532C8" w:rsidP="00BB6724">
      <w:pPr>
        <w:rPr>
          <w:b/>
          <w:sz w:val="32"/>
        </w:rPr>
      </w:pPr>
      <w:r w:rsidRPr="003532C8">
        <w:rPr>
          <w:b/>
          <w:sz w:val="32"/>
        </w:rPr>
        <w:t>Prostate Cancer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45"/>
        <w:gridCol w:w="2567"/>
        <w:gridCol w:w="4969"/>
      </w:tblGrid>
      <w:tr w:rsidR="003532C8" w:rsidRPr="003532C8" w:rsidTr="003532C8">
        <w:trPr>
          <w:tblCellSpacing w:w="0" w:type="dxa"/>
        </w:trPr>
        <w:tc>
          <w:tcPr>
            <w:tcW w:w="450" w:type="pct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550" w:type="pct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3000" w:type="pct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Age-Standardized Rate per 100,000 (World)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France, Martinique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173.7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Barbados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140.0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Ireland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126.3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France (metropolitan)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118.3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Iceland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112.1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France, Guadeloupe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108.2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105.0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104.1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Uruguay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102.8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Puerto Rico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102.2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Canada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101.5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Belgium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100.5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New Zealand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99.7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Sweden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95.5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French Guyana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94.8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Switzerland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91.3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Trinidad and Tobago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89.4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United States of America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83.8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83.2</w:t>
            </w:r>
          </w:p>
        </w:tc>
      </w:tr>
      <w:tr w:rsidR="003532C8" w:rsidRPr="003532C8" w:rsidTr="003532C8">
        <w:trPr>
          <w:tblCellSpacing w:w="0" w:type="dxa"/>
        </w:trPr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:rsidR="003532C8" w:rsidRPr="003532C8" w:rsidRDefault="003532C8" w:rsidP="0035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C8">
              <w:rPr>
                <w:rFonts w:ascii="Times New Roman" w:eastAsia="Times New Roman" w:hAnsi="Times New Roman" w:cs="Times New Roman"/>
                <w:sz w:val="24"/>
                <w:szCs w:val="24"/>
              </w:rPr>
              <w:t>82.7</w:t>
            </w:r>
          </w:p>
        </w:tc>
      </w:tr>
    </w:tbl>
    <w:p w:rsidR="003532C8" w:rsidRDefault="003532C8" w:rsidP="00BB6724">
      <w:pPr>
        <w:rPr>
          <w:b/>
          <w:sz w:val="32"/>
        </w:rPr>
      </w:pPr>
    </w:p>
    <w:p w:rsidR="00FB1EF8" w:rsidRDefault="007C3127" w:rsidP="00BB6724">
      <w:r w:rsidRPr="007C3127">
        <w:t xml:space="preserve">A patient can receive 100 percent coverage under certain conditions, such as having a chronic or acute medical condition (including </w:t>
      </w:r>
      <w:hyperlink r:id="rId6" w:tooltip="What is Cancer?" w:history="1">
        <w:r w:rsidRPr="007C3127">
          <w:rPr>
            <w:rStyle w:val="Hyperlink"/>
          </w:rPr>
          <w:t>cancer</w:t>
        </w:r>
      </w:hyperlink>
      <w:r w:rsidRPr="007C3127">
        <w:t xml:space="preserve">, insulin-dependent </w:t>
      </w:r>
      <w:hyperlink r:id="rId7" w:tooltip="What is Diabetes?" w:history="1">
        <w:r w:rsidRPr="007C3127">
          <w:rPr>
            <w:rStyle w:val="Hyperlink"/>
          </w:rPr>
          <w:t>diabetes</w:t>
        </w:r>
      </w:hyperlink>
      <w:r w:rsidRPr="007C3127">
        <w:t>, heart disease…), requiring long-term care, having a long-standing condition, requiring a hospital stay of more than 30 days.</w:t>
      </w:r>
    </w:p>
    <w:p w:rsidR="0084672C" w:rsidRPr="0084672C" w:rsidRDefault="0084672C" w:rsidP="0084672C">
      <w:pPr>
        <w:rPr>
          <w:b/>
        </w:rPr>
      </w:pPr>
      <w:r w:rsidRPr="0084672C">
        <w:rPr>
          <w:b/>
        </w:rPr>
        <w:lastRenderedPageBreak/>
        <w:t>http://www.cdc.gov/</w:t>
      </w:r>
    </w:p>
    <w:p w:rsidR="0084672C" w:rsidRDefault="0084672C" w:rsidP="00BB6724"/>
    <w:p w:rsidR="00EB05DD" w:rsidRPr="00EB05DD" w:rsidRDefault="00EB05DD" w:rsidP="00EB05DD">
      <w:pPr>
        <w:rPr>
          <w:b/>
          <w:sz w:val="24"/>
        </w:rPr>
      </w:pPr>
      <w:r w:rsidRPr="00EB05DD">
        <w:rPr>
          <w:b/>
          <w:sz w:val="24"/>
        </w:rPr>
        <w:t>http://www.presseportal.de/pm/64962/2286190/new-breast-cancer-treatment-available-in-france</w:t>
      </w:r>
    </w:p>
    <w:p w:rsidR="00EB05DD" w:rsidRPr="007C3127" w:rsidRDefault="00EB05DD" w:rsidP="00BB6724"/>
    <w:sectPr w:rsidR="00EB05DD" w:rsidRPr="007C3127" w:rsidSect="00FB1E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3FEA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9135D"/>
    <w:multiLevelType w:val="hybridMultilevel"/>
    <w:tmpl w:val="2402D42A"/>
    <w:lvl w:ilvl="0" w:tplc="DB84F9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611A5"/>
    <w:multiLevelType w:val="hybridMultilevel"/>
    <w:tmpl w:val="39F263A6"/>
    <w:lvl w:ilvl="0" w:tplc="DB84F9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C4DB8"/>
    <w:multiLevelType w:val="hybridMultilevel"/>
    <w:tmpl w:val="A0C63A4C"/>
    <w:lvl w:ilvl="0" w:tplc="DB84F9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64036"/>
    <w:multiLevelType w:val="hybridMultilevel"/>
    <w:tmpl w:val="9EE083E2"/>
    <w:lvl w:ilvl="0" w:tplc="DB84F9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D01FB"/>
    <w:multiLevelType w:val="hybridMultilevel"/>
    <w:tmpl w:val="3CD8A414"/>
    <w:lvl w:ilvl="0" w:tplc="DB84F9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F98"/>
    <w:rsid w:val="00070306"/>
    <w:rsid w:val="00194EEA"/>
    <w:rsid w:val="002D41BA"/>
    <w:rsid w:val="003465BA"/>
    <w:rsid w:val="00353081"/>
    <w:rsid w:val="003532C8"/>
    <w:rsid w:val="007C3127"/>
    <w:rsid w:val="0084672C"/>
    <w:rsid w:val="00B75FD0"/>
    <w:rsid w:val="00BB6724"/>
    <w:rsid w:val="00EA11E6"/>
    <w:rsid w:val="00EB05DD"/>
    <w:rsid w:val="00EB2F98"/>
    <w:rsid w:val="00FB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7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1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calnewstoday.com/info/diabe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calnewstoday.com/info/cancer-oncology/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dLblPos val="bestFit"/>
            <c:showVal val="1"/>
            <c:showLeaderLines val="1"/>
          </c:dLbls>
          <c:cat>
            <c:strRef>
              <c:f>Sheet1!$A$2:$A$8</c:f>
              <c:strCache>
                <c:ptCount val="7"/>
                <c:pt idx="0">
                  <c:v>Injuries </c:v>
                </c:pt>
                <c:pt idx="1">
                  <c:v>Cardiovascular Disease </c:v>
                </c:pt>
                <c:pt idx="2">
                  <c:v>Cancer</c:v>
                </c:pt>
                <c:pt idx="3">
                  <c:v>Chronic Respiratory Disease</c:v>
                </c:pt>
                <c:pt idx="4">
                  <c:v>DM</c:v>
                </c:pt>
                <c:pt idx="5">
                  <c:v>Other Chronic Diseases</c:v>
                </c:pt>
                <c:pt idx="6">
                  <c:v>Communicalble, Maternal, Perinatal, and Nutritional Deficiencies</c:v>
                </c:pt>
              </c:strCache>
            </c:strRef>
          </c:cat>
          <c:val>
            <c:numRef>
              <c:f>Sheet1!$B$2:$B$8</c:f>
              <c:numCache>
                <c:formatCode>0%</c:formatCode>
                <c:ptCount val="7"/>
                <c:pt idx="0">
                  <c:v>7.0000000000000034E-2</c:v>
                </c:pt>
                <c:pt idx="1">
                  <c:v>0.30000000000000016</c:v>
                </c:pt>
                <c:pt idx="2">
                  <c:v>0.31000000000000016</c:v>
                </c:pt>
                <c:pt idx="3">
                  <c:v>4.0000000000000022E-2</c:v>
                </c:pt>
                <c:pt idx="4">
                  <c:v>2.0000000000000011E-2</c:v>
                </c:pt>
                <c:pt idx="5">
                  <c:v>0.2</c:v>
                </c:pt>
                <c:pt idx="6">
                  <c:v>6.0000000000000026E-2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6</cp:revision>
  <dcterms:created xsi:type="dcterms:W3CDTF">2012-07-22T12:20:00Z</dcterms:created>
  <dcterms:modified xsi:type="dcterms:W3CDTF">2012-07-22T16:38:00Z</dcterms:modified>
</cp:coreProperties>
</file>