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Erickson’s Theory for different age groups</w:t>
      </w:r>
    </w:p>
    <w:p w:rsidR="006F53F6" w:rsidRPr="00582F71" w:rsidRDefault="006F53F6" w:rsidP="00C725B5">
      <w:pPr>
        <w:rPr>
          <w:rFonts w:ascii="Calibri" w:eastAsia="Calibri" w:hAnsi="Calibri" w:cs="Times New Roman"/>
          <w:sz w:val="16"/>
        </w:rPr>
      </w:pPr>
      <w:r w:rsidRPr="00582F71">
        <w:rPr>
          <w:rFonts w:ascii="Calibri" w:eastAsia="Calibri" w:hAnsi="Calibri" w:cs="Times New Roman"/>
          <w:sz w:val="16"/>
        </w:rPr>
        <w:t>Trust versus mistrust (birth to 1 year)</w:t>
      </w:r>
    </w:p>
    <w:p w:rsidR="006F53F6" w:rsidRPr="00582F71" w:rsidRDefault="006F53F6"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dominates the first year of life and describes all of the child satisfying experience that the stage, resulting faith and optimism</w:t>
      </w:r>
    </w:p>
    <w:p w:rsidR="006F53F6" w:rsidRPr="00582F71" w:rsidRDefault="006F53F6" w:rsidP="006F53F6">
      <w:pPr>
        <w:rPr>
          <w:rFonts w:ascii="Calibri" w:eastAsia="Calibri" w:hAnsi="Calibri" w:cs="Times New Roman"/>
          <w:sz w:val="16"/>
        </w:rPr>
      </w:pPr>
      <w:r w:rsidRPr="00582F71">
        <w:rPr>
          <w:rFonts w:ascii="Calibri" w:eastAsia="Calibri" w:hAnsi="Calibri" w:cs="Times New Roman"/>
          <w:sz w:val="16"/>
        </w:rPr>
        <w:t>Autonomy versus shame and doubt (1 to 3 years)</w:t>
      </w:r>
    </w:p>
    <w:p w:rsidR="006F53F6" w:rsidRPr="00582F71" w:rsidRDefault="006F53F6"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the children's increasing ability to control their bodies, themselves, and their environment; much of their learning and acquired by initiating activities and behaviors of others; favorable outcomes are self-control and willpower</w:t>
      </w:r>
    </w:p>
    <w:p w:rsidR="006F53F6" w:rsidRPr="00582F71" w:rsidRDefault="006F53F6" w:rsidP="006F53F6">
      <w:pPr>
        <w:rPr>
          <w:rFonts w:ascii="Calibri" w:eastAsia="Calibri" w:hAnsi="Calibri" w:cs="Times New Roman"/>
          <w:sz w:val="16"/>
        </w:rPr>
      </w:pPr>
      <w:r w:rsidRPr="00582F71">
        <w:rPr>
          <w:rFonts w:ascii="Calibri" w:eastAsia="Calibri" w:hAnsi="Calibri" w:cs="Times New Roman"/>
          <w:sz w:val="16"/>
        </w:rPr>
        <w:t>Initiative versus guilt (3 to 6 years)</w:t>
      </w:r>
    </w:p>
    <w:p w:rsidR="006F53F6" w:rsidRPr="00582F71" w:rsidRDefault="006F53F6"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characterized by vigorous, intrusive behavior and a strong imagination; outcomes are direction and purpose</w:t>
      </w:r>
    </w:p>
    <w:p w:rsidR="006F53F6" w:rsidRPr="00582F71" w:rsidRDefault="006F53F6" w:rsidP="006F53F6">
      <w:pPr>
        <w:rPr>
          <w:rFonts w:ascii="Calibri" w:eastAsia="Calibri" w:hAnsi="Calibri" w:cs="Times New Roman"/>
          <w:sz w:val="16"/>
        </w:rPr>
      </w:pPr>
      <w:r w:rsidRPr="00582F71">
        <w:rPr>
          <w:rFonts w:ascii="Calibri" w:eastAsia="Calibri" w:hAnsi="Calibri" w:cs="Times New Roman"/>
          <w:sz w:val="16"/>
        </w:rPr>
        <w:t>Industry versus inferiority (6 to 12 years)</w:t>
      </w:r>
    </w:p>
    <w:p w:rsidR="006F53F6" w:rsidRPr="00582F71" w:rsidRDefault="006F53F6"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children are ready to be workers and producers; they want to engage in tasks and activities that they can carry through to completion in one real achievement; learning to compete with others at this time as they learn the rules</w:t>
      </w:r>
    </w:p>
    <w:p w:rsidR="006F53F6" w:rsidRPr="00582F71" w:rsidRDefault="00C419DB" w:rsidP="006F53F6">
      <w:pPr>
        <w:rPr>
          <w:rFonts w:ascii="Calibri" w:eastAsia="Calibri" w:hAnsi="Calibri" w:cs="Times New Roman"/>
          <w:sz w:val="16"/>
        </w:rPr>
      </w:pPr>
      <w:r w:rsidRPr="00582F71">
        <w:rPr>
          <w:rFonts w:ascii="Calibri" w:eastAsia="Calibri" w:hAnsi="Calibri" w:cs="Times New Roman"/>
          <w:sz w:val="16"/>
        </w:rPr>
        <w:t>Identity versus role confusion (12 to 18 years)</w:t>
      </w:r>
    </w:p>
    <w:p w:rsidR="00C419DB" w:rsidRPr="00582F71" w:rsidRDefault="00C419DB" w:rsidP="005E5270">
      <w:pPr>
        <w:pStyle w:val="ListParagraph"/>
        <w:numPr>
          <w:ilvl w:val="0"/>
          <w:numId w:val="1"/>
        </w:numPr>
        <w:rPr>
          <w:rFonts w:ascii="Calibri" w:eastAsia="Calibri" w:hAnsi="Calibri" w:cs="Times New Roman"/>
          <w:sz w:val="16"/>
        </w:rPr>
      </w:pPr>
      <w:r w:rsidRPr="00582F71">
        <w:rPr>
          <w:rFonts w:ascii="Calibri" w:eastAsia="Calibri" w:hAnsi="Calibri" w:cs="Times New Roman"/>
          <w:sz w:val="16"/>
        </w:rPr>
        <w:t>characterized by rapid in marked physical changes; become overly preoccupied with the way they appear in the eyes of others</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34</w:t>
      </w:r>
    </w:p>
    <w:p w:rsidR="00B05AEE"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 xml:space="preserve">Pigeon-toed </w:t>
      </w:r>
    </w:p>
    <w:p w:rsidR="00B05AEE" w:rsidRPr="00582F71" w:rsidRDefault="00086FDC" w:rsidP="00086FDC">
      <w:pPr>
        <w:rPr>
          <w:rFonts w:ascii="Calibri" w:eastAsia="Calibri" w:hAnsi="Calibri" w:cs="Times New Roman"/>
          <w:sz w:val="16"/>
        </w:rPr>
      </w:pPr>
      <w:r w:rsidRPr="00582F71">
        <w:rPr>
          <w:rFonts w:ascii="Calibri" w:eastAsia="Calibri" w:hAnsi="Calibri" w:cs="Times New Roman"/>
          <w:sz w:val="16"/>
        </w:rPr>
        <w:t>Bowing</w:t>
      </w:r>
      <w:r w:rsidR="00B05AEE" w:rsidRPr="00582F71">
        <w:rPr>
          <w:rFonts w:ascii="Calibri" w:eastAsia="Calibri" w:hAnsi="Calibri" w:cs="Times New Roman"/>
          <w:sz w:val="16"/>
        </w:rPr>
        <w:t xml:space="preserve"> in which usually results from torsional deformities such as internal tibial torsion abnormal rotation or bowing of the tibia, tests include measuring the thigh – foot angle,</w:t>
      </w:r>
    </w:p>
    <w:p w:rsidR="00B05AEE" w:rsidRPr="00582F71" w:rsidRDefault="00C725B5" w:rsidP="00B05AEE">
      <w:pPr>
        <w:rPr>
          <w:rFonts w:ascii="Calibri" w:eastAsia="Calibri" w:hAnsi="Calibri" w:cs="Times New Roman"/>
          <w:color w:val="FF0000"/>
          <w:sz w:val="16"/>
        </w:rPr>
      </w:pPr>
      <w:r w:rsidRPr="00582F71">
        <w:rPr>
          <w:rFonts w:ascii="Calibri" w:eastAsia="Calibri" w:hAnsi="Calibri" w:cs="Times New Roman"/>
          <w:color w:val="FF0000"/>
          <w:sz w:val="16"/>
        </w:rPr>
        <w:t>Bowlegged</w:t>
      </w:r>
    </w:p>
    <w:p w:rsidR="00B05AEE" w:rsidRPr="00582F71" w:rsidRDefault="00086FDC" w:rsidP="00086FDC">
      <w:pPr>
        <w:rPr>
          <w:rFonts w:ascii="Calibri" w:eastAsia="Calibri" w:hAnsi="Calibri" w:cs="Times New Roman"/>
          <w:sz w:val="16"/>
        </w:rPr>
      </w:pPr>
      <w:r w:rsidRPr="00582F71">
        <w:rPr>
          <w:rFonts w:ascii="Calibri" w:eastAsia="Calibri" w:hAnsi="Calibri" w:cs="Times New Roman"/>
          <w:sz w:val="16"/>
        </w:rPr>
        <w:t>Toddlers</w:t>
      </w:r>
      <w:r w:rsidR="00B05AEE" w:rsidRPr="00582F71">
        <w:rPr>
          <w:rFonts w:ascii="Calibri" w:eastAsia="Calibri" w:hAnsi="Calibri" w:cs="Times New Roman"/>
          <w:sz w:val="16"/>
        </w:rPr>
        <w:t xml:space="preserve"> are usually bowlegged</w:t>
      </w:r>
      <w:r w:rsidRPr="00582F71">
        <w:rPr>
          <w:rFonts w:ascii="Calibri" w:eastAsia="Calibri" w:hAnsi="Calibri" w:cs="Times New Roman"/>
          <w:sz w:val="16"/>
        </w:rPr>
        <w:t>, after</w:t>
      </w:r>
      <w:r w:rsidR="00B05AEE" w:rsidRPr="00582F71">
        <w:rPr>
          <w:rFonts w:ascii="Calibri" w:eastAsia="Calibri" w:hAnsi="Calibri" w:cs="Times New Roman"/>
          <w:sz w:val="16"/>
        </w:rPr>
        <w:t xml:space="preserve"> beginning to walk until their lower leg and back leg muscles are well-developed</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Radial Pulse Assessment</w:t>
      </w:r>
    </w:p>
    <w:p w:rsidR="00AF4CCD" w:rsidRPr="00582F71" w:rsidRDefault="00AF4CCD" w:rsidP="00086FDC">
      <w:pPr>
        <w:rPr>
          <w:rFonts w:ascii="Calibri" w:eastAsia="Calibri" w:hAnsi="Calibri" w:cs="Times New Roman"/>
          <w:sz w:val="16"/>
        </w:rPr>
      </w:pPr>
      <w:r w:rsidRPr="00582F71">
        <w:rPr>
          <w:rFonts w:ascii="Calibri" w:eastAsia="Calibri" w:hAnsi="Calibri" w:cs="Times New Roman"/>
          <w:sz w:val="16"/>
        </w:rPr>
        <w:t>can satisfactorily be taken in children older than two years of age; count pulse for one full minute due to possible irregularities and rhythm; compare radial and femoral pulses at least once during infancy to detect the presence of circulatory impairment such as coarctation of the aorta</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41</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Chronic Illness</w:t>
      </w:r>
    </w:p>
    <w:p w:rsidR="00F74B0D" w:rsidRPr="00582F71" w:rsidRDefault="00086FDC" w:rsidP="00C725B5">
      <w:pPr>
        <w:rPr>
          <w:rFonts w:ascii="Calibri" w:eastAsia="Calibri" w:hAnsi="Calibri" w:cs="Times New Roman"/>
          <w:sz w:val="16"/>
        </w:rPr>
      </w:pPr>
      <w:r w:rsidRPr="00582F71">
        <w:rPr>
          <w:rFonts w:ascii="Calibri" w:eastAsia="Calibri" w:hAnsi="Calibri" w:cs="Times New Roman"/>
          <w:sz w:val="16"/>
        </w:rPr>
        <w:t xml:space="preserve">A condition that interferes with daily functioning for more than three months of the </w:t>
      </w:r>
      <w:r w:rsidR="005E5270" w:rsidRPr="00582F71">
        <w:rPr>
          <w:rFonts w:ascii="Calibri" w:eastAsia="Calibri" w:hAnsi="Calibri" w:cs="Times New Roman"/>
          <w:sz w:val="16"/>
        </w:rPr>
        <w:t>year</w:t>
      </w:r>
      <w:r w:rsidRPr="00582F71">
        <w:rPr>
          <w:rFonts w:ascii="Calibri" w:eastAsia="Calibri" w:hAnsi="Calibri" w:cs="Times New Roman"/>
          <w:sz w:val="16"/>
        </w:rPr>
        <w:t xml:space="preserve"> caused hospitalization of more than one month of the year or at the time of diagnosis is likely to do either of these.</w:t>
      </w:r>
    </w:p>
    <w:p w:rsidR="00087D28" w:rsidRDefault="00087D28" w:rsidP="00C725B5">
      <w:pPr>
        <w:rPr>
          <w:rFonts w:ascii="Calibri" w:eastAsia="Calibri" w:hAnsi="Calibri" w:cs="Times New Roman"/>
          <w:color w:val="FF0000"/>
          <w:sz w:val="16"/>
        </w:rPr>
      </w:pPr>
    </w:p>
    <w:p w:rsidR="00087D28" w:rsidRDefault="00087D28" w:rsidP="00C725B5">
      <w:pPr>
        <w:rPr>
          <w:rFonts w:ascii="Calibri" w:eastAsia="Calibri" w:hAnsi="Calibri" w:cs="Times New Roman"/>
          <w:color w:val="FF0000"/>
          <w:sz w:val="16"/>
        </w:rPr>
      </w:pP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lastRenderedPageBreak/>
        <w:t>Parental Reactions</w:t>
      </w:r>
    </w:p>
    <w:p w:rsidR="00086FDC" w:rsidRPr="00582F71" w:rsidRDefault="00086FDC" w:rsidP="00C725B5">
      <w:pPr>
        <w:rPr>
          <w:rFonts w:ascii="Calibri" w:eastAsia="Calibri" w:hAnsi="Calibri" w:cs="Times New Roman"/>
          <w:sz w:val="16"/>
        </w:rPr>
      </w:pPr>
      <w:r w:rsidRPr="00582F71">
        <w:rPr>
          <w:rFonts w:ascii="Calibri" w:eastAsia="Calibri" w:hAnsi="Calibri" w:cs="Times New Roman"/>
          <w:sz w:val="16"/>
        </w:rPr>
        <w:t>Parents are affected by whether or not they received positive feedback from the interaction with their child and feel a sense of satisfaction and fulfillment from the parenting role</w:t>
      </w:r>
    </w:p>
    <w:p w:rsidR="00086FDC" w:rsidRPr="00582F71" w:rsidRDefault="00086FDC" w:rsidP="00C725B5">
      <w:pPr>
        <w:rPr>
          <w:rFonts w:ascii="Calibri" w:eastAsia="Calibri" w:hAnsi="Calibri" w:cs="Times New Roman"/>
          <w:sz w:val="16"/>
        </w:rPr>
      </w:pPr>
      <w:r w:rsidRPr="00582F71">
        <w:rPr>
          <w:rFonts w:ascii="Calibri" w:eastAsia="Calibri" w:hAnsi="Calibri" w:cs="Times New Roman"/>
          <w:sz w:val="16"/>
        </w:rPr>
        <w:t>Unrewarding experiences may contribute to feelings of inadequacy and failure</w:t>
      </w:r>
    </w:p>
    <w:p w:rsidR="00086FDC" w:rsidRPr="00582F71" w:rsidRDefault="00086FDC" w:rsidP="00C725B5">
      <w:pPr>
        <w:rPr>
          <w:rFonts w:ascii="Calibri" w:eastAsia="Calibri" w:hAnsi="Calibri" w:cs="Times New Roman"/>
          <w:sz w:val="16"/>
        </w:rPr>
      </w:pPr>
      <w:r w:rsidRPr="00582F71">
        <w:rPr>
          <w:rFonts w:ascii="Calibri" w:eastAsia="Calibri" w:hAnsi="Calibri" w:cs="Times New Roman"/>
          <w:sz w:val="16"/>
        </w:rPr>
        <w:t>These parents take on the role of performing complex technical care and symptom management, advocating for the child, and seeking and coordinating health and social services for their ill or disabled child</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Children’s Concept of Death</w:t>
      </w:r>
    </w:p>
    <w:p w:rsidR="00086FDC" w:rsidRPr="00582F71" w:rsidRDefault="00E322E0" w:rsidP="00C725B5">
      <w:pPr>
        <w:rPr>
          <w:rFonts w:ascii="Calibri" w:eastAsia="Calibri" w:hAnsi="Calibri" w:cs="Times New Roman"/>
          <w:sz w:val="16"/>
        </w:rPr>
      </w:pPr>
      <w:r w:rsidRPr="00582F71">
        <w:rPr>
          <w:rFonts w:ascii="Calibri" w:eastAsia="Calibri" w:hAnsi="Calibri" w:cs="Times New Roman"/>
          <w:sz w:val="16"/>
        </w:rPr>
        <w:t>Children need honest and accurate information about their illness, treatment, and prognosis the information needs to be clear and simple; provide appropriate literature</w:t>
      </w:r>
    </w:p>
    <w:p w:rsidR="00E322E0" w:rsidRPr="00582F71" w:rsidRDefault="00E322E0" w:rsidP="00C725B5">
      <w:pPr>
        <w:rPr>
          <w:rFonts w:ascii="Calibri" w:eastAsia="Calibri" w:hAnsi="Calibri" w:cs="Times New Roman"/>
          <w:sz w:val="16"/>
        </w:rPr>
      </w:pPr>
      <w:r w:rsidRPr="00582F71">
        <w:rPr>
          <w:rFonts w:ascii="Calibri" w:eastAsia="Calibri" w:hAnsi="Calibri" w:cs="Times New Roman"/>
          <w:sz w:val="16"/>
        </w:rPr>
        <w:t>Providing an atmosphere of open communication early in the course of illness facilitates answering difficult questions as the child's condition worsens</w:t>
      </w:r>
    </w:p>
    <w:p w:rsidR="00E322E0" w:rsidRPr="00582F71" w:rsidRDefault="00E322E0" w:rsidP="00C725B5">
      <w:pPr>
        <w:rPr>
          <w:rFonts w:ascii="Calibri" w:eastAsia="Calibri" w:hAnsi="Calibri" w:cs="Times New Roman"/>
          <w:sz w:val="16"/>
        </w:rPr>
      </w:pPr>
      <w:r w:rsidRPr="00582F71">
        <w:rPr>
          <w:rFonts w:ascii="Calibri" w:eastAsia="Calibri" w:hAnsi="Calibri" w:cs="Times New Roman"/>
          <w:sz w:val="16"/>
        </w:rPr>
        <w:t>Infants and toddlers</w:t>
      </w:r>
    </w:p>
    <w:p w:rsidR="00E322E0" w:rsidRPr="00582F71" w:rsidRDefault="00FB3184" w:rsidP="005E5270">
      <w:pPr>
        <w:pStyle w:val="ListParagraph"/>
        <w:numPr>
          <w:ilvl w:val="0"/>
          <w:numId w:val="7"/>
        </w:numPr>
        <w:rPr>
          <w:rFonts w:ascii="Calibri" w:eastAsia="Calibri" w:hAnsi="Calibri" w:cs="Times New Roman"/>
          <w:sz w:val="16"/>
        </w:rPr>
      </w:pPr>
      <w:r w:rsidRPr="00582F71">
        <w:rPr>
          <w:rFonts w:ascii="Calibri" w:eastAsia="Calibri" w:hAnsi="Calibri" w:cs="Times New Roman"/>
          <w:sz w:val="16"/>
        </w:rPr>
        <w:t>least significant in children less than six months of age</w:t>
      </w:r>
    </w:p>
    <w:p w:rsidR="00FB3184" w:rsidRPr="00582F71" w:rsidRDefault="00FB3184" w:rsidP="005E5270">
      <w:pPr>
        <w:pStyle w:val="ListParagraph"/>
        <w:numPr>
          <w:ilvl w:val="0"/>
          <w:numId w:val="7"/>
        </w:numPr>
        <w:rPr>
          <w:rFonts w:ascii="Calibri" w:eastAsia="Calibri" w:hAnsi="Calibri" w:cs="Times New Roman"/>
          <w:sz w:val="16"/>
        </w:rPr>
      </w:pPr>
      <w:r w:rsidRPr="00582F71">
        <w:rPr>
          <w:rFonts w:ascii="Calibri" w:eastAsia="Calibri" w:hAnsi="Calibri" w:cs="Times New Roman"/>
          <w:sz w:val="16"/>
        </w:rPr>
        <w:t>after the parent-child attachment and trust are established the loss is profound</w:t>
      </w:r>
    </w:p>
    <w:p w:rsidR="00FB3184" w:rsidRPr="00582F71" w:rsidRDefault="00FB3184" w:rsidP="005E5270">
      <w:pPr>
        <w:pStyle w:val="ListParagraph"/>
        <w:numPr>
          <w:ilvl w:val="0"/>
          <w:numId w:val="7"/>
        </w:numPr>
        <w:rPr>
          <w:rFonts w:ascii="Calibri" w:eastAsia="Calibri" w:hAnsi="Calibri" w:cs="Times New Roman"/>
          <w:sz w:val="16"/>
        </w:rPr>
      </w:pPr>
      <w:r w:rsidRPr="00582F71">
        <w:rPr>
          <w:rFonts w:ascii="Calibri" w:eastAsia="Calibri" w:hAnsi="Calibri" w:cs="Times New Roman"/>
          <w:sz w:val="16"/>
        </w:rPr>
        <w:t>significant in terms of future physical, social, and emotional growth</w:t>
      </w:r>
    </w:p>
    <w:p w:rsidR="00FB3184" w:rsidRPr="00582F71" w:rsidRDefault="00FB3184" w:rsidP="005E5270">
      <w:pPr>
        <w:pStyle w:val="ListParagraph"/>
        <w:numPr>
          <w:ilvl w:val="0"/>
          <w:numId w:val="7"/>
        </w:numPr>
        <w:rPr>
          <w:rFonts w:ascii="Calibri" w:eastAsia="Calibri" w:hAnsi="Calibri" w:cs="Times New Roman"/>
          <w:sz w:val="16"/>
        </w:rPr>
      </w:pPr>
      <w:r w:rsidRPr="00582F71">
        <w:rPr>
          <w:rFonts w:ascii="Calibri" w:eastAsia="Calibri" w:hAnsi="Calibri" w:cs="Times New Roman"/>
          <w:sz w:val="16"/>
        </w:rPr>
        <w:t>toddlers are a eccentric and think in terms of their own frame of reference – living</w:t>
      </w:r>
    </w:p>
    <w:p w:rsidR="00FB3184" w:rsidRPr="00582F71" w:rsidRDefault="00FB3184" w:rsidP="005E5270">
      <w:pPr>
        <w:pStyle w:val="ListParagraph"/>
        <w:numPr>
          <w:ilvl w:val="0"/>
          <w:numId w:val="7"/>
        </w:numPr>
        <w:rPr>
          <w:rFonts w:ascii="Calibri" w:eastAsia="Calibri" w:hAnsi="Calibri" w:cs="Times New Roman"/>
          <w:sz w:val="16"/>
        </w:rPr>
      </w:pPr>
      <w:r w:rsidRPr="00582F71">
        <w:rPr>
          <w:rFonts w:ascii="Calibri" w:eastAsia="Calibri" w:hAnsi="Calibri" w:cs="Times New Roman"/>
          <w:sz w:val="16"/>
        </w:rPr>
        <w:t>impossible for them to comprehend absence of life</w:t>
      </w:r>
    </w:p>
    <w:p w:rsidR="00FB3184" w:rsidRPr="00582F71" w:rsidRDefault="00FB3184" w:rsidP="005E5270">
      <w:pPr>
        <w:pStyle w:val="ListParagraph"/>
        <w:numPr>
          <w:ilvl w:val="0"/>
          <w:numId w:val="7"/>
        </w:numPr>
        <w:rPr>
          <w:rFonts w:ascii="Calibri" w:eastAsia="Calibri" w:hAnsi="Calibri" w:cs="Times New Roman"/>
          <w:sz w:val="16"/>
        </w:rPr>
      </w:pPr>
      <w:r w:rsidRPr="00582F71">
        <w:rPr>
          <w:rFonts w:ascii="Calibri" w:eastAsia="Calibri" w:hAnsi="Calibri" w:cs="Times New Roman"/>
          <w:sz w:val="16"/>
        </w:rPr>
        <w:t>affected more by any change in lifestyle rather than understanding death</w:t>
      </w:r>
    </w:p>
    <w:p w:rsidR="00FB3184" w:rsidRPr="00582F71" w:rsidRDefault="00FB3184" w:rsidP="00FB3184">
      <w:pPr>
        <w:rPr>
          <w:rFonts w:ascii="Calibri" w:eastAsia="Calibri" w:hAnsi="Calibri" w:cs="Times New Roman"/>
          <w:sz w:val="16"/>
        </w:rPr>
      </w:pPr>
      <w:r w:rsidRPr="00582F71">
        <w:rPr>
          <w:rFonts w:ascii="Calibri" w:eastAsia="Calibri" w:hAnsi="Calibri" w:cs="Times New Roman"/>
          <w:sz w:val="16"/>
        </w:rPr>
        <w:t>Preschool children</w:t>
      </w:r>
    </w:p>
    <w:p w:rsidR="00FB3184" w:rsidRPr="00582F71" w:rsidRDefault="00FB3184" w:rsidP="005E5270">
      <w:pPr>
        <w:pStyle w:val="ListParagraph"/>
        <w:numPr>
          <w:ilvl w:val="0"/>
          <w:numId w:val="8"/>
        </w:numPr>
        <w:rPr>
          <w:rFonts w:ascii="Calibri" w:eastAsia="Calibri" w:hAnsi="Calibri" w:cs="Times New Roman"/>
          <w:sz w:val="16"/>
        </w:rPr>
      </w:pPr>
      <w:r w:rsidRPr="00582F71">
        <w:rPr>
          <w:rFonts w:ascii="Calibri" w:eastAsia="Calibri" w:hAnsi="Calibri" w:cs="Times New Roman"/>
          <w:sz w:val="16"/>
        </w:rPr>
        <w:t>believe their thoughts are sufficient to cause death; consequence is shame and guilt</w:t>
      </w:r>
    </w:p>
    <w:p w:rsidR="00FB3184" w:rsidRPr="00582F71" w:rsidRDefault="00FB3184" w:rsidP="005E5270">
      <w:pPr>
        <w:pStyle w:val="ListParagraph"/>
        <w:numPr>
          <w:ilvl w:val="0"/>
          <w:numId w:val="8"/>
        </w:numPr>
        <w:rPr>
          <w:rFonts w:ascii="Calibri" w:eastAsia="Calibri" w:hAnsi="Calibri" w:cs="Times New Roman"/>
          <w:sz w:val="16"/>
        </w:rPr>
      </w:pPr>
      <w:r w:rsidRPr="00582F71">
        <w:rPr>
          <w:rFonts w:ascii="Calibri" w:eastAsia="Calibri" w:hAnsi="Calibri" w:cs="Times New Roman"/>
          <w:sz w:val="16"/>
        </w:rPr>
        <w:t>death is seen as a departure, a kind of sleep; seen as temporary and gradual</w:t>
      </w:r>
    </w:p>
    <w:p w:rsidR="00FB3184" w:rsidRPr="00582F71" w:rsidRDefault="00FB3184" w:rsidP="005E5270">
      <w:pPr>
        <w:pStyle w:val="ListParagraph"/>
        <w:numPr>
          <w:ilvl w:val="0"/>
          <w:numId w:val="8"/>
        </w:numPr>
        <w:rPr>
          <w:rFonts w:ascii="Calibri" w:eastAsia="Calibri" w:hAnsi="Calibri" w:cs="Times New Roman"/>
          <w:sz w:val="16"/>
        </w:rPr>
      </w:pPr>
      <w:r w:rsidRPr="00582F71">
        <w:rPr>
          <w:rFonts w:ascii="Calibri" w:eastAsia="Calibri" w:hAnsi="Calibri" w:cs="Times New Roman"/>
          <w:sz w:val="16"/>
        </w:rPr>
        <w:t>have no understanding of the universality and inevitability of death</w:t>
      </w:r>
    </w:p>
    <w:p w:rsidR="00FB3184" w:rsidRPr="00582F71" w:rsidRDefault="00FB3184" w:rsidP="00FB3184">
      <w:pPr>
        <w:rPr>
          <w:rFonts w:ascii="Calibri" w:eastAsia="Calibri" w:hAnsi="Calibri" w:cs="Times New Roman"/>
          <w:sz w:val="16"/>
        </w:rPr>
      </w:pPr>
      <w:r w:rsidRPr="00582F71">
        <w:rPr>
          <w:rFonts w:ascii="Calibri" w:eastAsia="Calibri" w:hAnsi="Calibri" w:cs="Times New Roman"/>
          <w:sz w:val="16"/>
        </w:rPr>
        <w:t>School-age children</w:t>
      </w:r>
    </w:p>
    <w:p w:rsidR="00FB3184" w:rsidRPr="00582F71" w:rsidRDefault="00FB3184" w:rsidP="005E5270">
      <w:pPr>
        <w:pStyle w:val="ListParagraph"/>
        <w:numPr>
          <w:ilvl w:val="0"/>
          <w:numId w:val="9"/>
        </w:numPr>
        <w:rPr>
          <w:rFonts w:ascii="Calibri" w:eastAsia="Calibri" w:hAnsi="Calibri" w:cs="Times New Roman"/>
          <w:sz w:val="16"/>
        </w:rPr>
      </w:pPr>
      <w:r w:rsidRPr="00582F71">
        <w:rPr>
          <w:rFonts w:ascii="Calibri" w:eastAsia="Calibri" w:hAnsi="Calibri" w:cs="Times New Roman"/>
          <w:sz w:val="16"/>
        </w:rPr>
        <w:t>associate misdeeds or bad thoughts with causing death</w:t>
      </w:r>
    </w:p>
    <w:p w:rsidR="00FB3184" w:rsidRPr="00582F71" w:rsidRDefault="00FB3184" w:rsidP="005E5270">
      <w:pPr>
        <w:pStyle w:val="ListParagraph"/>
        <w:numPr>
          <w:ilvl w:val="0"/>
          <w:numId w:val="9"/>
        </w:numPr>
        <w:rPr>
          <w:rFonts w:ascii="Calibri" w:eastAsia="Calibri" w:hAnsi="Calibri" w:cs="Times New Roman"/>
          <w:sz w:val="16"/>
        </w:rPr>
      </w:pPr>
      <w:r w:rsidRPr="00582F71">
        <w:rPr>
          <w:rFonts w:ascii="Calibri" w:eastAsia="Calibri" w:hAnsi="Calibri" w:cs="Times New Roman"/>
          <w:sz w:val="16"/>
        </w:rPr>
        <w:t>and feel intense guilt respond well to logical explanations and comprehend the meaning of words</w:t>
      </w:r>
    </w:p>
    <w:p w:rsidR="00FB3184" w:rsidRPr="00582F71" w:rsidRDefault="00FB3184" w:rsidP="005E5270">
      <w:pPr>
        <w:pStyle w:val="ListParagraph"/>
        <w:numPr>
          <w:ilvl w:val="0"/>
          <w:numId w:val="9"/>
        </w:numPr>
        <w:rPr>
          <w:rFonts w:ascii="Calibri" w:eastAsia="Calibri" w:hAnsi="Calibri" w:cs="Times New Roman"/>
          <w:sz w:val="16"/>
        </w:rPr>
      </w:pPr>
      <w:r w:rsidRPr="00582F71">
        <w:rPr>
          <w:rFonts w:ascii="Calibri" w:eastAsia="Calibri" w:hAnsi="Calibri" w:cs="Times New Roman"/>
          <w:sz w:val="16"/>
        </w:rPr>
        <w:t>they have a deeper understanding of death in a concrete sense</w:t>
      </w:r>
    </w:p>
    <w:p w:rsidR="00FB3184" w:rsidRPr="00582F71" w:rsidRDefault="00FB3184" w:rsidP="005E5270">
      <w:pPr>
        <w:pStyle w:val="ListParagraph"/>
        <w:numPr>
          <w:ilvl w:val="0"/>
          <w:numId w:val="9"/>
        </w:numPr>
        <w:rPr>
          <w:rFonts w:ascii="Calibri" w:eastAsia="Calibri" w:hAnsi="Calibri" w:cs="Times New Roman"/>
          <w:sz w:val="16"/>
        </w:rPr>
      </w:pPr>
      <w:r w:rsidRPr="00582F71">
        <w:rPr>
          <w:rFonts w:ascii="Calibri" w:eastAsia="Calibri" w:hAnsi="Calibri" w:cs="Times New Roman"/>
          <w:sz w:val="16"/>
        </w:rPr>
        <w:t>personified death as the devil, monster, a bogeyman</w:t>
      </w:r>
    </w:p>
    <w:p w:rsidR="00FB3184" w:rsidRPr="00582F71" w:rsidRDefault="00FB3184" w:rsidP="005E5270">
      <w:pPr>
        <w:pStyle w:val="ListParagraph"/>
        <w:numPr>
          <w:ilvl w:val="0"/>
          <w:numId w:val="9"/>
        </w:numPr>
        <w:rPr>
          <w:rFonts w:ascii="Calibri" w:eastAsia="Calibri" w:hAnsi="Calibri" w:cs="Times New Roman"/>
          <w:sz w:val="16"/>
        </w:rPr>
      </w:pPr>
      <w:r w:rsidRPr="00582F71">
        <w:rPr>
          <w:rFonts w:ascii="Calibri" w:eastAsia="Calibri" w:hAnsi="Calibri" w:cs="Times New Roman"/>
          <w:sz w:val="16"/>
        </w:rPr>
        <w:t>by age 9 to 10 children have adult concept of death realizing that is inevitable, universal, and irreversible</w:t>
      </w:r>
    </w:p>
    <w:p w:rsidR="00FB3184" w:rsidRPr="00582F71" w:rsidRDefault="00FB3184" w:rsidP="00FB3184">
      <w:pPr>
        <w:rPr>
          <w:rFonts w:ascii="Calibri" w:eastAsia="Calibri" w:hAnsi="Calibri" w:cs="Times New Roman"/>
          <w:sz w:val="16"/>
        </w:rPr>
      </w:pPr>
      <w:r w:rsidRPr="00582F71">
        <w:rPr>
          <w:rFonts w:ascii="Calibri" w:eastAsia="Calibri" w:hAnsi="Calibri" w:cs="Times New Roman"/>
          <w:sz w:val="16"/>
        </w:rPr>
        <w:t>Adolescence</w:t>
      </w:r>
    </w:p>
    <w:p w:rsidR="00FB3184" w:rsidRPr="00582F71" w:rsidRDefault="00FB3184" w:rsidP="005E5270">
      <w:pPr>
        <w:pStyle w:val="ListParagraph"/>
        <w:numPr>
          <w:ilvl w:val="0"/>
          <w:numId w:val="10"/>
        </w:numPr>
        <w:rPr>
          <w:rFonts w:ascii="Calibri" w:eastAsia="Calibri" w:hAnsi="Calibri" w:cs="Times New Roman"/>
          <w:sz w:val="16"/>
        </w:rPr>
      </w:pPr>
      <w:r w:rsidRPr="00582F71">
        <w:rPr>
          <w:rFonts w:ascii="Calibri" w:eastAsia="Calibri" w:hAnsi="Calibri" w:cs="Times New Roman"/>
          <w:sz w:val="16"/>
        </w:rPr>
        <w:t>have a mature understanding of death; they are still influenced by remnants of magical thinking and are subject to guilt and shame</w:t>
      </w:r>
    </w:p>
    <w:p w:rsidR="00FB3184" w:rsidRPr="00582F71" w:rsidRDefault="00FB3184" w:rsidP="005E5270">
      <w:pPr>
        <w:pStyle w:val="ListParagraph"/>
        <w:numPr>
          <w:ilvl w:val="0"/>
          <w:numId w:val="10"/>
        </w:numPr>
        <w:rPr>
          <w:rFonts w:ascii="Calibri" w:eastAsia="Calibri" w:hAnsi="Calibri" w:cs="Times New Roman"/>
          <w:sz w:val="16"/>
        </w:rPr>
      </w:pPr>
      <w:r w:rsidRPr="00582F71">
        <w:rPr>
          <w:rFonts w:ascii="Calibri" w:eastAsia="Calibri" w:hAnsi="Calibri" w:cs="Times New Roman"/>
          <w:sz w:val="16"/>
        </w:rPr>
        <w:t>they are likely to see deviations from accepted behavior as reasons for their illness</w:t>
      </w:r>
    </w:p>
    <w:p w:rsidR="00204DC9" w:rsidRDefault="00204DC9" w:rsidP="00C725B5">
      <w:pPr>
        <w:rPr>
          <w:rFonts w:ascii="Calibri" w:eastAsia="Calibri" w:hAnsi="Calibri" w:cs="Times New Roman"/>
          <w:color w:val="FF0000"/>
          <w:sz w:val="16"/>
        </w:rPr>
      </w:pP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Autonomy and Disabilities</w:t>
      </w:r>
    </w:p>
    <w:p w:rsidR="00C725B5" w:rsidRPr="00582F71" w:rsidRDefault="00FB3184" w:rsidP="00C725B5">
      <w:pPr>
        <w:rPr>
          <w:rFonts w:ascii="Calibri" w:eastAsia="Calibri" w:hAnsi="Calibri" w:cs="Times New Roman"/>
          <w:sz w:val="16"/>
        </w:rPr>
      </w:pPr>
      <w:r w:rsidRPr="00582F71">
        <w:rPr>
          <w:rFonts w:ascii="Calibri" w:eastAsia="Calibri" w:hAnsi="Calibri" w:cs="Times New Roman"/>
          <w:sz w:val="16"/>
        </w:rPr>
        <w:t>During early childhood the goal is to achieve separation from parents, autonomy, and initiative; however the natural parental response to having a sick child is overprotection</w:t>
      </w:r>
    </w:p>
    <w:p w:rsidR="00FB3184" w:rsidRPr="00582F71" w:rsidRDefault="00FB3184" w:rsidP="00C725B5">
      <w:pPr>
        <w:rPr>
          <w:rFonts w:ascii="Calibri" w:eastAsia="Calibri" w:hAnsi="Calibri" w:cs="Times New Roman"/>
          <w:sz w:val="16"/>
        </w:rPr>
      </w:pPr>
      <w:r w:rsidRPr="00582F71">
        <w:rPr>
          <w:rFonts w:ascii="Calibri" w:eastAsia="Calibri" w:hAnsi="Calibri" w:cs="Times New Roman"/>
          <w:sz w:val="16"/>
        </w:rPr>
        <w:t>Parents need help in realizing the importance of allowing brief separation from the child from them and from others involved in their care and allow for social experiences outside the home whenever possible</w:t>
      </w:r>
    </w:p>
    <w:p w:rsidR="00FB3184" w:rsidRPr="00582F71" w:rsidRDefault="005907CF" w:rsidP="00C725B5">
      <w:pPr>
        <w:rPr>
          <w:rFonts w:ascii="Calibri" w:eastAsia="Calibri" w:hAnsi="Calibri" w:cs="Times New Roman"/>
          <w:sz w:val="16"/>
        </w:rPr>
      </w:pPr>
      <w:r w:rsidRPr="00582F71">
        <w:rPr>
          <w:rFonts w:ascii="Calibri" w:eastAsia="Calibri" w:hAnsi="Calibri" w:cs="Times New Roman"/>
          <w:sz w:val="16"/>
        </w:rPr>
        <w:t>Young</w:t>
      </w:r>
      <w:r w:rsidR="00FB3184" w:rsidRPr="00582F71">
        <w:rPr>
          <w:rFonts w:ascii="Calibri" w:eastAsia="Calibri" w:hAnsi="Calibri" w:cs="Times New Roman"/>
          <w:sz w:val="16"/>
        </w:rPr>
        <w:t xml:space="preserve"> children also need the opportunity to develop independence, when </w:t>
      </w:r>
      <w:r w:rsidRPr="00582F71">
        <w:rPr>
          <w:rFonts w:ascii="Calibri" w:eastAsia="Calibri" w:hAnsi="Calibri" w:cs="Times New Roman"/>
          <w:sz w:val="16"/>
        </w:rPr>
        <w:t xml:space="preserve">a </w:t>
      </w:r>
      <w:r w:rsidR="00FB3184" w:rsidRPr="00582F71">
        <w:rPr>
          <w:rFonts w:ascii="Calibri" w:eastAsia="Calibri" w:hAnsi="Calibri" w:cs="Times New Roman"/>
          <w:sz w:val="16"/>
        </w:rPr>
        <w:t>child is unable to perform a skill independently functional age should be used</w:t>
      </w:r>
    </w:p>
    <w:p w:rsidR="00FB3184" w:rsidRPr="00582F71" w:rsidRDefault="00FB3184" w:rsidP="00C725B5">
      <w:pPr>
        <w:rPr>
          <w:rFonts w:ascii="Calibri" w:eastAsia="Calibri" w:hAnsi="Calibri" w:cs="Times New Roman"/>
          <w:sz w:val="16"/>
        </w:rPr>
      </w:pP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42</w:t>
      </w:r>
    </w:p>
    <w:p w:rsidR="00C725B5"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Cognitive Impairment and Socialization</w:t>
      </w:r>
    </w:p>
    <w:p w:rsidR="00204DC9" w:rsidRDefault="00204DC9" w:rsidP="00C725B5">
      <w:pPr>
        <w:rPr>
          <w:rFonts w:ascii="Calibri" w:eastAsia="Calibri" w:hAnsi="Calibri" w:cs="Times New Roman"/>
          <w:sz w:val="16"/>
        </w:rPr>
      </w:pPr>
      <w:r>
        <w:rPr>
          <w:rFonts w:ascii="Calibri" w:eastAsia="Calibri" w:hAnsi="Calibri" w:cs="Times New Roman"/>
          <w:sz w:val="16"/>
        </w:rPr>
        <w:t>Encourage w/role-playing and practice sessions and positive reinforcement for desired behavior; parents should teach socially acceptable behavior like waving goodbye, hello, thank you and responding to his/her name, greeting visitors, and sitting modestly</w:t>
      </w:r>
    </w:p>
    <w:p w:rsidR="00204DC9" w:rsidRDefault="00204DC9" w:rsidP="00C725B5">
      <w:pPr>
        <w:rPr>
          <w:rFonts w:ascii="Calibri" w:eastAsia="Calibri" w:hAnsi="Calibri" w:cs="Times New Roman"/>
          <w:sz w:val="16"/>
        </w:rPr>
      </w:pPr>
      <w:r>
        <w:rPr>
          <w:rFonts w:ascii="Calibri" w:eastAsia="Calibri" w:hAnsi="Calibri" w:cs="Times New Roman"/>
          <w:sz w:val="16"/>
        </w:rPr>
        <w:t>Teach sexually acceptable behavior and expose child to strangers to practice skills of introduction and manners</w:t>
      </w:r>
    </w:p>
    <w:p w:rsidR="00204DC9" w:rsidRDefault="00204DC9" w:rsidP="00C725B5">
      <w:pPr>
        <w:rPr>
          <w:rFonts w:ascii="Calibri" w:eastAsia="Calibri" w:hAnsi="Calibri" w:cs="Times New Roman"/>
          <w:sz w:val="16"/>
        </w:rPr>
      </w:pPr>
      <w:r>
        <w:rPr>
          <w:rFonts w:ascii="Calibri" w:eastAsia="Calibri" w:hAnsi="Calibri" w:cs="Times New Roman"/>
          <w:sz w:val="16"/>
        </w:rPr>
        <w:t xml:space="preserve">Dress in age appropriate clothing and grooming </w:t>
      </w:r>
      <w:r w:rsidR="00087D28">
        <w:rPr>
          <w:rFonts w:ascii="Calibri" w:eastAsia="Calibri" w:hAnsi="Calibri" w:cs="Times New Roman"/>
          <w:sz w:val="16"/>
        </w:rPr>
        <w:t>is</w:t>
      </w:r>
      <w:r>
        <w:rPr>
          <w:rFonts w:ascii="Calibri" w:eastAsia="Calibri" w:hAnsi="Calibri" w:cs="Times New Roman"/>
          <w:sz w:val="16"/>
        </w:rPr>
        <w:t xml:space="preserve"> important</w:t>
      </w:r>
    </w:p>
    <w:p w:rsidR="00087D28" w:rsidRDefault="00087D28" w:rsidP="00C725B5">
      <w:pPr>
        <w:rPr>
          <w:rFonts w:ascii="Calibri" w:eastAsia="Calibri" w:hAnsi="Calibri" w:cs="Times New Roman"/>
          <w:sz w:val="16"/>
        </w:rPr>
      </w:pPr>
      <w:r>
        <w:rPr>
          <w:rFonts w:ascii="Calibri" w:eastAsia="Calibri" w:hAnsi="Calibri" w:cs="Times New Roman"/>
          <w:sz w:val="16"/>
        </w:rPr>
        <w:t>Parents should enroll child in appropriate preschool and should have peer experiences similar to those of older children</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Fragile X Syndrome</w:t>
      </w:r>
    </w:p>
    <w:p w:rsidR="00187956" w:rsidRPr="00582F71" w:rsidRDefault="00187956" w:rsidP="00187956">
      <w:pPr>
        <w:rPr>
          <w:rFonts w:ascii="Calibri" w:eastAsia="Calibri" w:hAnsi="Calibri" w:cs="Times New Roman"/>
          <w:sz w:val="16"/>
        </w:rPr>
      </w:pPr>
      <w:r w:rsidRPr="00582F71">
        <w:rPr>
          <w:rFonts w:ascii="Calibri" w:eastAsia="Calibri" w:hAnsi="Calibri" w:cs="Times New Roman"/>
          <w:sz w:val="16"/>
        </w:rPr>
        <w:t xml:space="preserve">Is the most common inherited cause of cognitive impairment and </w:t>
      </w:r>
      <w:r w:rsidR="00CA76F2" w:rsidRPr="00582F71">
        <w:rPr>
          <w:rFonts w:ascii="Calibri" w:eastAsia="Calibri" w:hAnsi="Calibri" w:cs="Times New Roman"/>
          <w:sz w:val="16"/>
        </w:rPr>
        <w:t>the2nd most</w:t>
      </w:r>
      <w:r w:rsidRPr="00582F71">
        <w:rPr>
          <w:rFonts w:ascii="Calibri" w:eastAsia="Calibri" w:hAnsi="Calibri" w:cs="Times New Roman"/>
          <w:sz w:val="16"/>
        </w:rPr>
        <w:t xml:space="preserve"> genetic cause of cognitive impairment after </w:t>
      </w:r>
      <w:r w:rsidR="00CA76F2" w:rsidRPr="00582F71">
        <w:rPr>
          <w:rFonts w:ascii="Calibri" w:eastAsia="Calibri" w:hAnsi="Calibri" w:cs="Times New Roman"/>
          <w:sz w:val="16"/>
        </w:rPr>
        <w:t>Down</w:t>
      </w:r>
      <w:r w:rsidRPr="00582F71">
        <w:rPr>
          <w:rFonts w:ascii="Calibri" w:eastAsia="Calibri" w:hAnsi="Calibri" w:cs="Times New Roman"/>
          <w:sz w:val="16"/>
        </w:rPr>
        <w:t xml:space="preserve"> </w:t>
      </w:r>
      <w:proofErr w:type="gramStart"/>
      <w:r w:rsidR="00CA76F2" w:rsidRPr="00582F71">
        <w:rPr>
          <w:rFonts w:ascii="Calibri" w:eastAsia="Calibri" w:hAnsi="Calibri" w:cs="Times New Roman"/>
          <w:sz w:val="16"/>
        </w:rPr>
        <w:t>Syndrome</w:t>
      </w:r>
      <w:proofErr w:type="gramEnd"/>
      <w:r w:rsidR="00CA76F2" w:rsidRPr="00582F71">
        <w:rPr>
          <w:rFonts w:ascii="Calibri" w:eastAsia="Calibri" w:hAnsi="Calibri" w:cs="Times New Roman"/>
          <w:sz w:val="16"/>
        </w:rPr>
        <w:t xml:space="preserve"> </w:t>
      </w:r>
    </w:p>
    <w:p w:rsidR="00187956" w:rsidRPr="00582F71" w:rsidRDefault="00CA76F2" w:rsidP="00187956">
      <w:pPr>
        <w:rPr>
          <w:rFonts w:ascii="Calibri" w:eastAsia="Calibri" w:hAnsi="Calibri" w:cs="Times New Roman"/>
          <w:sz w:val="16"/>
        </w:rPr>
      </w:pPr>
      <w:r w:rsidRPr="00582F71">
        <w:rPr>
          <w:rFonts w:ascii="Calibri" w:eastAsia="Calibri" w:hAnsi="Calibri" w:cs="Times New Roman"/>
          <w:sz w:val="16"/>
        </w:rPr>
        <w:t>The</w:t>
      </w:r>
      <w:r w:rsidR="00187956" w:rsidRPr="00582F71">
        <w:rPr>
          <w:rFonts w:ascii="Calibri" w:eastAsia="Calibri" w:hAnsi="Calibri" w:cs="Times New Roman"/>
          <w:sz w:val="16"/>
        </w:rPr>
        <w:t xml:space="preserve"> syndrome is caused by an abnormal gene on the lower end of the long arm of the X chromosome; this fragile site has been determined to cause</w:t>
      </w:r>
      <w:r w:rsidRPr="00582F71">
        <w:rPr>
          <w:rFonts w:ascii="Calibri" w:eastAsia="Calibri" w:hAnsi="Calibri" w:cs="Times New Roman"/>
          <w:sz w:val="16"/>
        </w:rPr>
        <w:t xml:space="preserve"> by a gene mutation that result in excessive repeat of nucleotide in a specific DNA segment of the chromosome; </w:t>
      </w:r>
      <w:r w:rsidR="00AC0AAF" w:rsidRPr="00582F71">
        <w:rPr>
          <w:rFonts w:ascii="Calibri" w:eastAsia="Calibri" w:hAnsi="Calibri" w:cs="Times New Roman"/>
          <w:sz w:val="16"/>
        </w:rPr>
        <w:t>this will or will the carrier mother passes the mutation to her offspring it does not occur when the father passed the mutation</w:t>
      </w:r>
    </w:p>
    <w:p w:rsidR="00AC0AAF" w:rsidRPr="00582F71" w:rsidRDefault="00AC0AAF" w:rsidP="00187956">
      <w:pPr>
        <w:rPr>
          <w:rFonts w:ascii="Calibri" w:eastAsia="Calibri" w:hAnsi="Calibri" w:cs="Times New Roman"/>
          <w:sz w:val="16"/>
        </w:rPr>
      </w:pPr>
      <w:r w:rsidRPr="00582F71">
        <w:rPr>
          <w:rFonts w:ascii="Calibri" w:eastAsia="Calibri" w:hAnsi="Calibri" w:cs="Times New Roman"/>
          <w:sz w:val="16"/>
        </w:rPr>
        <w:t>Manifestations</w:t>
      </w:r>
    </w:p>
    <w:p w:rsidR="00AC0AAF" w:rsidRPr="00582F71" w:rsidRDefault="00AC0AAF" w:rsidP="005E5270">
      <w:pPr>
        <w:pStyle w:val="ListParagraph"/>
        <w:numPr>
          <w:ilvl w:val="0"/>
          <w:numId w:val="11"/>
        </w:numPr>
        <w:rPr>
          <w:rFonts w:ascii="Calibri" w:eastAsia="Calibri" w:hAnsi="Calibri" w:cs="Times New Roman"/>
          <w:sz w:val="16"/>
        </w:rPr>
      </w:pPr>
      <w:r w:rsidRPr="00582F71">
        <w:rPr>
          <w:rFonts w:ascii="Calibri" w:eastAsia="Calibri" w:hAnsi="Calibri" w:cs="Times New Roman"/>
          <w:sz w:val="16"/>
        </w:rPr>
        <w:t>classic trend of physical finding in adult men with fragile asks consist of a long faced with the prominent jaw, large protruding ears, enlarged testes</w:t>
      </w:r>
    </w:p>
    <w:p w:rsidR="00AC0AAF" w:rsidRPr="00582F71" w:rsidRDefault="00AC0AAF" w:rsidP="005E5270">
      <w:pPr>
        <w:pStyle w:val="ListParagraph"/>
        <w:numPr>
          <w:ilvl w:val="0"/>
          <w:numId w:val="11"/>
        </w:numPr>
        <w:rPr>
          <w:rFonts w:ascii="Calibri" w:eastAsia="Calibri" w:hAnsi="Calibri" w:cs="Times New Roman"/>
          <w:sz w:val="16"/>
        </w:rPr>
      </w:pPr>
      <w:r w:rsidRPr="00582F71">
        <w:rPr>
          <w:rFonts w:ascii="Calibri" w:eastAsia="Calibri" w:hAnsi="Calibri" w:cs="Times New Roman"/>
          <w:sz w:val="16"/>
        </w:rPr>
        <w:t>increased head circumference, strabismus, mitral valve prolapse, aortic root dilation, hypertonia</w:t>
      </w:r>
    </w:p>
    <w:p w:rsidR="00AC0AAF" w:rsidRPr="00582F71" w:rsidRDefault="00AC0AAF" w:rsidP="005E5270">
      <w:pPr>
        <w:pStyle w:val="ListParagraph"/>
        <w:numPr>
          <w:ilvl w:val="0"/>
          <w:numId w:val="11"/>
        </w:numPr>
        <w:rPr>
          <w:rFonts w:ascii="Calibri" w:eastAsia="Calibri" w:hAnsi="Calibri" w:cs="Times New Roman"/>
          <w:sz w:val="16"/>
        </w:rPr>
      </w:pPr>
      <w:r w:rsidRPr="00582F71">
        <w:rPr>
          <w:rFonts w:ascii="Calibri" w:eastAsia="Calibri" w:hAnsi="Calibri" w:cs="Times New Roman"/>
          <w:sz w:val="16"/>
        </w:rPr>
        <w:t>mild to severe CI, speech delay, short attention span, hyperactivity, hypersensitivity to taste touch and sound, intolerance to change in routine, autistic like behaviors</w:t>
      </w:r>
    </w:p>
    <w:p w:rsidR="00AC0AAF" w:rsidRPr="00582F71" w:rsidRDefault="00AC0AAF" w:rsidP="00AC0AAF">
      <w:pPr>
        <w:rPr>
          <w:rFonts w:ascii="Calibri" w:eastAsia="Calibri" w:hAnsi="Calibri" w:cs="Times New Roman"/>
          <w:sz w:val="16"/>
        </w:rPr>
      </w:pPr>
      <w:r w:rsidRPr="00582F71">
        <w:rPr>
          <w:rFonts w:ascii="Calibri" w:eastAsia="Calibri" w:hAnsi="Calibri" w:cs="Times New Roman"/>
          <w:sz w:val="16"/>
        </w:rPr>
        <w:t>Management</w:t>
      </w:r>
    </w:p>
    <w:p w:rsidR="00AC0AAF" w:rsidRPr="00582F71" w:rsidRDefault="00AC0AAF" w:rsidP="00AC0AAF">
      <w:pPr>
        <w:rPr>
          <w:rFonts w:ascii="Calibri" w:eastAsia="Calibri" w:hAnsi="Calibri" w:cs="Times New Roman"/>
          <w:sz w:val="16"/>
        </w:rPr>
      </w:pPr>
      <w:r w:rsidRPr="00582F71">
        <w:rPr>
          <w:rFonts w:ascii="Calibri" w:eastAsia="Calibri" w:hAnsi="Calibri" w:cs="Times New Roman"/>
          <w:sz w:val="16"/>
        </w:rPr>
        <w:tab/>
        <w:t xml:space="preserve">Serotonin agent such as Tegretol or Prozac to control violent temper outbursts and use of CNS stimulants or Catapres to improve attention and decreased hyperactivity; CI may be improved by behavioral </w:t>
      </w:r>
      <w:r w:rsidRPr="00582F71">
        <w:rPr>
          <w:rFonts w:ascii="Calibri" w:eastAsia="Calibri" w:hAnsi="Calibri" w:cs="Times New Roman"/>
          <w:sz w:val="16"/>
        </w:rPr>
        <w:lastRenderedPageBreak/>
        <w:t>and educational intervention.  Genetic counseling is necessary to inform parents and siblings of the risk of transmission</w:t>
      </w:r>
    </w:p>
    <w:p w:rsidR="00C725B5" w:rsidRPr="00582F71" w:rsidRDefault="005E5270" w:rsidP="00C725B5">
      <w:pPr>
        <w:rPr>
          <w:rFonts w:ascii="Calibri" w:eastAsia="Calibri" w:hAnsi="Calibri" w:cs="Times New Roman"/>
          <w:b/>
          <w:sz w:val="16"/>
        </w:rPr>
      </w:pPr>
      <w:r>
        <w:rPr>
          <w:rFonts w:ascii="Calibri" w:eastAsia="Calibri" w:hAnsi="Calibri" w:cs="Times New Roman"/>
          <w:b/>
          <w:sz w:val="16"/>
        </w:rPr>
        <w:t>C</w:t>
      </w:r>
      <w:r w:rsidR="00C725B5" w:rsidRPr="00582F71">
        <w:rPr>
          <w:rFonts w:ascii="Calibri" w:eastAsia="Calibri" w:hAnsi="Calibri" w:cs="Times New Roman"/>
          <w:b/>
          <w:sz w:val="16"/>
        </w:rPr>
        <w:t>hapter 45</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Enema Administration</w:t>
      </w:r>
    </w:p>
    <w:p w:rsidR="00195886" w:rsidRPr="00582F71" w:rsidRDefault="00F35AEC" w:rsidP="00F35AEC">
      <w:pPr>
        <w:rPr>
          <w:rFonts w:ascii="Calibri" w:eastAsia="Calibri" w:hAnsi="Calibri" w:cs="Times New Roman"/>
          <w:sz w:val="16"/>
        </w:rPr>
      </w:pPr>
      <w:r w:rsidRPr="00582F71">
        <w:rPr>
          <w:rFonts w:ascii="Calibri" w:eastAsia="Calibri" w:hAnsi="Calibri" w:cs="Times New Roman"/>
          <w:sz w:val="16"/>
        </w:rPr>
        <w:t xml:space="preserve">Infant:   </w:t>
      </w:r>
      <w:r w:rsidR="00195886" w:rsidRPr="00582F71">
        <w:rPr>
          <w:rFonts w:ascii="Calibri" w:eastAsia="Calibri" w:hAnsi="Calibri" w:cs="Times New Roman"/>
          <w:sz w:val="16"/>
        </w:rPr>
        <w:t>120 – 240ml to be inserted 2.5 cm or 1 inch</w:t>
      </w:r>
    </w:p>
    <w:p w:rsidR="00195886" w:rsidRPr="00582F71" w:rsidRDefault="00195886" w:rsidP="00F35AEC">
      <w:pPr>
        <w:rPr>
          <w:rFonts w:ascii="Calibri" w:eastAsia="Calibri" w:hAnsi="Calibri" w:cs="Times New Roman"/>
          <w:sz w:val="16"/>
        </w:rPr>
      </w:pPr>
      <w:r w:rsidRPr="00582F71">
        <w:rPr>
          <w:rFonts w:ascii="Calibri" w:eastAsia="Calibri" w:hAnsi="Calibri" w:cs="Times New Roman"/>
          <w:sz w:val="16"/>
        </w:rPr>
        <w:t xml:space="preserve">2 to 4 </w:t>
      </w:r>
      <w:r w:rsidR="00F35AEC" w:rsidRPr="00582F71">
        <w:rPr>
          <w:rFonts w:ascii="Calibri" w:eastAsia="Calibri" w:hAnsi="Calibri" w:cs="Times New Roman"/>
          <w:sz w:val="16"/>
        </w:rPr>
        <w:t xml:space="preserve">years:  </w:t>
      </w:r>
      <w:r w:rsidRPr="00582F71">
        <w:rPr>
          <w:rFonts w:ascii="Calibri" w:eastAsia="Calibri" w:hAnsi="Calibri" w:cs="Times New Roman"/>
          <w:sz w:val="16"/>
        </w:rPr>
        <w:t>240 – 360 ML to be inserted 5 cm or 2 inches</w:t>
      </w:r>
    </w:p>
    <w:p w:rsidR="00195886" w:rsidRPr="00582F71" w:rsidRDefault="00195886" w:rsidP="00F35AEC">
      <w:pPr>
        <w:rPr>
          <w:rFonts w:ascii="Calibri" w:eastAsia="Calibri" w:hAnsi="Calibri" w:cs="Times New Roman"/>
          <w:sz w:val="16"/>
        </w:rPr>
      </w:pPr>
      <w:r w:rsidRPr="00582F71">
        <w:rPr>
          <w:rFonts w:ascii="Calibri" w:eastAsia="Calibri" w:hAnsi="Calibri" w:cs="Times New Roman"/>
          <w:sz w:val="16"/>
        </w:rPr>
        <w:t>4 to 10 years</w:t>
      </w:r>
      <w:r w:rsidR="00F35AEC" w:rsidRPr="00582F71">
        <w:rPr>
          <w:rFonts w:ascii="Calibri" w:eastAsia="Calibri" w:hAnsi="Calibri" w:cs="Times New Roman"/>
          <w:sz w:val="16"/>
        </w:rPr>
        <w:t xml:space="preserve">   :   </w:t>
      </w:r>
      <w:r w:rsidRPr="00582F71">
        <w:rPr>
          <w:rFonts w:ascii="Calibri" w:eastAsia="Calibri" w:hAnsi="Calibri" w:cs="Times New Roman"/>
          <w:sz w:val="16"/>
        </w:rPr>
        <w:t>360 – 480 ML to be inserted 7.5 cm or 3 inches</w:t>
      </w:r>
    </w:p>
    <w:p w:rsidR="00195886" w:rsidRPr="00582F71" w:rsidRDefault="00195886" w:rsidP="00F35AEC">
      <w:pPr>
        <w:rPr>
          <w:rFonts w:ascii="Calibri" w:eastAsia="Calibri" w:hAnsi="Calibri" w:cs="Times New Roman"/>
          <w:sz w:val="16"/>
        </w:rPr>
      </w:pPr>
      <w:r w:rsidRPr="00582F71">
        <w:rPr>
          <w:rFonts w:ascii="Calibri" w:eastAsia="Calibri" w:hAnsi="Calibri" w:cs="Times New Roman"/>
          <w:sz w:val="16"/>
        </w:rPr>
        <w:t>11 years +</w:t>
      </w:r>
      <w:r w:rsidR="00F35AEC" w:rsidRPr="00582F71">
        <w:rPr>
          <w:rFonts w:ascii="Calibri" w:eastAsia="Calibri" w:hAnsi="Calibri" w:cs="Times New Roman"/>
          <w:sz w:val="16"/>
        </w:rPr>
        <w:t xml:space="preserve">   :   </w:t>
      </w:r>
      <w:r w:rsidRPr="00582F71">
        <w:rPr>
          <w:rFonts w:ascii="Calibri" w:eastAsia="Calibri" w:hAnsi="Calibri" w:cs="Times New Roman"/>
          <w:sz w:val="16"/>
        </w:rPr>
        <w:t>480 – 720 ML to be inserted 10 cm or 4 inches</w:t>
      </w:r>
    </w:p>
    <w:p w:rsidR="00F35AEC" w:rsidRPr="00582F71" w:rsidRDefault="00F35AEC" w:rsidP="00F35AEC">
      <w:pPr>
        <w:rPr>
          <w:rFonts w:ascii="Calibri" w:eastAsia="Calibri" w:hAnsi="Calibri" w:cs="Times New Roman"/>
          <w:sz w:val="16"/>
        </w:rPr>
      </w:pPr>
      <w:r w:rsidRPr="00582F71">
        <w:rPr>
          <w:rFonts w:ascii="Calibri" w:eastAsia="Calibri" w:hAnsi="Calibri" w:cs="Times New Roman"/>
          <w:sz w:val="16"/>
        </w:rPr>
        <w:t>An isotonic solution is used in children; commercial enema can be dangerous to patients with megacolon into dehydration or azotemia children</w:t>
      </w:r>
    </w:p>
    <w:p w:rsidR="00F35AEC" w:rsidRPr="00582F71" w:rsidRDefault="00F35AEC" w:rsidP="00F35AEC">
      <w:pPr>
        <w:rPr>
          <w:rFonts w:ascii="Calibri" w:eastAsia="Calibri" w:hAnsi="Calibri" w:cs="Times New Roman"/>
          <w:sz w:val="16"/>
        </w:rPr>
      </w:pPr>
      <w:r w:rsidRPr="00582F71">
        <w:rPr>
          <w:rFonts w:ascii="Calibri" w:eastAsia="Calibri" w:hAnsi="Calibri" w:cs="Times New Roman"/>
          <w:sz w:val="16"/>
        </w:rPr>
        <w:t>The buttocks must be held together for a short time to try and retain some of the fluid; the enema is administered and expelled while the child is lying with the buttocks over the bed pan with the head of the bed supported by pillows</w:t>
      </w:r>
    </w:p>
    <w:p w:rsidR="00F35AEC" w:rsidRPr="00582F71" w:rsidRDefault="00F35AEC" w:rsidP="00F35AEC">
      <w:pPr>
        <w:rPr>
          <w:rFonts w:ascii="Calibri" w:eastAsia="Calibri" w:hAnsi="Calibri" w:cs="Times New Roman"/>
          <w:sz w:val="16"/>
        </w:rPr>
      </w:pPr>
      <w:r w:rsidRPr="00582F71">
        <w:rPr>
          <w:rFonts w:ascii="Calibri" w:eastAsia="Calibri" w:hAnsi="Calibri" w:cs="Times New Roman"/>
          <w:sz w:val="16"/>
        </w:rPr>
        <w:t>For a preschool child exploitation is especially important to this possible fear</w:t>
      </w:r>
    </w:p>
    <w:p w:rsidR="00195886" w:rsidRPr="00582F71" w:rsidRDefault="00F35AEC" w:rsidP="00C725B5">
      <w:pPr>
        <w:rPr>
          <w:rFonts w:ascii="Calibri" w:eastAsia="Calibri" w:hAnsi="Calibri" w:cs="Times New Roman"/>
          <w:color w:val="FF0000"/>
          <w:sz w:val="16"/>
        </w:rPr>
      </w:pPr>
      <w:r w:rsidRPr="00582F71">
        <w:rPr>
          <w:rFonts w:ascii="Calibri" w:eastAsia="Calibri" w:hAnsi="Calibri" w:cs="Times New Roman"/>
          <w:sz w:val="16"/>
        </w:rPr>
        <w:t xml:space="preserve">Oral solutions that are being used in place of enemas are magnesium citrate solution or polyethylene glycol – electrolyte of our solution (GoLYTELY) </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Nutrition and the Hospitalized child</w:t>
      </w:r>
    </w:p>
    <w:p w:rsidR="00F70889" w:rsidRPr="00582F71" w:rsidRDefault="00527D49" w:rsidP="00C725B5">
      <w:pPr>
        <w:rPr>
          <w:rFonts w:ascii="Calibri" w:eastAsia="Calibri" w:hAnsi="Calibri" w:cs="Times New Roman"/>
          <w:sz w:val="16"/>
        </w:rPr>
      </w:pPr>
      <w:r w:rsidRPr="00582F71">
        <w:rPr>
          <w:rFonts w:ascii="Calibri" w:eastAsia="Calibri" w:hAnsi="Calibri" w:cs="Times New Roman"/>
          <w:sz w:val="16"/>
        </w:rPr>
        <w:t>Take dietary history use information to make eating time as much like home as possible; encourage parents or other family members to feed the child or be present at meal times; serve small frequent meals rather than three large meals or serve three mailed and nutritious between meal snacks</w:t>
      </w:r>
    </w:p>
    <w:p w:rsidR="00527D49" w:rsidRPr="00582F71" w:rsidRDefault="00195886" w:rsidP="00C725B5">
      <w:pPr>
        <w:rPr>
          <w:rFonts w:ascii="Calibri" w:eastAsia="Calibri" w:hAnsi="Calibri" w:cs="Times New Roman"/>
          <w:sz w:val="16"/>
        </w:rPr>
      </w:pPr>
      <w:r w:rsidRPr="00582F71">
        <w:rPr>
          <w:rFonts w:ascii="Calibri" w:eastAsia="Calibri" w:hAnsi="Calibri" w:cs="Times New Roman"/>
          <w:sz w:val="16"/>
        </w:rPr>
        <w:t>Provide</w:t>
      </w:r>
      <w:r w:rsidR="00527D49" w:rsidRPr="00582F71">
        <w:rPr>
          <w:rFonts w:ascii="Calibri" w:eastAsia="Calibri" w:hAnsi="Calibri" w:cs="Times New Roman"/>
          <w:sz w:val="16"/>
        </w:rPr>
        <w:t xml:space="preserve"> finger foods for young children; involve the children and food selection and preparation whenever possible; serve each course separately; ensure a variety of foods, textures, and colors</w:t>
      </w:r>
    </w:p>
    <w:p w:rsidR="00527D49" w:rsidRPr="00582F71" w:rsidRDefault="00195886" w:rsidP="00C725B5">
      <w:pPr>
        <w:rPr>
          <w:rFonts w:ascii="Calibri" w:eastAsia="Calibri" w:hAnsi="Calibri" w:cs="Times New Roman"/>
          <w:sz w:val="16"/>
        </w:rPr>
      </w:pPr>
      <w:r w:rsidRPr="00582F71">
        <w:rPr>
          <w:rFonts w:ascii="Calibri" w:eastAsia="Calibri" w:hAnsi="Calibri" w:cs="Times New Roman"/>
          <w:sz w:val="16"/>
        </w:rPr>
        <w:t>Provide</w:t>
      </w:r>
      <w:r w:rsidR="00527D49" w:rsidRPr="00582F71">
        <w:rPr>
          <w:rFonts w:ascii="Calibri" w:eastAsia="Calibri" w:hAnsi="Calibri" w:cs="Times New Roman"/>
          <w:sz w:val="16"/>
        </w:rPr>
        <w:t xml:space="preserve"> food selections that are favorites of most children such as PB, hotdogs, macaroni, pizza, tacos; do the same with the drinks through punch, tea, pop. </w:t>
      </w:r>
    </w:p>
    <w:p w:rsidR="00527D49" w:rsidRPr="00582F71" w:rsidRDefault="00527D49" w:rsidP="00C725B5">
      <w:pPr>
        <w:rPr>
          <w:rFonts w:ascii="Calibri" w:eastAsia="Calibri" w:hAnsi="Calibri" w:cs="Times New Roman"/>
          <w:sz w:val="16"/>
        </w:rPr>
      </w:pPr>
      <w:r w:rsidRPr="00582F71">
        <w:rPr>
          <w:rFonts w:ascii="Calibri" w:eastAsia="Calibri" w:hAnsi="Calibri" w:cs="Times New Roman"/>
          <w:sz w:val="16"/>
        </w:rPr>
        <w:t>Make food attractive: :-), flower, food coloring, bowtie, apple slices</w:t>
      </w:r>
    </w:p>
    <w:p w:rsidR="00527D49" w:rsidRPr="00582F71" w:rsidRDefault="00195886" w:rsidP="00C725B5">
      <w:pPr>
        <w:rPr>
          <w:rFonts w:ascii="Calibri" w:eastAsia="Calibri" w:hAnsi="Calibri" w:cs="Times New Roman"/>
          <w:sz w:val="16"/>
        </w:rPr>
      </w:pPr>
      <w:r w:rsidRPr="00582F71">
        <w:rPr>
          <w:rFonts w:ascii="Calibri" w:eastAsia="Calibri" w:hAnsi="Calibri" w:cs="Times New Roman"/>
          <w:sz w:val="16"/>
        </w:rPr>
        <w:t>Praise</w:t>
      </w:r>
      <w:r w:rsidR="00527D49" w:rsidRPr="00582F71">
        <w:rPr>
          <w:rFonts w:ascii="Calibri" w:eastAsia="Calibri" w:hAnsi="Calibri" w:cs="Times New Roman"/>
          <w:sz w:val="16"/>
        </w:rPr>
        <w:t xml:space="preserve"> children for what for what they do eat, do not punish or not eating</w:t>
      </w:r>
    </w:p>
    <w:p w:rsidR="00C725B5"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Safe and Effective Care Environment</w:t>
      </w:r>
    </w:p>
    <w:p w:rsidR="00087D28" w:rsidRPr="00087D28" w:rsidRDefault="00087D28" w:rsidP="00C725B5">
      <w:pPr>
        <w:rPr>
          <w:rFonts w:ascii="Calibri" w:eastAsia="Calibri" w:hAnsi="Calibri" w:cs="Times New Roman"/>
          <w:sz w:val="16"/>
        </w:rPr>
      </w:pPr>
      <w:r w:rsidRPr="00087D28">
        <w:rPr>
          <w:rFonts w:ascii="Calibri" w:eastAsia="Calibri" w:hAnsi="Calibri" w:cs="Times New Roman"/>
          <w:sz w:val="16"/>
        </w:rPr>
        <w:t>IDENTIFICATION BANDS ARE IMPORTANT</w:t>
      </w:r>
      <w:bookmarkStart w:id="0" w:name="_GoBack"/>
      <w:bookmarkEnd w:id="0"/>
    </w:p>
    <w:p w:rsidR="00C725B5" w:rsidRPr="00582F71" w:rsidRDefault="00195886" w:rsidP="00C725B5">
      <w:pPr>
        <w:rPr>
          <w:rFonts w:ascii="Calibri" w:eastAsia="Calibri" w:hAnsi="Calibri" w:cs="Times New Roman"/>
          <w:sz w:val="16"/>
        </w:rPr>
      </w:pPr>
      <w:r w:rsidRPr="00582F71">
        <w:rPr>
          <w:rFonts w:ascii="Calibri" w:eastAsia="Calibri" w:hAnsi="Calibri" w:cs="Times New Roman"/>
          <w:sz w:val="16"/>
        </w:rPr>
        <w:t>All</w:t>
      </w:r>
      <w:r w:rsidR="003C232A" w:rsidRPr="00582F71">
        <w:rPr>
          <w:rFonts w:ascii="Calibri" w:eastAsia="Calibri" w:hAnsi="Calibri" w:cs="Times New Roman"/>
          <w:sz w:val="16"/>
        </w:rPr>
        <w:t xml:space="preserve"> of the environmental safety measures for the protection of adults apply to children as well,</w:t>
      </w:r>
      <w:r w:rsidRPr="00582F71">
        <w:rPr>
          <w:rFonts w:ascii="Calibri" w:eastAsia="Calibri" w:hAnsi="Calibri" w:cs="Times New Roman"/>
          <w:sz w:val="16"/>
        </w:rPr>
        <w:t xml:space="preserve"> including good illumination, floors clear fluid or objects that might contribute to falls, and nonskid surface in the shower and tub</w:t>
      </w:r>
    </w:p>
    <w:p w:rsidR="00195886" w:rsidRPr="00582F71" w:rsidRDefault="00195886" w:rsidP="00C725B5">
      <w:pPr>
        <w:rPr>
          <w:rFonts w:ascii="Calibri" w:eastAsia="Calibri" w:hAnsi="Calibri" w:cs="Times New Roman"/>
          <w:sz w:val="16"/>
        </w:rPr>
      </w:pPr>
      <w:r w:rsidRPr="00582F71">
        <w:rPr>
          <w:rFonts w:ascii="Calibri" w:eastAsia="Calibri" w:hAnsi="Calibri" w:cs="Times New Roman"/>
          <w:sz w:val="16"/>
        </w:rPr>
        <w:t>All staff member should be familiar with the area specific fire plan and practice proper care in this poll of small objects such as syringe, Neil covers, and temperature probe covers</w:t>
      </w:r>
    </w:p>
    <w:p w:rsidR="00195886" w:rsidRPr="00582F71" w:rsidRDefault="00195886" w:rsidP="00C725B5">
      <w:pPr>
        <w:rPr>
          <w:rFonts w:ascii="Calibri" w:eastAsia="Calibri" w:hAnsi="Calibri" w:cs="Times New Roman"/>
          <w:sz w:val="16"/>
        </w:rPr>
      </w:pPr>
      <w:r w:rsidRPr="00582F71">
        <w:rPr>
          <w:rFonts w:ascii="Calibri" w:eastAsia="Calibri" w:hAnsi="Calibri" w:cs="Times New Roman"/>
          <w:sz w:val="16"/>
        </w:rPr>
        <w:t>Baby walkers should not be used due to a tipping over hazard</w:t>
      </w:r>
    </w:p>
    <w:p w:rsidR="00195886" w:rsidRPr="00582F71" w:rsidRDefault="00195886" w:rsidP="00C725B5">
      <w:pPr>
        <w:rPr>
          <w:rFonts w:ascii="Calibri" w:eastAsia="Calibri" w:hAnsi="Calibri" w:cs="Times New Roman"/>
          <w:sz w:val="16"/>
        </w:rPr>
      </w:pPr>
      <w:r w:rsidRPr="00582F71">
        <w:rPr>
          <w:rFonts w:ascii="Calibri" w:eastAsia="Calibri" w:hAnsi="Calibri" w:cs="Times New Roman"/>
          <w:sz w:val="16"/>
        </w:rPr>
        <w:t>Never leave child unattended in the bath, on tables, scales, or in treatment areas; always keep one hand on the child if you need to look away or grab something</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lastRenderedPageBreak/>
        <w:t>Chapter 46</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Otitis Media Treatment</w:t>
      </w:r>
    </w:p>
    <w:p w:rsidR="00512635" w:rsidRPr="00582F71" w:rsidRDefault="001F36DD" w:rsidP="00C725B5">
      <w:pPr>
        <w:rPr>
          <w:rFonts w:ascii="Calibri" w:eastAsia="Calibri" w:hAnsi="Calibri" w:cs="Times New Roman"/>
          <w:sz w:val="16"/>
        </w:rPr>
      </w:pPr>
      <w:r w:rsidRPr="00582F71">
        <w:rPr>
          <w:rFonts w:ascii="Calibri" w:eastAsia="Calibri" w:hAnsi="Calibri" w:cs="Times New Roman"/>
          <w:sz w:val="16"/>
        </w:rPr>
        <w:t>One of the most prevalent diseases of early childhood and the incidence is highest in the winter months, influenza is the most likely virus to precipitate and ear infection</w:t>
      </w:r>
    </w:p>
    <w:p w:rsidR="001F36DD" w:rsidRPr="00582F71" w:rsidRDefault="001F36DD" w:rsidP="00C725B5">
      <w:pPr>
        <w:rPr>
          <w:rFonts w:ascii="Calibri" w:eastAsia="Calibri" w:hAnsi="Calibri" w:cs="Times New Roman"/>
          <w:sz w:val="16"/>
        </w:rPr>
      </w:pPr>
      <w:r w:rsidRPr="00582F71">
        <w:rPr>
          <w:rFonts w:ascii="Calibri" w:eastAsia="Calibri" w:hAnsi="Calibri" w:cs="Times New Roman"/>
          <w:sz w:val="16"/>
        </w:rPr>
        <w:t>Passive smoking increases the risk of persistent middle ear effusion by enhancing attachment of the pathogens that cause otitis media to the respiratory epithelium in the middle ear space, prolonging the inflammatory response and interfering with drainage</w:t>
      </w:r>
    </w:p>
    <w:p w:rsidR="001F36DD" w:rsidRPr="00582F71" w:rsidRDefault="001F36DD" w:rsidP="00C725B5">
      <w:pPr>
        <w:rPr>
          <w:rFonts w:ascii="Calibri" w:eastAsia="Calibri" w:hAnsi="Calibri" w:cs="Times New Roman"/>
          <w:sz w:val="16"/>
        </w:rPr>
      </w:pPr>
      <w:r w:rsidRPr="00582F71">
        <w:rPr>
          <w:rFonts w:ascii="Calibri" w:eastAsia="Calibri" w:hAnsi="Calibri" w:cs="Times New Roman"/>
          <w:sz w:val="16"/>
        </w:rPr>
        <w:t>Etiology</w:t>
      </w:r>
    </w:p>
    <w:p w:rsidR="001F36DD" w:rsidRPr="00582F71" w:rsidRDefault="001F36DD" w:rsidP="005E5270">
      <w:pPr>
        <w:pStyle w:val="ListParagraph"/>
        <w:numPr>
          <w:ilvl w:val="0"/>
          <w:numId w:val="12"/>
        </w:numPr>
        <w:rPr>
          <w:rFonts w:ascii="Calibri" w:eastAsia="Calibri" w:hAnsi="Calibri" w:cs="Times New Roman"/>
          <w:sz w:val="16"/>
        </w:rPr>
      </w:pPr>
      <w:r w:rsidRPr="00582F71">
        <w:rPr>
          <w:rFonts w:ascii="Calibri" w:eastAsia="Calibri" w:hAnsi="Calibri" w:cs="Times New Roman"/>
          <w:sz w:val="16"/>
        </w:rPr>
        <w:t>Staphylococcus pneumonia, influenza, or Moraxella catarrhalis; infants fed breast milk have a lower incidence of OSM compared to formula fed infants</w:t>
      </w:r>
    </w:p>
    <w:p w:rsidR="001F36DD" w:rsidRPr="00582F71" w:rsidRDefault="001F36DD" w:rsidP="001F36DD">
      <w:pPr>
        <w:rPr>
          <w:rFonts w:ascii="Calibri" w:eastAsia="Calibri" w:hAnsi="Calibri" w:cs="Times New Roman"/>
          <w:sz w:val="16"/>
        </w:rPr>
      </w:pPr>
      <w:r w:rsidRPr="00582F71">
        <w:rPr>
          <w:rFonts w:ascii="Calibri" w:eastAsia="Calibri" w:hAnsi="Calibri" w:cs="Times New Roman"/>
          <w:sz w:val="16"/>
        </w:rPr>
        <w:t>Pathophysiology</w:t>
      </w:r>
    </w:p>
    <w:p w:rsidR="001F36DD" w:rsidRPr="00582F71" w:rsidRDefault="001F36DD" w:rsidP="005E5270">
      <w:pPr>
        <w:pStyle w:val="ListParagraph"/>
        <w:numPr>
          <w:ilvl w:val="0"/>
          <w:numId w:val="12"/>
        </w:numPr>
        <w:rPr>
          <w:rFonts w:ascii="Calibri" w:eastAsia="Calibri" w:hAnsi="Calibri" w:cs="Times New Roman"/>
          <w:sz w:val="16"/>
        </w:rPr>
      </w:pPr>
      <w:r w:rsidRPr="00582F71">
        <w:rPr>
          <w:rFonts w:ascii="Calibri" w:eastAsia="Calibri" w:hAnsi="Calibri" w:cs="Times New Roman"/>
          <w:sz w:val="16"/>
        </w:rPr>
        <w:t>result of a malfunctioning Eustachian tube; obstruction causes accumulation of secretions in the middle here</w:t>
      </w:r>
    </w:p>
    <w:p w:rsidR="001F36DD" w:rsidRPr="00582F71" w:rsidRDefault="001F36DD" w:rsidP="001F36DD">
      <w:pPr>
        <w:rPr>
          <w:rFonts w:ascii="Calibri" w:eastAsia="Calibri" w:hAnsi="Calibri" w:cs="Times New Roman"/>
          <w:sz w:val="16"/>
        </w:rPr>
      </w:pPr>
      <w:r w:rsidRPr="00582F71">
        <w:rPr>
          <w:rFonts w:ascii="Calibri" w:eastAsia="Calibri" w:hAnsi="Calibri" w:cs="Times New Roman"/>
          <w:sz w:val="16"/>
        </w:rPr>
        <w:t>Manifestations</w:t>
      </w:r>
    </w:p>
    <w:p w:rsidR="00E41621" w:rsidRPr="00582F71" w:rsidRDefault="00E41621" w:rsidP="005E5270">
      <w:pPr>
        <w:pStyle w:val="ListParagraph"/>
        <w:numPr>
          <w:ilvl w:val="0"/>
          <w:numId w:val="12"/>
        </w:numPr>
        <w:rPr>
          <w:rFonts w:ascii="Calibri" w:eastAsia="Calibri" w:hAnsi="Calibri" w:cs="Times New Roman"/>
          <w:sz w:val="16"/>
        </w:rPr>
      </w:pPr>
      <w:r w:rsidRPr="00582F71">
        <w:rPr>
          <w:rFonts w:ascii="Calibri" w:eastAsia="Calibri" w:hAnsi="Calibri" w:cs="Times New Roman"/>
          <w:sz w:val="16"/>
        </w:rPr>
        <w:t>follows an URI, earache, fever, discharge,</w:t>
      </w:r>
    </w:p>
    <w:p w:rsidR="00E41621" w:rsidRPr="00582F71" w:rsidRDefault="00E41621" w:rsidP="005E5270">
      <w:pPr>
        <w:pStyle w:val="ListParagraph"/>
        <w:numPr>
          <w:ilvl w:val="0"/>
          <w:numId w:val="12"/>
        </w:numPr>
        <w:rPr>
          <w:rFonts w:ascii="Calibri" w:eastAsia="Calibri" w:hAnsi="Calibri" w:cs="Times New Roman"/>
          <w:sz w:val="16"/>
        </w:rPr>
      </w:pPr>
      <w:r w:rsidRPr="00582F71">
        <w:rPr>
          <w:rFonts w:ascii="Calibri" w:eastAsia="Calibri" w:hAnsi="Calibri" w:cs="Times New Roman"/>
          <w:sz w:val="16"/>
        </w:rPr>
        <w:t xml:space="preserve">crying fussiness, guarding, rolling head from side to side, difficulty comforting, loss of appetite irritability, lethargy, hearing loss, difficulty communicating </w:t>
      </w:r>
    </w:p>
    <w:p w:rsidR="001F36DD" w:rsidRPr="00582F71" w:rsidRDefault="00E41621" w:rsidP="005E5270">
      <w:pPr>
        <w:pStyle w:val="ListParagraph"/>
        <w:numPr>
          <w:ilvl w:val="0"/>
          <w:numId w:val="12"/>
        </w:numPr>
        <w:rPr>
          <w:rFonts w:ascii="Calibri" w:eastAsia="Calibri" w:hAnsi="Calibri" w:cs="Times New Roman"/>
          <w:sz w:val="16"/>
        </w:rPr>
      </w:pPr>
      <w:r w:rsidRPr="00582F71">
        <w:rPr>
          <w:rFonts w:ascii="Calibri" w:eastAsia="Calibri" w:hAnsi="Calibri" w:cs="Times New Roman"/>
          <w:sz w:val="16"/>
        </w:rPr>
        <w:t xml:space="preserve"> possibly feeling of fullness, tinnitus, or vertigo</w:t>
      </w:r>
    </w:p>
    <w:p w:rsidR="00E41621" w:rsidRPr="00582F71" w:rsidRDefault="00E41621" w:rsidP="00E41621">
      <w:pPr>
        <w:rPr>
          <w:rFonts w:ascii="Calibri" w:eastAsia="Calibri" w:hAnsi="Calibri" w:cs="Times New Roman"/>
          <w:sz w:val="16"/>
        </w:rPr>
      </w:pPr>
      <w:r w:rsidRPr="00582F71">
        <w:rPr>
          <w:rFonts w:ascii="Calibri" w:eastAsia="Calibri" w:hAnsi="Calibri" w:cs="Times New Roman"/>
          <w:sz w:val="16"/>
        </w:rPr>
        <w:t>Diagnostic</w:t>
      </w:r>
    </w:p>
    <w:p w:rsidR="00E41621" w:rsidRPr="00582F71" w:rsidRDefault="00E41621" w:rsidP="005E5270">
      <w:pPr>
        <w:pStyle w:val="ListParagraph"/>
        <w:numPr>
          <w:ilvl w:val="0"/>
          <w:numId w:val="13"/>
        </w:numPr>
        <w:rPr>
          <w:rFonts w:ascii="Calibri" w:eastAsia="Calibri" w:hAnsi="Calibri" w:cs="Times New Roman"/>
          <w:sz w:val="16"/>
        </w:rPr>
      </w:pPr>
      <w:r w:rsidRPr="00582F71">
        <w:rPr>
          <w:rFonts w:ascii="Calibri" w:eastAsia="Calibri" w:hAnsi="Calibri" w:cs="Times New Roman"/>
          <w:sz w:val="16"/>
        </w:rPr>
        <w:t>use of a pneumatic otoscope is essential to differentiate between AOM from OM</w:t>
      </w:r>
    </w:p>
    <w:p w:rsidR="00E41621" w:rsidRPr="00582F71" w:rsidRDefault="00E41621" w:rsidP="005E5270">
      <w:pPr>
        <w:pStyle w:val="ListParagraph"/>
        <w:numPr>
          <w:ilvl w:val="0"/>
          <w:numId w:val="13"/>
        </w:numPr>
        <w:rPr>
          <w:rFonts w:ascii="Calibri" w:eastAsia="Calibri" w:hAnsi="Calibri" w:cs="Times New Roman"/>
          <w:sz w:val="16"/>
        </w:rPr>
      </w:pPr>
      <w:r w:rsidRPr="00582F71">
        <w:rPr>
          <w:rFonts w:ascii="Calibri" w:eastAsia="Calibri" w:hAnsi="Calibri" w:cs="Times New Roman"/>
          <w:sz w:val="16"/>
        </w:rPr>
        <w:t>visual inspection of tympanic membrane revealed a purulent, discolored effusion and a bulging or full opacified or reddened immobile membrane</w:t>
      </w:r>
    </w:p>
    <w:p w:rsidR="000069F8" w:rsidRPr="00582F71" w:rsidRDefault="000069F8" w:rsidP="000069F8">
      <w:pPr>
        <w:rPr>
          <w:rFonts w:ascii="Calibri" w:eastAsia="Calibri" w:hAnsi="Calibri" w:cs="Times New Roman"/>
          <w:sz w:val="16"/>
        </w:rPr>
      </w:pPr>
      <w:r w:rsidRPr="00582F71">
        <w:rPr>
          <w:rFonts w:ascii="Calibri" w:eastAsia="Calibri" w:hAnsi="Calibri" w:cs="Times New Roman"/>
          <w:sz w:val="16"/>
        </w:rPr>
        <w:t>Management</w:t>
      </w:r>
    </w:p>
    <w:p w:rsidR="000069F8" w:rsidRPr="00582F71" w:rsidRDefault="000069F8" w:rsidP="005E5270">
      <w:pPr>
        <w:pStyle w:val="ListParagraph"/>
        <w:numPr>
          <w:ilvl w:val="0"/>
          <w:numId w:val="14"/>
        </w:numPr>
        <w:rPr>
          <w:rFonts w:ascii="Calibri" w:eastAsia="Calibri" w:hAnsi="Calibri" w:cs="Times New Roman"/>
          <w:sz w:val="16"/>
        </w:rPr>
      </w:pPr>
      <w:r w:rsidRPr="00582F71">
        <w:rPr>
          <w:rFonts w:ascii="Calibri" w:eastAsia="Calibri" w:hAnsi="Calibri" w:cs="Times New Roman"/>
          <w:sz w:val="16"/>
        </w:rPr>
        <w:t>antibiotics-oral muscle cell and in high doses about 80 to 90 mg per kilogram per day divided twice-daily is the treatment of choice</w:t>
      </w:r>
    </w:p>
    <w:p w:rsidR="000069F8" w:rsidRPr="00582F71" w:rsidRDefault="000069F8" w:rsidP="005E5270">
      <w:pPr>
        <w:pStyle w:val="ListParagraph"/>
        <w:numPr>
          <w:ilvl w:val="0"/>
          <w:numId w:val="14"/>
        </w:numPr>
        <w:rPr>
          <w:rFonts w:ascii="Calibri" w:eastAsia="Calibri" w:hAnsi="Calibri" w:cs="Times New Roman"/>
          <w:sz w:val="16"/>
        </w:rPr>
      </w:pPr>
      <w:r w:rsidRPr="00582F71">
        <w:rPr>
          <w:rFonts w:ascii="Calibri" w:eastAsia="Calibri" w:hAnsi="Calibri" w:cs="Times New Roman"/>
          <w:sz w:val="16"/>
        </w:rPr>
        <w:t>Azithromycin and cephalosporin are the second choice antibiotics to treat OM</w:t>
      </w:r>
    </w:p>
    <w:p w:rsidR="000069F8" w:rsidRPr="00582F71" w:rsidRDefault="000069F8" w:rsidP="005E5270">
      <w:pPr>
        <w:pStyle w:val="ListParagraph"/>
        <w:numPr>
          <w:ilvl w:val="0"/>
          <w:numId w:val="14"/>
        </w:numPr>
        <w:rPr>
          <w:rFonts w:ascii="Calibri" w:eastAsia="Calibri" w:hAnsi="Calibri" w:cs="Times New Roman"/>
          <w:sz w:val="16"/>
        </w:rPr>
      </w:pPr>
      <w:r w:rsidRPr="00582F71">
        <w:rPr>
          <w:rFonts w:ascii="Calibri" w:eastAsia="Calibri" w:hAnsi="Calibri" w:cs="Times New Roman"/>
          <w:sz w:val="16"/>
        </w:rPr>
        <w:t>analgesic – antipyretic drugs such as acetaminophen or ibuprofen may be given for fever</w:t>
      </w:r>
    </w:p>
    <w:p w:rsidR="000F60BF" w:rsidRPr="00582F71" w:rsidRDefault="000F60BF" w:rsidP="000F60BF">
      <w:pPr>
        <w:rPr>
          <w:rFonts w:ascii="Calibri" w:eastAsia="Calibri" w:hAnsi="Calibri" w:cs="Times New Roman"/>
          <w:sz w:val="16"/>
        </w:rPr>
      </w:pPr>
      <w:r w:rsidRPr="00582F71">
        <w:rPr>
          <w:rFonts w:ascii="Calibri" w:eastAsia="Calibri" w:hAnsi="Calibri" w:cs="Times New Roman"/>
          <w:sz w:val="16"/>
        </w:rPr>
        <w:t>Prevention</w:t>
      </w:r>
    </w:p>
    <w:p w:rsidR="000F60BF" w:rsidRPr="00582F71" w:rsidRDefault="000F60BF" w:rsidP="005E5270">
      <w:pPr>
        <w:pStyle w:val="ListParagraph"/>
        <w:numPr>
          <w:ilvl w:val="0"/>
          <w:numId w:val="15"/>
        </w:numPr>
        <w:rPr>
          <w:rFonts w:ascii="Calibri" w:eastAsia="Calibri" w:hAnsi="Calibri" w:cs="Times New Roman"/>
          <w:sz w:val="16"/>
        </w:rPr>
      </w:pPr>
      <w:r w:rsidRPr="00582F71">
        <w:rPr>
          <w:rFonts w:ascii="Calibri" w:eastAsia="Calibri" w:hAnsi="Calibri" w:cs="Times New Roman"/>
          <w:sz w:val="16"/>
        </w:rPr>
        <w:t>PCV also known as pneumococcal conjugate vaccine has significantly decreased the incidence of invasive pneumococcal infections in children under age 5</w:t>
      </w:r>
    </w:p>
    <w:p w:rsidR="000F60BF" w:rsidRPr="00582F71" w:rsidRDefault="0058139E" w:rsidP="005E5270">
      <w:pPr>
        <w:pStyle w:val="ListParagraph"/>
        <w:numPr>
          <w:ilvl w:val="0"/>
          <w:numId w:val="15"/>
        </w:numPr>
        <w:rPr>
          <w:rFonts w:ascii="Calibri" w:eastAsia="Calibri" w:hAnsi="Calibri" w:cs="Times New Roman"/>
          <w:sz w:val="16"/>
        </w:rPr>
      </w:pPr>
      <w:r w:rsidRPr="00582F71">
        <w:rPr>
          <w:rFonts w:ascii="Calibri" w:eastAsia="Calibri" w:hAnsi="Calibri" w:cs="Times New Roman"/>
          <w:sz w:val="16"/>
        </w:rPr>
        <w:t>prevent exposure to tobacco smoke, breast-feed for at least the first six months of life, avoid propping the bottle, decreasing or discontinuing pacifier use after six months</w:t>
      </w:r>
    </w:p>
    <w:p w:rsidR="0058139E" w:rsidRPr="00582F71" w:rsidRDefault="0058139E" w:rsidP="0058139E">
      <w:pPr>
        <w:rPr>
          <w:rFonts w:ascii="Calibri" w:eastAsia="Calibri" w:hAnsi="Calibri" w:cs="Times New Roman"/>
          <w:sz w:val="16"/>
        </w:rPr>
      </w:pPr>
      <w:r w:rsidRPr="00582F71">
        <w:rPr>
          <w:rFonts w:ascii="Calibri" w:eastAsia="Calibri" w:hAnsi="Calibri" w:cs="Times New Roman"/>
          <w:sz w:val="16"/>
        </w:rPr>
        <w:t>Nursing care management</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t>relieve pain</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lastRenderedPageBreak/>
        <w:t>facilitate drainage when possible</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t>prevent complications a recurrence</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t>educating the family and care of the child</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t>providing emotional support the child and family</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t>clean the external canal with sterile con swabs along with topical antibiotic ointment</w:t>
      </w:r>
    </w:p>
    <w:p w:rsidR="0058139E" w:rsidRPr="00582F71" w:rsidRDefault="0058139E" w:rsidP="005E5270">
      <w:pPr>
        <w:pStyle w:val="ListParagraph"/>
        <w:numPr>
          <w:ilvl w:val="0"/>
          <w:numId w:val="16"/>
        </w:numPr>
        <w:rPr>
          <w:rFonts w:ascii="Calibri" w:eastAsia="Calibri" w:hAnsi="Calibri" w:cs="Times New Roman"/>
          <w:sz w:val="16"/>
        </w:rPr>
      </w:pPr>
      <w:r w:rsidRPr="00582F71">
        <w:rPr>
          <w:rFonts w:ascii="Calibri" w:eastAsia="Calibri" w:hAnsi="Calibri" w:cs="Times New Roman"/>
          <w:sz w:val="16"/>
        </w:rPr>
        <w:t>all of the prescribed medication should be taken to prevent reinfection</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Cystic Fibrosis Nutrition</w:t>
      </w:r>
    </w:p>
    <w:p w:rsidR="00CD6638" w:rsidRPr="00582F71" w:rsidRDefault="00CD6638" w:rsidP="00C725B5">
      <w:pPr>
        <w:rPr>
          <w:rFonts w:ascii="Calibri" w:eastAsia="Calibri" w:hAnsi="Calibri" w:cs="Times New Roman"/>
          <w:sz w:val="16"/>
        </w:rPr>
      </w:pPr>
      <w:r w:rsidRPr="00582F71">
        <w:rPr>
          <w:rFonts w:ascii="Calibri" w:eastAsia="Calibri" w:hAnsi="Calibri" w:cs="Times New Roman"/>
          <w:sz w:val="16"/>
        </w:rPr>
        <w:t xml:space="preserve">Children with CF require a well-balanced, high-protein, high caloric diet because of the impaired intestinal absorption. Breast-feeding with enzyme supplementation should be continued whenever possible. </w:t>
      </w:r>
    </w:p>
    <w:p w:rsidR="00CD6638" w:rsidRPr="00582F71" w:rsidRDefault="00CD6638" w:rsidP="00C725B5">
      <w:pPr>
        <w:rPr>
          <w:rFonts w:ascii="Calibri" w:eastAsia="Calibri" w:hAnsi="Calibri" w:cs="Times New Roman"/>
          <w:sz w:val="16"/>
        </w:rPr>
      </w:pPr>
      <w:r w:rsidRPr="00582F71">
        <w:rPr>
          <w:rFonts w:ascii="Calibri" w:eastAsia="Calibri" w:hAnsi="Calibri" w:cs="Times New Roman"/>
          <w:sz w:val="16"/>
        </w:rPr>
        <w:t xml:space="preserve">May need </w:t>
      </w:r>
      <w:r w:rsidR="003A7679" w:rsidRPr="00582F71">
        <w:rPr>
          <w:rFonts w:ascii="Calibri" w:eastAsia="Calibri" w:hAnsi="Calibri" w:cs="Times New Roman"/>
          <w:sz w:val="16"/>
        </w:rPr>
        <w:t>be placed on nighttime supplemental gastrostomy feedings or parenteral ailmentation in an effort to build up nutritional reserves; enzyme supplementation is encouraged with these type of feedings</w:t>
      </w:r>
    </w:p>
    <w:p w:rsidR="003A7679" w:rsidRPr="00582F71" w:rsidRDefault="00413107" w:rsidP="00C725B5">
      <w:pPr>
        <w:rPr>
          <w:rFonts w:ascii="Calibri" w:eastAsia="Calibri" w:hAnsi="Calibri" w:cs="Times New Roman"/>
          <w:sz w:val="16"/>
        </w:rPr>
      </w:pPr>
      <w:r w:rsidRPr="00582F71">
        <w:rPr>
          <w:rFonts w:ascii="Calibri" w:eastAsia="Calibri" w:hAnsi="Calibri" w:cs="Times New Roman"/>
          <w:sz w:val="16"/>
        </w:rPr>
        <w:t>Often</w:t>
      </w:r>
      <w:r w:rsidR="003A7679" w:rsidRPr="00582F71">
        <w:rPr>
          <w:rFonts w:ascii="Calibri" w:eastAsia="Calibri" w:hAnsi="Calibri" w:cs="Times New Roman"/>
          <w:sz w:val="16"/>
        </w:rPr>
        <w:t xml:space="preserve"> resulted constipation due to a combination of malabsorption and decreased intestinal motility and abnormally viscous intestinal secretions</w:t>
      </w:r>
    </w:p>
    <w:p w:rsidR="00512635" w:rsidRPr="00582F71" w:rsidRDefault="00C34DCA" w:rsidP="00C725B5">
      <w:pPr>
        <w:rPr>
          <w:rFonts w:ascii="Calibri" w:eastAsia="Calibri" w:hAnsi="Calibri" w:cs="Times New Roman"/>
          <w:sz w:val="16"/>
        </w:rPr>
      </w:pPr>
      <w:r w:rsidRPr="00582F71">
        <w:rPr>
          <w:rFonts w:ascii="Calibri" w:eastAsia="Calibri" w:hAnsi="Calibri" w:cs="Times New Roman"/>
          <w:sz w:val="16"/>
        </w:rPr>
        <w:t>Is inherited as an autosomal recessive trait and is inherited from both parents</w:t>
      </w:r>
    </w:p>
    <w:p w:rsidR="00C34DCA" w:rsidRPr="00582F71" w:rsidRDefault="00C34DCA" w:rsidP="00C725B5">
      <w:pPr>
        <w:rPr>
          <w:rFonts w:ascii="Calibri" w:eastAsia="Calibri" w:hAnsi="Calibri" w:cs="Times New Roman"/>
          <w:sz w:val="16"/>
        </w:rPr>
      </w:pPr>
      <w:r w:rsidRPr="00582F71">
        <w:rPr>
          <w:rFonts w:ascii="Calibri" w:eastAsia="Calibri" w:hAnsi="Calibri" w:cs="Times New Roman"/>
          <w:sz w:val="16"/>
        </w:rPr>
        <w:t>Mechanical obstruction caused by increased viscosity of mucus secretion glands; instead of forming a thin, free-flowing secretion, the mucus glands produce a big you go protein that accumulates and dilates them</w:t>
      </w:r>
    </w:p>
    <w:p w:rsidR="00C34DCA" w:rsidRPr="00582F71" w:rsidRDefault="00CD6638" w:rsidP="00C725B5">
      <w:pPr>
        <w:rPr>
          <w:rFonts w:ascii="Calibri" w:eastAsia="Calibri" w:hAnsi="Calibri" w:cs="Times New Roman"/>
          <w:sz w:val="16"/>
        </w:rPr>
      </w:pPr>
      <w:r w:rsidRPr="00582F71">
        <w:rPr>
          <w:rFonts w:ascii="Calibri" w:eastAsia="Calibri" w:hAnsi="Calibri" w:cs="Times New Roman"/>
          <w:sz w:val="16"/>
        </w:rPr>
        <w:t>The</w:t>
      </w:r>
      <w:r w:rsidR="00C34DCA" w:rsidRPr="00582F71">
        <w:rPr>
          <w:rFonts w:ascii="Calibri" w:eastAsia="Calibri" w:hAnsi="Calibri" w:cs="Times New Roman"/>
          <w:sz w:val="16"/>
        </w:rPr>
        <w:t xml:space="preserve"> earliest postnatal manifestation is meconium ileus in the newborn, along with the abnormal sweat electrolyte present from birth</w:t>
      </w:r>
    </w:p>
    <w:p w:rsidR="00C34DCA" w:rsidRPr="00582F71" w:rsidRDefault="003A7679" w:rsidP="00C725B5">
      <w:pPr>
        <w:rPr>
          <w:rFonts w:ascii="Calibri" w:eastAsia="Calibri" w:hAnsi="Calibri" w:cs="Times New Roman"/>
          <w:sz w:val="16"/>
        </w:rPr>
      </w:pPr>
      <w:r w:rsidRPr="00582F71">
        <w:rPr>
          <w:rFonts w:ascii="Calibri" w:eastAsia="Calibri" w:hAnsi="Calibri" w:cs="Times New Roman"/>
          <w:sz w:val="16"/>
        </w:rPr>
        <w:t>Also</w:t>
      </w:r>
      <w:r w:rsidR="00C34DCA" w:rsidRPr="00582F71">
        <w:rPr>
          <w:rFonts w:ascii="Calibri" w:eastAsia="Calibri" w:hAnsi="Calibri" w:cs="Times New Roman"/>
          <w:sz w:val="16"/>
        </w:rPr>
        <w:t xml:space="preserve"> impairs the pancreas do to fix secretions that block the docs eventually causing pancreatic fibrosis which prevents essential pancreatic enzymes from reaching the duodenum which causes marked impairment in the digestion and absorption of nutrients</w:t>
      </w:r>
    </w:p>
    <w:p w:rsidR="00C34DCA" w:rsidRPr="00582F71" w:rsidRDefault="00C34DCA" w:rsidP="005E5270">
      <w:pPr>
        <w:pStyle w:val="ListParagraph"/>
        <w:numPr>
          <w:ilvl w:val="0"/>
          <w:numId w:val="19"/>
        </w:numPr>
        <w:rPr>
          <w:rFonts w:ascii="Calibri" w:eastAsia="Calibri" w:hAnsi="Calibri" w:cs="Times New Roman"/>
          <w:sz w:val="16"/>
        </w:rPr>
      </w:pPr>
      <w:r w:rsidRPr="00582F71">
        <w:rPr>
          <w:rFonts w:ascii="Calibri" w:eastAsia="Calibri" w:hAnsi="Calibri" w:cs="Times New Roman"/>
          <w:sz w:val="16"/>
        </w:rPr>
        <w:t>stools are bulky and frothy from undigested fat steatorrhea</w:t>
      </w:r>
    </w:p>
    <w:p w:rsidR="00C34DCA" w:rsidRPr="00582F71" w:rsidRDefault="00C34DCA" w:rsidP="005E5270">
      <w:pPr>
        <w:pStyle w:val="ListParagraph"/>
        <w:numPr>
          <w:ilvl w:val="0"/>
          <w:numId w:val="19"/>
        </w:numPr>
        <w:rPr>
          <w:rFonts w:ascii="Calibri" w:eastAsia="Calibri" w:hAnsi="Calibri" w:cs="Times New Roman"/>
          <w:sz w:val="16"/>
        </w:rPr>
      </w:pPr>
      <w:r w:rsidRPr="00582F71">
        <w:rPr>
          <w:rFonts w:ascii="Calibri" w:eastAsia="Calibri" w:hAnsi="Calibri" w:cs="Times New Roman"/>
          <w:sz w:val="16"/>
        </w:rPr>
        <w:t>foul-smelling from putrefied proteins azotorrhea</w:t>
      </w:r>
    </w:p>
    <w:p w:rsidR="00C34DCA" w:rsidRPr="00582F71" w:rsidRDefault="00C34DCA" w:rsidP="005E5270">
      <w:pPr>
        <w:pStyle w:val="ListParagraph"/>
        <w:numPr>
          <w:ilvl w:val="0"/>
          <w:numId w:val="19"/>
        </w:numPr>
        <w:rPr>
          <w:rFonts w:ascii="Calibri" w:eastAsia="Calibri" w:hAnsi="Calibri" w:cs="Times New Roman"/>
          <w:sz w:val="16"/>
        </w:rPr>
      </w:pPr>
      <w:r w:rsidRPr="00582F71">
        <w:rPr>
          <w:rFonts w:ascii="Calibri" w:eastAsia="Calibri" w:hAnsi="Calibri" w:cs="Times New Roman"/>
          <w:sz w:val="16"/>
        </w:rPr>
        <w:t xml:space="preserve">prolapse of the wrecked him, which occurs in infancy and childhood asthma and is related to large bulky stools, malnutrition, and increased intra-abdominal pressure secondary to </w:t>
      </w:r>
      <w:r w:rsidR="00CD6638" w:rsidRPr="00582F71">
        <w:rPr>
          <w:rFonts w:ascii="Calibri" w:eastAsia="Calibri" w:hAnsi="Calibri" w:cs="Times New Roman"/>
          <w:sz w:val="16"/>
        </w:rPr>
        <w:t xml:space="preserve">paroxysmal </w:t>
      </w:r>
      <w:r w:rsidRPr="00582F71">
        <w:rPr>
          <w:rFonts w:ascii="Calibri" w:eastAsia="Calibri" w:hAnsi="Calibri" w:cs="Times New Roman"/>
          <w:sz w:val="16"/>
        </w:rPr>
        <w:t>cough</w:t>
      </w:r>
    </w:p>
    <w:p w:rsidR="00CD6638" w:rsidRPr="00582F71" w:rsidRDefault="00CD6638" w:rsidP="005E5270">
      <w:pPr>
        <w:pStyle w:val="ListParagraph"/>
        <w:numPr>
          <w:ilvl w:val="0"/>
          <w:numId w:val="19"/>
        </w:numPr>
        <w:rPr>
          <w:rFonts w:ascii="Calibri" w:eastAsia="Calibri" w:hAnsi="Calibri" w:cs="Times New Roman"/>
          <w:sz w:val="16"/>
        </w:rPr>
      </w:pPr>
      <w:r w:rsidRPr="00582F71">
        <w:rPr>
          <w:rFonts w:ascii="Calibri" w:eastAsia="Calibri" w:hAnsi="Calibri" w:cs="Times New Roman"/>
          <w:sz w:val="16"/>
        </w:rPr>
        <w:t>symptoms are produced by stagnation of mucus in the Airways which eventually lead to bacterial colonization leading to destruction of the lung tissue</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Asthma Management - Medications</w:t>
      </w:r>
    </w:p>
    <w:p w:rsidR="00C725B5" w:rsidRPr="00582F71" w:rsidRDefault="0058139E" w:rsidP="00C725B5">
      <w:pPr>
        <w:rPr>
          <w:rFonts w:ascii="Calibri" w:eastAsia="Calibri" w:hAnsi="Calibri" w:cs="Times New Roman"/>
          <w:sz w:val="16"/>
        </w:rPr>
      </w:pPr>
      <w:r w:rsidRPr="00582F71">
        <w:rPr>
          <w:rFonts w:ascii="Calibri" w:eastAsia="Calibri" w:hAnsi="Calibri" w:cs="Times New Roman"/>
          <w:sz w:val="16"/>
        </w:rPr>
        <w:t>Goal of asthma management are to maintain normal activity level, maintain normal pulmonary function, prevent chronic symptoms and recurrent exacerbations, provide optimal drug therapy with minimal or no adverse effects, and assist the child and living as normally and happy of life as possible</w:t>
      </w:r>
    </w:p>
    <w:p w:rsidR="0058139E" w:rsidRPr="00582F71" w:rsidRDefault="0058139E" w:rsidP="005E5270">
      <w:pPr>
        <w:pStyle w:val="ListParagraph"/>
        <w:numPr>
          <w:ilvl w:val="0"/>
          <w:numId w:val="17"/>
        </w:numPr>
        <w:rPr>
          <w:rFonts w:ascii="Calibri" w:eastAsia="Calibri" w:hAnsi="Calibri" w:cs="Times New Roman"/>
          <w:sz w:val="16"/>
        </w:rPr>
      </w:pPr>
      <w:r w:rsidRPr="00582F71">
        <w:rPr>
          <w:rFonts w:ascii="Calibri" w:eastAsia="Calibri" w:hAnsi="Calibri" w:cs="Times New Roman"/>
          <w:sz w:val="16"/>
        </w:rPr>
        <w:t>continuous care approach with regular visits at least 1 to 6 months to control symptoms and prevent exacerbations</w:t>
      </w:r>
    </w:p>
    <w:p w:rsidR="0058139E" w:rsidRPr="00582F71" w:rsidRDefault="0058139E" w:rsidP="005E5270">
      <w:pPr>
        <w:pStyle w:val="ListParagraph"/>
        <w:numPr>
          <w:ilvl w:val="0"/>
          <w:numId w:val="17"/>
        </w:numPr>
        <w:rPr>
          <w:rFonts w:ascii="Calibri" w:eastAsia="Calibri" w:hAnsi="Calibri" w:cs="Times New Roman"/>
          <w:sz w:val="16"/>
        </w:rPr>
      </w:pPr>
      <w:r w:rsidRPr="00582F71">
        <w:rPr>
          <w:rFonts w:ascii="Calibri" w:eastAsia="Calibri" w:hAnsi="Calibri" w:cs="Times New Roman"/>
          <w:sz w:val="16"/>
        </w:rPr>
        <w:t>prevention of exacerbation includes avoiding triggers, avoiding allergens, using medications as needed</w:t>
      </w:r>
    </w:p>
    <w:p w:rsidR="0058139E" w:rsidRPr="00582F71" w:rsidRDefault="0058139E" w:rsidP="005E5270">
      <w:pPr>
        <w:pStyle w:val="ListParagraph"/>
        <w:numPr>
          <w:ilvl w:val="0"/>
          <w:numId w:val="17"/>
        </w:numPr>
        <w:rPr>
          <w:rFonts w:ascii="Calibri" w:eastAsia="Calibri" w:hAnsi="Calibri" w:cs="Times New Roman"/>
          <w:sz w:val="16"/>
        </w:rPr>
      </w:pPr>
      <w:r w:rsidRPr="00582F71">
        <w:rPr>
          <w:rFonts w:ascii="Calibri" w:eastAsia="Calibri" w:hAnsi="Calibri" w:cs="Times New Roman"/>
          <w:sz w:val="16"/>
        </w:rPr>
        <w:t>efforts to reduce underlying inflammation and relieve or prevent symptomatic airway narrowing</w:t>
      </w:r>
    </w:p>
    <w:p w:rsidR="0058139E" w:rsidRPr="00582F71" w:rsidRDefault="0058139E" w:rsidP="005E5270">
      <w:pPr>
        <w:pStyle w:val="ListParagraph"/>
        <w:numPr>
          <w:ilvl w:val="0"/>
          <w:numId w:val="17"/>
        </w:numPr>
        <w:rPr>
          <w:rFonts w:ascii="Calibri" w:eastAsia="Calibri" w:hAnsi="Calibri" w:cs="Times New Roman"/>
          <w:sz w:val="16"/>
        </w:rPr>
      </w:pPr>
      <w:r w:rsidRPr="00582F71">
        <w:rPr>
          <w:rFonts w:ascii="Calibri" w:eastAsia="Calibri" w:hAnsi="Calibri" w:cs="Times New Roman"/>
          <w:sz w:val="16"/>
        </w:rPr>
        <w:lastRenderedPageBreak/>
        <w:t xml:space="preserve">therapy includes patient education, environmental control, pharmacological </w:t>
      </w:r>
      <w:r w:rsidR="002022BF" w:rsidRPr="00582F71">
        <w:rPr>
          <w:rFonts w:ascii="Calibri" w:eastAsia="Calibri" w:hAnsi="Calibri" w:cs="Times New Roman"/>
          <w:sz w:val="16"/>
        </w:rPr>
        <w:t>management, and the use of objective  measures to monitor the severity of disease and guide the course of therapy</w:t>
      </w:r>
    </w:p>
    <w:p w:rsidR="002022BF" w:rsidRPr="00582F71" w:rsidRDefault="002022BF" w:rsidP="002022BF">
      <w:pPr>
        <w:rPr>
          <w:rFonts w:ascii="Calibri" w:eastAsia="Calibri" w:hAnsi="Calibri" w:cs="Times New Roman"/>
          <w:sz w:val="16"/>
        </w:rPr>
      </w:pPr>
      <w:r w:rsidRPr="00582F71">
        <w:rPr>
          <w:rFonts w:ascii="Calibri" w:eastAsia="Calibri" w:hAnsi="Calibri" w:cs="Times New Roman"/>
          <w:sz w:val="16"/>
        </w:rPr>
        <w:t xml:space="preserve">Allergen control- </w:t>
      </w:r>
      <w:r w:rsidR="002324B8" w:rsidRPr="00582F71">
        <w:rPr>
          <w:rFonts w:ascii="Calibri" w:eastAsia="Calibri" w:hAnsi="Calibri" w:cs="Times New Roman"/>
          <w:sz w:val="16"/>
        </w:rPr>
        <w:t>nonpharmacological therapy is aimed at the prevention and reduction of exposure to airborne allergens and irritants; such as dust mites, cockroach, tobacco smoke, wood-burning stoves, pesticides, lead, mold, nitrogen dioxide, sulfur dioxide</w:t>
      </w:r>
    </w:p>
    <w:p w:rsidR="002324B8" w:rsidRPr="00582F71" w:rsidRDefault="002324B8" w:rsidP="002022BF">
      <w:pPr>
        <w:rPr>
          <w:rFonts w:ascii="Calibri" w:eastAsia="Calibri" w:hAnsi="Calibri" w:cs="Times New Roman"/>
          <w:sz w:val="16"/>
        </w:rPr>
      </w:pPr>
      <w:r w:rsidRPr="00582F71">
        <w:rPr>
          <w:rFonts w:ascii="Calibri" w:eastAsia="Calibri" w:hAnsi="Calibri" w:cs="Times New Roman"/>
          <w:sz w:val="16"/>
        </w:rPr>
        <w:t>Skin testing identify specific allergens so steps can be taken to eliminate or avoid them</w:t>
      </w:r>
    </w:p>
    <w:p w:rsidR="00204DC9" w:rsidRDefault="00204DC9" w:rsidP="002022BF">
      <w:pPr>
        <w:rPr>
          <w:rFonts w:ascii="Calibri" w:eastAsia="Calibri" w:hAnsi="Calibri" w:cs="Times New Roman"/>
          <w:sz w:val="16"/>
        </w:rPr>
      </w:pPr>
    </w:p>
    <w:p w:rsidR="00204DC9" w:rsidRDefault="00204DC9" w:rsidP="002022BF">
      <w:pPr>
        <w:rPr>
          <w:rFonts w:ascii="Calibri" w:eastAsia="Calibri" w:hAnsi="Calibri" w:cs="Times New Roman"/>
          <w:sz w:val="16"/>
        </w:rPr>
      </w:pPr>
    </w:p>
    <w:p w:rsidR="002324B8" w:rsidRPr="00582F71" w:rsidRDefault="002324B8" w:rsidP="002022BF">
      <w:pPr>
        <w:rPr>
          <w:rFonts w:ascii="Calibri" w:eastAsia="Calibri" w:hAnsi="Calibri" w:cs="Times New Roman"/>
          <w:sz w:val="16"/>
        </w:rPr>
      </w:pPr>
      <w:r w:rsidRPr="00582F71">
        <w:rPr>
          <w:rFonts w:ascii="Calibri" w:eastAsia="Calibri" w:hAnsi="Calibri" w:cs="Times New Roman"/>
          <w:sz w:val="16"/>
        </w:rPr>
        <w:t>Drug therapy</w:t>
      </w:r>
    </w:p>
    <w:p w:rsidR="002324B8" w:rsidRPr="00582F71" w:rsidRDefault="002324B8" w:rsidP="005E5270">
      <w:pPr>
        <w:pStyle w:val="ListParagraph"/>
        <w:numPr>
          <w:ilvl w:val="0"/>
          <w:numId w:val="18"/>
        </w:numPr>
        <w:rPr>
          <w:rFonts w:ascii="Calibri" w:eastAsia="Calibri" w:hAnsi="Calibri" w:cs="Times New Roman"/>
          <w:sz w:val="16"/>
        </w:rPr>
      </w:pPr>
      <w:r w:rsidRPr="00582F71">
        <w:rPr>
          <w:rFonts w:ascii="Calibri" w:eastAsia="Calibri" w:hAnsi="Calibri" w:cs="Times New Roman"/>
          <w:sz w:val="16"/>
        </w:rPr>
        <w:t xml:space="preserve"> inflammation is considered an early and persistent feature of asthma, therapy is directed towards long-term suppression of inflammation</w:t>
      </w:r>
    </w:p>
    <w:p w:rsidR="002324B8" w:rsidRPr="00582F71" w:rsidRDefault="002324B8" w:rsidP="005E5270">
      <w:pPr>
        <w:pStyle w:val="ListParagraph"/>
        <w:numPr>
          <w:ilvl w:val="0"/>
          <w:numId w:val="18"/>
        </w:numPr>
        <w:rPr>
          <w:rFonts w:ascii="Calibri" w:eastAsia="Calibri" w:hAnsi="Calibri" w:cs="Times New Roman"/>
          <w:sz w:val="16"/>
        </w:rPr>
      </w:pPr>
      <w:r w:rsidRPr="00582F71">
        <w:rPr>
          <w:rFonts w:ascii="Calibri" w:eastAsia="Calibri" w:hAnsi="Calibri" w:cs="Times New Roman"/>
          <w:sz w:val="16"/>
        </w:rPr>
        <w:t>two categories- long-term control(preventive) and quick relief medications(rescue) and can often be used combination</w:t>
      </w:r>
    </w:p>
    <w:p w:rsidR="002324B8" w:rsidRPr="00582F71" w:rsidRDefault="002324B8" w:rsidP="005E5270">
      <w:pPr>
        <w:pStyle w:val="ListParagraph"/>
        <w:numPr>
          <w:ilvl w:val="0"/>
          <w:numId w:val="18"/>
        </w:numPr>
        <w:rPr>
          <w:rFonts w:ascii="Calibri" w:eastAsia="Calibri" w:hAnsi="Calibri" w:cs="Times New Roman"/>
          <w:sz w:val="16"/>
        </w:rPr>
      </w:pPr>
      <w:r w:rsidRPr="00582F71">
        <w:rPr>
          <w:rFonts w:ascii="Calibri" w:eastAsia="Calibri" w:hAnsi="Calibri" w:cs="Times New Roman"/>
          <w:sz w:val="16"/>
        </w:rPr>
        <w:t>long term  beta-2 agonist, methylxanthines, and leukotriene modifiers - long-term control</w:t>
      </w:r>
    </w:p>
    <w:p w:rsidR="002324B8" w:rsidRPr="00582F71" w:rsidRDefault="002324B8" w:rsidP="005E5270">
      <w:pPr>
        <w:pStyle w:val="ListParagraph"/>
        <w:numPr>
          <w:ilvl w:val="1"/>
          <w:numId w:val="18"/>
        </w:numPr>
        <w:rPr>
          <w:rFonts w:ascii="Calibri" w:eastAsia="Calibri" w:hAnsi="Calibri" w:cs="Times New Roman"/>
          <w:sz w:val="16"/>
        </w:rPr>
      </w:pPr>
      <w:r w:rsidRPr="00582F71">
        <w:rPr>
          <w:rFonts w:ascii="Calibri" w:eastAsia="Calibri" w:hAnsi="Calibri" w:cs="Times New Roman"/>
          <w:sz w:val="16"/>
        </w:rPr>
        <w:t>salmeterol</w:t>
      </w:r>
      <w:r w:rsidR="004C04ED" w:rsidRPr="00582F71">
        <w:rPr>
          <w:rFonts w:ascii="Calibri" w:eastAsia="Calibri" w:hAnsi="Calibri" w:cs="Times New Roman"/>
          <w:sz w:val="16"/>
        </w:rPr>
        <w:t>, zafi</w:t>
      </w:r>
      <w:r w:rsidRPr="00582F71">
        <w:rPr>
          <w:rFonts w:ascii="Calibri" w:eastAsia="Calibri" w:hAnsi="Calibri" w:cs="Times New Roman"/>
          <w:sz w:val="16"/>
        </w:rPr>
        <w:t>rlukast</w:t>
      </w:r>
      <w:r w:rsidR="004C04ED" w:rsidRPr="00582F71">
        <w:rPr>
          <w:rFonts w:ascii="Calibri" w:eastAsia="Calibri" w:hAnsi="Calibri" w:cs="Times New Roman"/>
          <w:sz w:val="16"/>
        </w:rPr>
        <w:t>, montelukast</w:t>
      </w:r>
    </w:p>
    <w:p w:rsidR="002324B8" w:rsidRPr="00582F71" w:rsidRDefault="002324B8" w:rsidP="005E5270">
      <w:pPr>
        <w:pStyle w:val="ListParagraph"/>
        <w:numPr>
          <w:ilvl w:val="0"/>
          <w:numId w:val="18"/>
        </w:numPr>
        <w:rPr>
          <w:rFonts w:ascii="Calibri" w:eastAsia="Calibri" w:hAnsi="Calibri" w:cs="Times New Roman"/>
          <w:sz w:val="16"/>
        </w:rPr>
      </w:pPr>
      <w:r w:rsidRPr="00582F71">
        <w:rPr>
          <w:rFonts w:ascii="Calibri" w:eastAsia="Calibri" w:hAnsi="Calibri" w:cs="Times New Roman"/>
          <w:sz w:val="16"/>
        </w:rPr>
        <w:t>short acting beta 2 agonist, anticho</w:t>
      </w:r>
      <w:r w:rsidR="004C04ED" w:rsidRPr="00582F71">
        <w:rPr>
          <w:rFonts w:ascii="Calibri" w:eastAsia="Calibri" w:hAnsi="Calibri" w:cs="Times New Roman"/>
          <w:sz w:val="16"/>
        </w:rPr>
        <w:t>linergic, and systemic cortico</w:t>
      </w:r>
      <w:r w:rsidRPr="00582F71">
        <w:rPr>
          <w:rFonts w:ascii="Calibri" w:eastAsia="Calibri" w:hAnsi="Calibri" w:cs="Times New Roman"/>
          <w:sz w:val="16"/>
        </w:rPr>
        <w:t>steroids- rescue medication</w:t>
      </w:r>
    </w:p>
    <w:p w:rsidR="002324B8" w:rsidRPr="00582F71" w:rsidRDefault="002324B8" w:rsidP="005E5270">
      <w:pPr>
        <w:pStyle w:val="ListParagraph"/>
        <w:numPr>
          <w:ilvl w:val="1"/>
          <w:numId w:val="18"/>
        </w:numPr>
        <w:rPr>
          <w:rFonts w:ascii="Calibri" w:eastAsia="Calibri" w:hAnsi="Calibri" w:cs="Times New Roman"/>
          <w:sz w:val="16"/>
        </w:rPr>
      </w:pPr>
      <w:r w:rsidRPr="00582F71">
        <w:rPr>
          <w:rFonts w:ascii="Calibri" w:eastAsia="Calibri" w:hAnsi="Calibri" w:cs="Times New Roman"/>
          <w:sz w:val="16"/>
        </w:rPr>
        <w:t>Albuterol, Xopenex, terbutaline</w:t>
      </w:r>
      <w:r w:rsidR="004C04ED" w:rsidRPr="00582F71">
        <w:rPr>
          <w:rFonts w:ascii="Calibri" w:eastAsia="Calibri" w:hAnsi="Calibri" w:cs="Times New Roman"/>
          <w:sz w:val="16"/>
        </w:rPr>
        <w:t>, Atrovent</w:t>
      </w:r>
    </w:p>
    <w:p w:rsidR="002324B8" w:rsidRPr="00582F71" w:rsidRDefault="002324B8" w:rsidP="005E5270">
      <w:pPr>
        <w:pStyle w:val="ListParagraph"/>
        <w:numPr>
          <w:ilvl w:val="0"/>
          <w:numId w:val="18"/>
        </w:numPr>
        <w:rPr>
          <w:rFonts w:ascii="Calibri" w:eastAsia="Calibri" w:hAnsi="Calibri" w:cs="Times New Roman"/>
          <w:sz w:val="16"/>
        </w:rPr>
      </w:pPr>
      <w:r w:rsidRPr="00582F71">
        <w:rPr>
          <w:rFonts w:ascii="Calibri" w:eastAsia="Calibri" w:hAnsi="Calibri" w:cs="Times New Roman"/>
          <w:sz w:val="16"/>
        </w:rPr>
        <w:t>bronchodilators include beta-2 agonist, methylxanthines, and anticholinergic- smooth muscle dilator</w:t>
      </w:r>
    </w:p>
    <w:p w:rsidR="002324B8" w:rsidRPr="00582F71" w:rsidRDefault="002324B8" w:rsidP="005E5270">
      <w:pPr>
        <w:pStyle w:val="ListParagraph"/>
        <w:numPr>
          <w:ilvl w:val="0"/>
          <w:numId w:val="18"/>
        </w:numPr>
        <w:rPr>
          <w:rFonts w:ascii="Calibri" w:eastAsia="Calibri" w:hAnsi="Calibri" w:cs="Times New Roman"/>
          <w:sz w:val="16"/>
        </w:rPr>
      </w:pPr>
      <w:r w:rsidRPr="00582F71">
        <w:rPr>
          <w:rFonts w:ascii="Calibri" w:eastAsia="Calibri" w:hAnsi="Calibri" w:cs="Times New Roman"/>
          <w:sz w:val="16"/>
        </w:rPr>
        <w:t>side effects include cough, dysphonia, and oral thrush this is why you should rinse your mouth out after each use</w:t>
      </w:r>
    </w:p>
    <w:p w:rsidR="00C725B5" w:rsidRPr="00582F71" w:rsidRDefault="00C725B5" w:rsidP="002324B8">
      <w:pPr>
        <w:rPr>
          <w:rFonts w:ascii="Calibri" w:eastAsia="Calibri" w:hAnsi="Calibri" w:cs="Times New Roman"/>
          <w:sz w:val="16"/>
        </w:rPr>
      </w:pPr>
      <w:r w:rsidRPr="00582F71">
        <w:rPr>
          <w:rFonts w:ascii="Calibri" w:eastAsia="Calibri" w:hAnsi="Calibri" w:cs="Times New Roman"/>
          <w:b/>
          <w:sz w:val="16"/>
        </w:rPr>
        <w:t>Chapter 47</w:t>
      </w:r>
    </w:p>
    <w:p w:rsidR="00C725B5" w:rsidRPr="00C842BB" w:rsidRDefault="003A7679" w:rsidP="00C725B5">
      <w:pPr>
        <w:rPr>
          <w:rFonts w:ascii="Calibri" w:eastAsia="Calibri" w:hAnsi="Calibri" w:cs="Times New Roman"/>
          <w:sz w:val="16"/>
        </w:rPr>
      </w:pPr>
      <w:r w:rsidRPr="00582F71">
        <w:rPr>
          <w:rFonts w:ascii="Calibri" w:eastAsia="Calibri" w:hAnsi="Calibri" w:cs="Times New Roman"/>
          <w:sz w:val="16"/>
        </w:rPr>
        <w:t xml:space="preserve"> </w:t>
      </w:r>
      <w:r w:rsidR="00C725B5" w:rsidRPr="00582F71">
        <w:rPr>
          <w:rFonts w:ascii="Calibri" w:eastAsia="Calibri" w:hAnsi="Calibri" w:cs="Times New Roman"/>
          <w:color w:val="FF0000"/>
          <w:sz w:val="16"/>
        </w:rPr>
        <w:t xml:space="preserve">Gastroesophageal Reflux Management </w:t>
      </w:r>
      <w:r w:rsidR="004C04ED" w:rsidRPr="00582F71">
        <w:rPr>
          <w:rFonts w:ascii="Calibri" w:eastAsia="Calibri" w:hAnsi="Calibri" w:cs="Times New Roman"/>
          <w:color w:val="FF0000"/>
          <w:sz w:val="16"/>
        </w:rPr>
        <w:t>–</w:t>
      </w:r>
      <w:r w:rsidR="00C725B5" w:rsidRPr="00582F71">
        <w:rPr>
          <w:rFonts w:ascii="Calibri" w:eastAsia="Calibri" w:hAnsi="Calibri" w:cs="Times New Roman"/>
          <w:color w:val="FF0000"/>
          <w:sz w:val="16"/>
        </w:rPr>
        <w:t xml:space="preserve"> Medications</w:t>
      </w:r>
    </w:p>
    <w:p w:rsidR="004C04ED" w:rsidRPr="00582F71" w:rsidRDefault="003A7679" w:rsidP="00C725B5">
      <w:pPr>
        <w:rPr>
          <w:rFonts w:ascii="Calibri" w:eastAsia="Calibri" w:hAnsi="Calibri" w:cs="Times New Roman"/>
          <w:sz w:val="16"/>
        </w:rPr>
      </w:pPr>
      <w:r w:rsidRPr="00582F71">
        <w:rPr>
          <w:rFonts w:ascii="Calibri" w:eastAsia="Calibri" w:hAnsi="Calibri" w:cs="Times New Roman"/>
          <w:sz w:val="16"/>
        </w:rPr>
        <w:t xml:space="preserve">The transfer of gastric contents into the esophagus occurring most frequently after meals and at night. </w:t>
      </w:r>
    </w:p>
    <w:p w:rsidR="003A7679" w:rsidRPr="00582F71" w:rsidRDefault="003A7679" w:rsidP="00C725B5">
      <w:pPr>
        <w:rPr>
          <w:rFonts w:ascii="Calibri" w:eastAsia="Calibri" w:hAnsi="Calibri" w:cs="Times New Roman"/>
          <w:sz w:val="16"/>
        </w:rPr>
      </w:pPr>
      <w:r w:rsidRPr="00582F71">
        <w:rPr>
          <w:rFonts w:ascii="Calibri" w:eastAsia="Calibri" w:hAnsi="Calibri" w:cs="Times New Roman"/>
          <w:sz w:val="16"/>
        </w:rPr>
        <w:t xml:space="preserve">Gastroesophageal reflux becomes a disease or complications such as growth failure, bleeding, or </w:t>
      </w:r>
      <w:r w:rsidR="00AF399F" w:rsidRPr="00582F71">
        <w:rPr>
          <w:rFonts w:ascii="Calibri" w:eastAsia="Calibri" w:hAnsi="Calibri" w:cs="Times New Roman"/>
          <w:sz w:val="16"/>
        </w:rPr>
        <w:t>dysphasia develops</w:t>
      </w:r>
      <w:r w:rsidRPr="00582F71">
        <w:rPr>
          <w:rFonts w:ascii="Calibri" w:eastAsia="Calibri" w:hAnsi="Calibri" w:cs="Times New Roman"/>
          <w:sz w:val="16"/>
        </w:rPr>
        <w:t xml:space="preserve"> and is associated with respiratory symptoms including apnea, truncal spa</w:t>
      </w:r>
      <w:r w:rsidR="00AF399F" w:rsidRPr="00582F71">
        <w:rPr>
          <w:rFonts w:ascii="Calibri" w:eastAsia="Calibri" w:hAnsi="Calibri" w:cs="Times New Roman"/>
          <w:sz w:val="16"/>
        </w:rPr>
        <w:t>sm, laryngeal spasm, and pneumonia</w:t>
      </w:r>
    </w:p>
    <w:p w:rsidR="00AF399F" w:rsidRPr="00582F71" w:rsidRDefault="00AF399F" w:rsidP="00AF399F">
      <w:pPr>
        <w:rPr>
          <w:rFonts w:ascii="Calibri" w:eastAsia="Calibri" w:hAnsi="Calibri" w:cs="Times New Roman"/>
          <w:sz w:val="16"/>
        </w:rPr>
      </w:pPr>
      <w:r w:rsidRPr="00582F71">
        <w:rPr>
          <w:rFonts w:ascii="Calibri" w:eastAsia="Calibri" w:hAnsi="Calibri" w:cs="Times New Roman"/>
          <w:sz w:val="16"/>
        </w:rPr>
        <w:t>Sandifer syndrome is a maneuver of repetitive stretching and arching of the head and neck to prevent acid reflux from reaching the esophagus</w:t>
      </w:r>
    </w:p>
    <w:p w:rsidR="00AF399F" w:rsidRPr="00582F71" w:rsidRDefault="00AF399F" w:rsidP="00AF399F">
      <w:pPr>
        <w:rPr>
          <w:rFonts w:ascii="Calibri" w:eastAsia="Calibri" w:hAnsi="Calibri" w:cs="Times New Roman"/>
          <w:sz w:val="16"/>
        </w:rPr>
      </w:pPr>
      <w:r w:rsidRPr="00582F71">
        <w:rPr>
          <w:rFonts w:ascii="Calibri" w:eastAsia="Calibri" w:hAnsi="Calibri" w:cs="Times New Roman"/>
          <w:sz w:val="16"/>
        </w:rPr>
        <w:t>Management- avoid certain foods that exacerbate acid reflux, mall more frequent meals, smoking cessation, adjust feeding maneuvers, thickened foods and position an upright sitting</w:t>
      </w:r>
    </w:p>
    <w:p w:rsidR="00AF399F" w:rsidRPr="00582F71" w:rsidRDefault="00AF399F" w:rsidP="005E5270">
      <w:pPr>
        <w:pStyle w:val="ListParagraph"/>
        <w:numPr>
          <w:ilvl w:val="0"/>
          <w:numId w:val="20"/>
        </w:numPr>
        <w:rPr>
          <w:rFonts w:ascii="Calibri" w:eastAsia="Calibri" w:hAnsi="Calibri" w:cs="Times New Roman"/>
          <w:sz w:val="16"/>
        </w:rPr>
      </w:pPr>
      <w:r w:rsidRPr="00582F71">
        <w:rPr>
          <w:rFonts w:ascii="Calibri" w:eastAsia="Calibri" w:hAnsi="Calibri" w:cs="Times New Roman"/>
          <w:sz w:val="16"/>
        </w:rPr>
        <w:t>elevate head of the bed 30° for one hour after feeding</w:t>
      </w:r>
    </w:p>
    <w:p w:rsidR="00AF399F" w:rsidRPr="00582F71" w:rsidRDefault="00AF399F" w:rsidP="00AF399F">
      <w:pPr>
        <w:rPr>
          <w:rFonts w:ascii="Calibri" w:eastAsia="Calibri" w:hAnsi="Calibri" w:cs="Times New Roman"/>
          <w:sz w:val="16"/>
        </w:rPr>
      </w:pPr>
      <w:r w:rsidRPr="00582F71">
        <w:rPr>
          <w:rFonts w:ascii="Calibri" w:eastAsia="Calibri" w:hAnsi="Calibri" w:cs="Times New Roman"/>
          <w:sz w:val="16"/>
        </w:rPr>
        <w:t xml:space="preserve">Pharmacological – </w:t>
      </w:r>
    </w:p>
    <w:p w:rsidR="00AF399F" w:rsidRPr="00582F71" w:rsidRDefault="00AF399F" w:rsidP="005E5270">
      <w:pPr>
        <w:pStyle w:val="ListParagraph"/>
        <w:numPr>
          <w:ilvl w:val="0"/>
          <w:numId w:val="20"/>
        </w:numPr>
        <w:rPr>
          <w:rFonts w:ascii="Calibri" w:eastAsia="Calibri" w:hAnsi="Calibri" w:cs="Times New Roman"/>
          <w:sz w:val="16"/>
        </w:rPr>
      </w:pPr>
      <w:r w:rsidRPr="00582F71">
        <w:rPr>
          <w:rFonts w:ascii="Calibri" w:eastAsia="Calibri" w:hAnsi="Calibri" w:cs="Times New Roman"/>
          <w:sz w:val="16"/>
        </w:rPr>
        <w:t>H2 receptor antagonists: Tagamet, Zantac, Pepcid, PPI (proton pump inhibitors) such as Nexium, Prevacid, Prilosec, Protonix, Aciphex</w:t>
      </w:r>
    </w:p>
    <w:p w:rsidR="00AF399F" w:rsidRPr="00582F71" w:rsidRDefault="00AF399F" w:rsidP="005E5270">
      <w:pPr>
        <w:pStyle w:val="ListParagraph"/>
        <w:numPr>
          <w:ilvl w:val="0"/>
          <w:numId w:val="20"/>
        </w:numPr>
        <w:rPr>
          <w:rFonts w:ascii="Calibri" w:eastAsia="Calibri" w:hAnsi="Calibri" w:cs="Times New Roman"/>
          <w:sz w:val="16"/>
        </w:rPr>
      </w:pPr>
      <w:r w:rsidRPr="00582F71">
        <w:rPr>
          <w:rFonts w:ascii="Calibri" w:eastAsia="Calibri" w:hAnsi="Calibri" w:cs="Times New Roman"/>
          <w:sz w:val="16"/>
        </w:rPr>
        <w:t>reduce gastric hydrochloric acid secretion and may stimulate some increase in Elliott tone</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lastRenderedPageBreak/>
        <w:t>Meckel’s Diverticulum</w:t>
      </w:r>
    </w:p>
    <w:p w:rsidR="004C04ED" w:rsidRPr="00582F71" w:rsidRDefault="00904CA3" w:rsidP="00C725B5">
      <w:pPr>
        <w:rPr>
          <w:rFonts w:ascii="Calibri" w:eastAsia="Calibri" w:hAnsi="Calibri" w:cs="Times New Roman"/>
          <w:sz w:val="16"/>
        </w:rPr>
      </w:pPr>
      <w:r w:rsidRPr="00582F71">
        <w:rPr>
          <w:rFonts w:ascii="Calibri" w:eastAsia="Calibri" w:hAnsi="Calibri" w:cs="Times New Roman"/>
          <w:sz w:val="16"/>
        </w:rPr>
        <w:t>A remnant of the fetal omphalomesoenteric Doug that connects the yolk sac with the primitive midgut during fetal life; normally the placenta replaces the yolk sac is source of nutrition for the fetus, resulting in a fibrous band connecting the small intestine to the umbilicus known as Meckel's Diverticulum</w:t>
      </w:r>
    </w:p>
    <w:p w:rsidR="00904CA3" w:rsidRPr="00582F71" w:rsidRDefault="00904CA3" w:rsidP="00C725B5">
      <w:pPr>
        <w:rPr>
          <w:rFonts w:ascii="Calibri" w:eastAsia="Calibri" w:hAnsi="Calibri" w:cs="Times New Roman"/>
          <w:sz w:val="16"/>
        </w:rPr>
      </w:pPr>
      <w:r w:rsidRPr="00582F71">
        <w:rPr>
          <w:rFonts w:ascii="Calibri" w:eastAsia="Calibri" w:hAnsi="Calibri" w:cs="Times New Roman"/>
          <w:sz w:val="16"/>
        </w:rPr>
        <w:t>Is a true diverticulum because it arises from the anti-mesenteric border of the small intestine and contains all layers of the intestinal wall with a separate blood supply from the vitelline artery</w:t>
      </w:r>
    </w:p>
    <w:p w:rsidR="00904CA3" w:rsidRPr="00582F71" w:rsidRDefault="00904CA3" w:rsidP="00C725B5">
      <w:pPr>
        <w:rPr>
          <w:rFonts w:ascii="Calibri" w:eastAsia="Calibri" w:hAnsi="Calibri" w:cs="Times New Roman"/>
          <w:sz w:val="16"/>
        </w:rPr>
      </w:pPr>
      <w:proofErr w:type="gramStart"/>
      <w:r w:rsidRPr="00582F71">
        <w:rPr>
          <w:rFonts w:ascii="Calibri" w:eastAsia="Calibri" w:hAnsi="Calibri" w:cs="Times New Roman"/>
          <w:sz w:val="16"/>
        </w:rPr>
        <w:t>is</w:t>
      </w:r>
      <w:proofErr w:type="gramEnd"/>
      <w:r w:rsidRPr="00582F71">
        <w:rPr>
          <w:rFonts w:ascii="Calibri" w:eastAsia="Calibri" w:hAnsi="Calibri" w:cs="Times New Roman"/>
          <w:sz w:val="16"/>
        </w:rPr>
        <w:t xml:space="preserve"> the most common congenital malformation of the G.I. tract</w:t>
      </w:r>
    </w:p>
    <w:p w:rsidR="00904CA3" w:rsidRPr="00582F71" w:rsidRDefault="00904CA3" w:rsidP="00C725B5">
      <w:pPr>
        <w:rPr>
          <w:rFonts w:ascii="Calibri" w:eastAsia="Calibri" w:hAnsi="Calibri" w:cs="Times New Roman"/>
          <w:sz w:val="16"/>
        </w:rPr>
      </w:pPr>
      <w:r w:rsidRPr="00582F71">
        <w:rPr>
          <w:rFonts w:ascii="Calibri" w:eastAsia="Calibri" w:hAnsi="Calibri" w:cs="Times New Roman"/>
          <w:sz w:val="16"/>
        </w:rPr>
        <w:t>Manifestation</w:t>
      </w:r>
    </w:p>
    <w:p w:rsidR="00904CA3" w:rsidRPr="00582F71" w:rsidRDefault="00904CA3" w:rsidP="005E5270">
      <w:pPr>
        <w:pStyle w:val="ListParagraph"/>
        <w:numPr>
          <w:ilvl w:val="0"/>
          <w:numId w:val="21"/>
        </w:numPr>
        <w:rPr>
          <w:rFonts w:ascii="Calibri" w:eastAsia="Calibri" w:hAnsi="Calibri" w:cs="Times New Roman"/>
          <w:sz w:val="16"/>
        </w:rPr>
      </w:pPr>
      <w:r w:rsidRPr="00582F71">
        <w:rPr>
          <w:rFonts w:ascii="Calibri" w:eastAsia="Calibri" w:hAnsi="Calibri" w:cs="Times New Roman"/>
          <w:sz w:val="16"/>
        </w:rPr>
        <w:t>abdominal pain similar to appendicitis, may be vague or recurrent</w:t>
      </w:r>
    </w:p>
    <w:p w:rsidR="00904CA3" w:rsidRPr="00582F71" w:rsidRDefault="00904CA3" w:rsidP="005E5270">
      <w:pPr>
        <w:pStyle w:val="ListParagraph"/>
        <w:numPr>
          <w:ilvl w:val="0"/>
          <w:numId w:val="21"/>
        </w:numPr>
        <w:rPr>
          <w:rFonts w:ascii="Calibri" w:eastAsia="Calibri" w:hAnsi="Calibri" w:cs="Times New Roman"/>
          <w:sz w:val="16"/>
        </w:rPr>
      </w:pPr>
      <w:r w:rsidRPr="00582F71">
        <w:rPr>
          <w:rFonts w:ascii="Calibri" w:eastAsia="Calibri" w:hAnsi="Calibri" w:cs="Times New Roman"/>
          <w:sz w:val="16"/>
        </w:rPr>
        <w:t>painless, bright or dark red mucus ( currant jelly” stools)</w:t>
      </w:r>
    </w:p>
    <w:p w:rsidR="00904CA3" w:rsidRPr="00582F71" w:rsidRDefault="00904CA3" w:rsidP="005E5270">
      <w:pPr>
        <w:pStyle w:val="ListParagraph"/>
        <w:numPr>
          <w:ilvl w:val="0"/>
          <w:numId w:val="21"/>
        </w:numPr>
        <w:rPr>
          <w:rFonts w:ascii="Calibri" w:eastAsia="Calibri" w:hAnsi="Calibri" w:cs="Times New Roman"/>
          <w:sz w:val="16"/>
        </w:rPr>
      </w:pPr>
      <w:r w:rsidRPr="00582F71">
        <w:rPr>
          <w:rFonts w:ascii="Calibri" w:eastAsia="Calibri" w:hAnsi="Calibri" w:cs="Times New Roman"/>
          <w:sz w:val="16"/>
        </w:rPr>
        <w:t>in infants, bleeding may be accompanied by pain</w:t>
      </w:r>
    </w:p>
    <w:p w:rsidR="00904CA3" w:rsidRPr="00582F71" w:rsidRDefault="00904CA3" w:rsidP="005E5270">
      <w:pPr>
        <w:pStyle w:val="ListParagraph"/>
        <w:numPr>
          <w:ilvl w:val="0"/>
          <w:numId w:val="21"/>
        </w:numPr>
        <w:rPr>
          <w:rFonts w:ascii="Calibri" w:eastAsia="Calibri" w:hAnsi="Calibri" w:cs="Times New Roman"/>
          <w:sz w:val="16"/>
        </w:rPr>
      </w:pPr>
      <w:r w:rsidRPr="00582F71">
        <w:rPr>
          <w:rFonts w:ascii="Calibri" w:eastAsia="Calibri" w:hAnsi="Calibri" w:cs="Times New Roman"/>
          <w:sz w:val="16"/>
        </w:rPr>
        <w:t>severe anemia, shock</w:t>
      </w:r>
    </w:p>
    <w:p w:rsidR="00904CA3" w:rsidRPr="00582F71" w:rsidRDefault="00904CA3" w:rsidP="00904CA3">
      <w:pPr>
        <w:rPr>
          <w:rFonts w:ascii="Calibri" w:eastAsia="Calibri" w:hAnsi="Calibri" w:cs="Times New Roman"/>
          <w:sz w:val="16"/>
        </w:rPr>
      </w:pPr>
      <w:r w:rsidRPr="00582F71">
        <w:rPr>
          <w:rFonts w:ascii="Calibri" w:eastAsia="Calibri" w:hAnsi="Calibri" w:cs="Times New Roman"/>
          <w:sz w:val="16"/>
        </w:rPr>
        <w:t>Management</w:t>
      </w:r>
    </w:p>
    <w:p w:rsidR="00904CA3" w:rsidRPr="00582F71" w:rsidRDefault="00904CA3" w:rsidP="005E5270">
      <w:pPr>
        <w:pStyle w:val="ListParagraph"/>
        <w:numPr>
          <w:ilvl w:val="0"/>
          <w:numId w:val="22"/>
        </w:numPr>
        <w:rPr>
          <w:rFonts w:ascii="Calibri" w:eastAsia="Calibri" w:hAnsi="Calibri" w:cs="Times New Roman"/>
          <w:sz w:val="16"/>
        </w:rPr>
      </w:pPr>
      <w:r w:rsidRPr="00582F71">
        <w:rPr>
          <w:rFonts w:ascii="Calibri" w:eastAsia="Calibri" w:hAnsi="Calibri" w:cs="Times New Roman"/>
          <w:sz w:val="16"/>
        </w:rPr>
        <w:t>surgical removal of the diverticulum</w:t>
      </w:r>
    </w:p>
    <w:p w:rsidR="00904CA3" w:rsidRPr="00582F71" w:rsidRDefault="00904CA3" w:rsidP="005E5270">
      <w:pPr>
        <w:pStyle w:val="ListParagraph"/>
        <w:numPr>
          <w:ilvl w:val="0"/>
          <w:numId w:val="22"/>
        </w:numPr>
        <w:rPr>
          <w:rFonts w:ascii="Calibri" w:eastAsia="Calibri" w:hAnsi="Calibri" w:cs="Times New Roman"/>
          <w:sz w:val="16"/>
        </w:rPr>
      </w:pPr>
      <w:r w:rsidRPr="00582F71">
        <w:rPr>
          <w:rFonts w:ascii="Calibri" w:eastAsia="Calibri" w:hAnsi="Calibri" w:cs="Times New Roman"/>
          <w:sz w:val="16"/>
        </w:rPr>
        <w:t>Preop considerations – 1 frequent monitoring of VS and BP for shock, 2 keep child on bed rest, 3 record approximate amount of blood loss and stools or test for occult blood.  Keep on IV fluids and NG tube for the decompression and evacuation of gastric contents</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Biliary Atresia Signs and Symptoms</w:t>
      </w:r>
    </w:p>
    <w:p w:rsidR="004C04ED" w:rsidRPr="00582F71" w:rsidRDefault="00D362C4" w:rsidP="00C725B5">
      <w:pPr>
        <w:rPr>
          <w:rFonts w:ascii="Calibri" w:eastAsia="Calibri" w:hAnsi="Calibri" w:cs="Times New Roman"/>
          <w:sz w:val="16"/>
        </w:rPr>
      </w:pPr>
      <w:r w:rsidRPr="00582F71">
        <w:rPr>
          <w:rFonts w:ascii="Calibri" w:eastAsia="Calibri" w:hAnsi="Calibri" w:cs="Times New Roman"/>
          <w:sz w:val="16"/>
        </w:rPr>
        <w:t xml:space="preserve">Is a destructive, idiopathic, inflammatory process that leads to fibrosis and obliteration of the biliary </w:t>
      </w:r>
      <w:proofErr w:type="gramStart"/>
      <w:r w:rsidRPr="00582F71">
        <w:rPr>
          <w:rFonts w:ascii="Calibri" w:eastAsia="Calibri" w:hAnsi="Calibri" w:cs="Times New Roman"/>
          <w:sz w:val="16"/>
        </w:rPr>
        <w:t>tree</w:t>
      </w:r>
      <w:proofErr w:type="gramEnd"/>
    </w:p>
    <w:p w:rsidR="00D362C4" w:rsidRPr="00582F71" w:rsidRDefault="00D362C4" w:rsidP="00C725B5">
      <w:pPr>
        <w:rPr>
          <w:rFonts w:ascii="Calibri" w:eastAsia="Calibri" w:hAnsi="Calibri" w:cs="Times New Roman"/>
          <w:sz w:val="16"/>
        </w:rPr>
      </w:pPr>
      <w:r w:rsidRPr="00582F71">
        <w:rPr>
          <w:rFonts w:ascii="Calibri" w:eastAsia="Calibri" w:hAnsi="Calibri" w:cs="Times New Roman"/>
          <w:sz w:val="16"/>
        </w:rPr>
        <w:t>Manifestations</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jaundice – earliest manifestation and most striking feature of disorder, first observed in sclera, may be present at birth but not usually apparent until 2 to 3 weeks</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urine dark and stains diaper</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stools lighter than expected or white or tan</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hepatomegaly and abdominal distention common</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poor fat metabolism results in war weight gain, and general growth failure</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pruritus</w:t>
      </w:r>
    </w:p>
    <w:p w:rsidR="00D362C4" w:rsidRPr="00582F71" w:rsidRDefault="00D362C4" w:rsidP="005E5270">
      <w:pPr>
        <w:pStyle w:val="ListParagraph"/>
        <w:numPr>
          <w:ilvl w:val="0"/>
          <w:numId w:val="23"/>
        </w:numPr>
        <w:rPr>
          <w:rFonts w:ascii="Calibri" w:eastAsia="Calibri" w:hAnsi="Calibri" w:cs="Times New Roman"/>
          <w:sz w:val="16"/>
        </w:rPr>
      </w:pPr>
      <w:r w:rsidRPr="00582F71">
        <w:rPr>
          <w:rFonts w:ascii="Calibri" w:eastAsia="Calibri" w:hAnsi="Calibri" w:cs="Times New Roman"/>
          <w:sz w:val="16"/>
        </w:rPr>
        <w:t>irritability, difficulty comforting infant</w:t>
      </w:r>
    </w:p>
    <w:p w:rsidR="00D362C4" w:rsidRPr="00582F71" w:rsidRDefault="00D362C4" w:rsidP="00D362C4">
      <w:pPr>
        <w:rPr>
          <w:rFonts w:ascii="Calibri" w:eastAsia="Calibri" w:hAnsi="Calibri" w:cs="Times New Roman"/>
          <w:sz w:val="16"/>
        </w:rPr>
      </w:pPr>
      <w:r w:rsidRPr="00582F71">
        <w:rPr>
          <w:rFonts w:ascii="Calibri" w:eastAsia="Calibri" w:hAnsi="Calibri" w:cs="Times New Roman"/>
          <w:sz w:val="16"/>
        </w:rPr>
        <w:t>Management</w:t>
      </w:r>
    </w:p>
    <w:p w:rsidR="00D362C4" w:rsidRPr="00582F71" w:rsidRDefault="00D362C4" w:rsidP="005E5270">
      <w:pPr>
        <w:pStyle w:val="ListParagraph"/>
        <w:numPr>
          <w:ilvl w:val="0"/>
          <w:numId w:val="24"/>
        </w:numPr>
        <w:rPr>
          <w:rFonts w:ascii="Calibri" w:eastAsia="Calibri" w:hAnsi="Calibri" w:cs="Times New Roman"/>
          <w:color w:val="FF0000"/>
          <w:sz w:val="16"/>
        </w:rPr>
      </w:pPr>
      <w:r w:rsidRPr="00582F71">
        <w:rPr>
          <w:rFonts w:ascii="Calibri" w:eastAsia="Calibri" w:hAnsi="Calibri" w:cs="Times New Roman"/>
          <w:sz w:val="16"/>
        </w:rPr>
        <w:t>a procedure in which a segment of the intestine is anastomosis to the respective porta hepatis to  attempt bile drainage</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48</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Congenital Heart Defects</w:t>
      </w:r>
    </w:p>
    <w:p w:rsidR="00C333AF" w:rsidRPr="00582F71" w:rsidRDefault="00C333AF" w:rsidP="00C725B5">
      <w:pPr>
        <w:rPr>
          <w:rFonts w:ascii="Calibri" w:eastAsia="Calibri" w:hAnsi="Calibri" w:cs="Times New Roman"/>
          <w:sz w:val="16"/>
        </w:rPr>
      </w:pPr>
      <w:r w:rsidRPr="00582F71">
        <w:rPr>
          <w:rFonts w:ascii="Calibri" w:eastAsia="Calibri" w:hAnsi="Calibri" w:cs="Times New Roman"/>
          <w:sz w:val="16"/>
        </w:rPr>
        <w:t>Atrial septal defect</w:t>
      </w:r>
    </w:p>
    <w:p w:rsidR="0025238F" w:rsidRPr="00582F71" w:rsidRDefault="0025238F" w:rsidP="00C725B5">
      <w:pPr>
        <w:rPr>
          <w:rFonts w:ascii="Calibri" w:eastAsia="Calibri" w:hAnsi="Calibri" w:cs="Times New Roman"/>
          <w:sz w:val="16"/>
        </w:rPr>
      </w:pPr>
      <w:r w:rsidRPr="00582F71">
        <w:rPr>
          <w:rFonts w:ascii="Calibri" w:eastAsia="Calibri" w:hAnsi="Calibri" w:cs="Times New Roman"/>
          <w:noProof/>
          <w:sz w:val="16"/>
        </w:rPr>
        <w:lastRenderedPageBreak/>
        <w:drawing>
          <wp:inline distT="0" distB="0" distL="0" distR="0">
            <wp:extent cx="962025" cy="1335832"/>
            <wp:effectExtent l="19050" t="0" r="9525" b="0"/>
            <wp:docPr id="4" name="Picture 1" descr="http://www.daviddarling.info/images/hole_in_the_he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aviddarling.info/images/hole_in_the_heart.jpg"/>
                    <pic:cNvPicPr>
                      <a:picLocks noChangeAspect="1" noChangeArrowheads="1"/>
                    </pic:cNvPicPr>
                  </pic:nvPicPr>
                  <pic:blipFill>
                    <a:blip r:embed="rId9" cstate="print"/>
                    <a:srcRect l="49021"/>
                    <a:stretch>
                      <a:fillRect/>
                    </a:stretch>
                  </pic:blipFill>
                  <pic:spPr bwMode="auto">
                    <a:xfrm>
                      <a:off x="0" y="0"/>
                      <a:ext cx="965772" cy="1341035"/>
                    </a:xfrm>
                    <a:prstGeom prst="rect">
                      <a:avLst/>
                    </a:prstGeom>
                    <a:noFill/>
                    <a:ln w="9525">
                      <a:noFill/>
                      <a:miter lim="800000"/>
                      <a:headEnd/>
                      <a:tailEnd/>
                    </a:ln>
                  </pic:spPr>
                </pic:pic>
              </a:graphicData>
            </a:graphic>
          </wp:inline>
        </w:drawing>
      </w:r>
    </w:p>
    <w:p w:rsidR="00C333AF" w:rsidRPr="00582F71" w:rsidRDefault="00C333AF" w:rsidP="005E5270">
      <w:pPr>
        <w:pStyle w:val="ListParagraph"/>
        <w:numPr>
          <w:ilvl w:val="0"/>
          <w:numId w:val="24"/>
        </w:numPr>
        <w:rPr>
          <w:rFonts w:ascii="Calibri" w:eastAsia="Calibri" w:hAnsi="Calibri" w:cs="Times New Roman"/>
          <w:sz w:val="16"/>
        </w:rPr>
      </w:pPr>
      <w:r w:rsidRPr="00582F71">
        <w:rPr>
          <w:rFonts w:ascii="Calibri" w:eastAsia="Calibri" w:hAnsi="Calibri" w:cs="Times New Roman"/>
          <w:sz w:val="16"/>
        </w:rPr>
        <w:t>blood flow from the higher pressure left atrium to flow into the lower pressure right atrium</w:t>
      </w:r>
    </w:p>
    <w:p w:rsidR="00C333AF" w:rsidRPr="00582F71" w:rsidRDefault="00C333AF" w:rsidP="005E5270">
      <w:pPr>
        <w:pStyle w:val="ListParagraph"/>
        <w:numPr>
          <w:ilvl w:val="0"/>
          <w:numId w:val="24"/>
        </w:numPr>
        <w:rPr>
          <w:rFonts w:ascii="Calibri" w:eastAsia="Calibri" w:hAnsi="Calibri" w:cs="Times New Roman"/>
          <w:sz w:val="16"/>
        </w:rPr>
      </w:pPr>
      <w:r w:rsidRPr="00582F71">
        <w:rPr>
          <w:rFonts w:ascii="Calibri" w:eastAsia="Calibri" w:hAnsi="Calibri" w:cs="Times New Roman"/>
          <w:sz w:val="16"/>
        </w:rPr>
        <w:t>causing an increased flow of oxygenated blood into the right side of the heart</w:t>
      </w:r>
    </w:p>
    <w:p w:rsidR="00C333AF" w:rsidRPr="00582F71" w:rsidRDefault="00C333AF" w:rsidP="005E5270">
      <w:pPr>
        <w:pStyle w:val="ListParagraph"/>
        <w:numPr>
          <w:ilvl w:val="0"/>
          <w:numId w:val="24"/>
        </w:numPr>
        <w:rPr>
          <w:rFonts w:ascii="Calibri" w:eastAsia="Calibri" w:hAnsi="Calibri" w:cs="Times New Roman"/>
          <w:sz w:val="16"/>
        </w:rPr>
      </w:pPr>
      <w:r w:rsidRPr="00582F71">
        <w:rPr>
          <w:rFonts w:ascii="Calibri" w:eastAsia="Calibri" w:hAnsi="Calibri" w:cs="Times New Roman"/>
          <w:sz w:val="16"/>
        </w:rPr>
        <w:t>may develop CHF systolic murmur, at risk for atrial dysrhythmias and pulmonary vascular obstructive disease and emboli</w:t>
      </w:r>
    </w:p>
    <w:p w:rsidR="00C333AF" w:rsidRPr="00582F71" w:rsidRDefault="00C333AF" w:rsidP="00C333AF">
      <w:pPr>
        <w:rPr>
          <w:rFonts w:ascii="Calibri" w:eastAsia="Calibri" w:hAnsi="Calibri" w:cs="Times New Roman"/>
          <w:sz w:val="16"/>
        </w:rPr>
      </w:pPr>
      <w:r w:rsidRPr="00582F71">
        <w:rPr>
          <w:rFonts w:ascii="Calibri" w:eastAsia="Calibri" w:hAnsi="Calibri" w:cs="Times New Roman"/>
          <w:sz w:val="16"/>
        </w:rPr>
        <w:t>Ventricular septal defect</w:t>
      </w:r>
    </w:p>
    <w:p w:rsidR="0025238F" w:rsidRPr="00582F71" w:rsidRDefault="0025238F" w:rsidP="00C333AF">
      <w:pPr>
        <w:rPr>
          <w:rFonts w:ascii="Calibri" w:eastAsia="Calibri" w:hAnsi="Calibri" w:cs="Times New Roman"/>
          <w:sz w:val="16"/>
        </w:rPr>
      </w:pPr>
      <w:r w:rsidRPr="00582F71">
        <w:rPr>
          <w:noProof/>
          <w:sz w:val="16"/>
        </w:rPr>
        <w:drawing>
          <wp:inline distT="0" distB="0" distL="0" distR="0">
            <wp:extent cx="1104900" cy="992684"/>
            <wp:effectExtent l="19050" t="0" r="0" b="0"/>
            <wp:docPr id="6" name="Picture 4" descr="http://media4.picsearch.com/is?b0-oKMxAkGbvMWRRfHGretSA5AMqvn8k-hjoZzkg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edia4.picsearch.com/is?b0-oKMxAkGbvMWRRfHGretSA5AMqvn8k-hjoZzkgIJE"/>
                    <pic:cNvPicPr>
                      <a:picLocks noChangeAspect="1" noChangeArrowheads="1"/>
                    </pic:cNvPicPr>
                  </pic:nvPicPr>
                  <pic:blipFill>
                    <a:blip r:embed="rId10" cstate="print"/>
                    <a:srcRect/>
                    <a:stretch>
                      <a:fillRect/>
                    </a:stretch>
                  </pic:blipFill>
                  <pic:spPr bwMode="auto">
                    <a:xfrm>
                      <a:off x="0" y="0"/>
                      <a:ext cx="1107224" cy="994772"/>
                    </a:xfrm>
                    <a:prstGeom prst="rect">
                      <a:avLst/>
                    </a:prstGeom>
                    <a:noFill/>
                    <a:ln w="9525">
                      <a:noFill/>
                      <a:miter lim="800000"/>
                      <a:headEnd/>
                      <a:tailEnd/>
                    </a:ln>
                  </pic:spPr>
                </pic:pic>
              </a:graphicData>
            </a:graphic>
          </wp:inline>
        </w:drawing>
      </w:r>
    </w:p>
    <w:p w:rsidR="00C333AF" w:rsidRPr="00582F71" w:rsidRDefault="00C333AF" w:rsidP="005E5270">
      <w:pPr>
        <w:pStyle w:val="ListParagraph"/>
        <w:numPr>
          <w:ilvl w:val="0"/>
          <w:numId w:val="25"/>
        </w:numPr>
        <w:rPr>
          <w:rFonts w:ascii="Calibri" w:eastAsia="Calibri" w:hAnsi="Calibri" w:cs="Times New Roman"/>
          <w:sz w:val="16"/>
        </w:rPr>
      </w:pPr>
      <w:r w:rsidRPr="00582F71">
        <w:rPr>
          <w:rFonts w:ascii="Calibri" w:eastAsia="Calibri" w:hAnsi="Calibri" w:cs="Times New Roman"/>
          <w:sz w:val="16"/>
        </w:rPr>
        <w:t>abnormal opening between the right and left ventricles</w:t>
      </w:r>
    </w:p>
    <w:p w:rsidR="00C333AF" w:rsidRPr="00582F71" w:rsidRDefault="00C333AF" w:rsidP="005E5270">
      <w:pPr>
        <w:pStyle w:val="ListParagraph"/>
        <w:numPr>
          <w:ilvl w:val="0"/>
          <w:numId w:val="25"/>
        </w:numPr>
        <w:rPr>
          <w:rFonts w:ascii="Calibri" w:eastAsia="Calibri" w:hAnsi="Calibri" w:cs="Times New Roman"/>
          <w:sz w:val="16"/>
        </w:rPr>
      </w:pPr>
      <w:r w:rsidRPr="00582F71">
        <w:rPr>
          <w:rFonts w:ascii="Calibri" w:eastAsia="Calibri" w:hAnsi="Calibri" w:cs="Times New Roman"/>
          <w:sz w:val="16"/>
        </w:rPr>
        <w:t>spontaneous closure is most likely to occur during the first year of life in children having small or moderate defects</w:t>
      </w:r>
    </w:p>
    <w:p w:rsidR="00FA03E1" w:rsidRPr="00582F71" w:rsidRDefault="00FA03E1" w:rsidP="005E5270">
      <w:pPr>
        <w:pStyle w:val="ListParagraph"/>
        <w:numPr>
          <w:ilvl w:val="0"/>
          <w:numId w:val="25"/>
        </w:numPr>
        <w:rPr>
          <w:rFonts w:ascii="Calibri" w:eastAsia="Calibri" w:hAnsi="Calibri" w:cs="Times New Roman"/>
          <w:sz w:val="16"/>
        </w:rPr>
      </w:pPr>
      <w:r w:rsidRPr="00582F71">
        <w:rPr>
          <w:rFonts w:ascii="Calibri" w:eastAsia="Calibri" w:hAnsi="Calibri" w:cs="Times New Roman"/>
          <w:sz w:val="16"/>
        </w:rPr>
        <w:t>blood flows through the defect into the pulmonary artery which is then pumped into the long and may eventually result in increased pulmonary vascular resistance, if the right ventricle is unable to accommodate the increased work load the right atrium may also enlarge</w:t>
      </w:r>
    </w:p>
    <w:p w:rsidR="00FA03E1" w:rsidRPr="00582F71" w:rsidRDefault="00FA03E1" w:rsidP="005E5270">
      <w:pPr>
        <w:pStyle w:val="ListParagraph"/>
        <w:numPr>
          <w:ilvl w:val="0"/>
          <w:numId w:val="25"/>
        </w:numPr>
        <w:rPr>
          <w:rFonts w:ascii="Calibri" w:eastAsia="Calibri" w:hAnsi="Calibri" w:cs="Times New Roman"/>
          <w:sz w:val="16"/>
        </w:rPr>
      </w:pPr>
      <w:r w:rsidRPr="00582F71">
        <w:rPr>
          <w:rFonts w:ascii="Calibri" w:eastAsia="Calibri" w:hAnsi="Calibri" w:cs="Times New Roman"/>
          <w:sz w:val="16"/>
        </w:rPr>
        <w:t>CHF is common, a loud holistic murmur is heard in the left sternal border, at risk for bacterial endocarditis</w:t>
      </w:r>
    </w:p>
    <w:p w:rsidR="00FA03E1" w:rsidRPr="00582F71" w:rsidRDefault="00FA03E1" w:rsidP="00FA03E1">
      <w:pPr>
        <w:rPr>
          <w:rFonts w:ascii="Calibri" w:eastAsia="Calibri" w:hAnsi="Calibri" w:cs="Times New Roman"/>
          <w:sz w:val="16"/>
        </w:rPr>
      </w:pPr>
      <w:r w:rsidRPr="00582F71">
        <w:rPr>
          <w:rFonts w:ascii="Calibri" w:eastAsia="Calibri" w:hAnsi="Calibri" w:cs="Times New Roman"/>
          <w:sz w:val="16"/>
        </w:rPr>
        <w:t>Atrioventricular canal defect</w:t>
      </w:r>
    </w:p>
    <w:p w:rsidR="0025238F" w:rsidRPr="00582F71" w:rsidRDefault="0025238F" w:rsidP="00FA03E1">
      <w:pPr>
        <w:rPr>
          <w:rFonts w:ascii="Calibri" w:eastAsia="Calibri" w:hAnsi="Calibri" w:cs="Times New Roman"/>
          <w:sz w:val="16"/>
        </w:rPr>
      </w:pPr>
      <w:r w:rsidRPr="00582F71">
        <w:rPr>
          <w:noProof/>
          <w:sz w:val="16"/>
        </w:rPr>
        <w:drawing>
          <wp:inline distT="0" distB="0" distL="0" distR="0">
            <wp:extent cx="771525" cy="881743"/>
            <wp:effectExtent l="19050" t="0" r="9525" b="0"/>
            <wp:docPr id="7" name="Picture 7" descr="http://media1.picsearch.com/is?YvNXX8QN10xAo3VDNa-h9oGfaQodmFMSbFYpVjVYn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a1.picsearch.com/is?YvNXX8QN10xAo3VDNa-h9oGfaQodmFMSbFYpVjVYn_0"/>
                    <pic:cNvPicPr>
                      <a:picLocks noChangeAspect="1" noChangeArrowheads="1"/>
                    </pic:cNvPicPr>
                  </pic:nvPicPr>
                  <pic:blipFill>
                    <a:blip r:embed="rId11" cstate="print"/>
                    <a:srcRect/>
                    <a:stretch>
                      <a:fillRect/>
                    </a:stretch>
                  </pic:blipFill>
                  <pic:spPr bwMode="auto">
                    <a:xfrm>
                      <a:off x="0" y="0"/>
                      <a:ext cx="771525" cy="881743"/>
                    </a:xfrm>
                    <a:prstGeom prst="rect">
                      <a:avLst/>
                    </a:prstGeom>
                    <a:noFill/>
                    <a:ln w="9525">
                      <a:noFill/>
                      <a:miter lim="800000"/>
                      <a:headEnd/>
                      <a:tailEnd/>
                    </a:ln>
                  </pic:spPr>
                </pic:pic>
              </a:graphicData>
            </a:graphic>
          </wp:inline>
        </w:drawing>
      </w:r>
    </w:p>
    <w:p w:rsidR="00FA03E1" w:rsidRPr="00582F71" w:rsidRDefault="00FA03E1" w:rsidP="005E5270">
      <w:pPr>
        <w:pStyle w:val="ListParagraph"/>
        <w:numPr>
          <w:ilvl w:val="0"/>
          <w:numId w:val="26"/>
        </w:numPr>
        <w:rPr>
          <w:rFonts w:ascii="Calibri" w:eastAsia="Calibri" w:hAnsi="Calibri" w:cs="Times New Roman"/>
          <w:sz w:val="16"/>
        </w:rPr>
      </w:pPr>
      <w:r w:rsidRPr="00582F71">
        <w:rPr>
          <w:rFonts w:ascii="Calibri" w:eastAsia="Calibri" w:hAnsi="Calibri" w:cs="Times New Roman"/>
          <w:sz w:val="16"/>
        </w:rPr>
        <w:t>Incomplete fusion of the endocardial cushions, creates a large central atrioventricular valve that allows blood flow between all four chambers of the heart</w:t>
      </w:r>
    </w:p>
    <w:p w:rsidR="00FA03E1" w:rsidRPr="00582F71" w:rsidRDefault="00FA03E1" w:rsidP="005E5270">
      <w:pPr>
        <w:pStyle w:val="ListParagraph"/>
        <w:numPr>
          <w:ilvl w:val="0"/>
          <w:numId w:val="26"/>
        </w:numPr>
        <w:rPr>
          <w:rFonts w:ascii="Calibri" w:eastAsia="Calibri" w:hAnsi="Calibri" w:cs="Times New Roman"/>
          <w:sz w:val="16"/>
        </w:rPr>
      </w:pPr>
      <w:r w:rsidRPr="00582F71">
        <w:rPr>
          <w:rFonts w:ascii="Calibri" w:eastAsia="Calibri" w:hAnsi="Calibri" w:cs="Times New Roman"/>
          <w:sz w:val="16"/>
        </w:rPr>
        <w:t>most common cardiac defect in children with down syndrome</w:t>
      </w:r>
    </w:p>
    <w:p w:rsidR="00FA03E1" w:rsidRPr="00582F71" w:rsidRDefault="00FA03E1" w:rsidP="005E5270">
      <w:pPr>
        <w:pStyle w:val="ListParagraph"/>
        <w:numPr>
          <w:ilvl w:val="0"/>
          <w:numId w:val="26"/>
        </w:numPr>
        <w:rPr>
          <w:rFonts w:ascii="Calibri" w:eastAsia="Calibri" w:hAnsi="Calibri" w:cs="Times New Roman"/>
          <w:sz w:val="16"/>
        </w:rPr>
      </w:pPr>
      <w:r w:rsidRPr="00582F71">
        <w:rPr>
          <w:rFonts w:ascii="Calibri" w:eastAsia="Calibri" w:hAnsi="Calibri" w:cs="Times New Roman"/>
          <w:sz w:val="16"/>
        </w:rPr>
        <w:t>manifestations – moderate to severe CHF, loud systolic murmur</w:t>
      </w:r>
      <w:r w:rsidR="0025238F" w:rsidRPr="00582F71">
        <w:rPr>
          <w:rFonts w:ascii="Calibri" w:eastAsia="Calibri" w:hAnsi="Calibri" w:cs="Times New Roman"/>
          <w:sz w:val="16"/>
        </w:rPr>
        <w:t>, mild cyanosis that increases with crying</w:t>
      </w:r>
    </w:p>
    <w:p w:rsidR="0025238F" w:rsidRPr="00582F71" w:rsidRDefault="0025238F" w:rsidP="0025238F">
      <w:pPr>
        <w:rPr>
          <w:rFonts w:ascii="Calibri" w:eastAsia="Calibri" w:hAnsi="Calibri" w:cs="Times New Roman"/>
          <w:sz w:val="16"/>
        </w:rPr>
      </w:pPr>
      <w:r w:rsidRPr="00582F71">
        <w:rPr>
          <w:rFonts w:ascii="Calibri" w:eastAsia="Calibri" w:hAnsi="Calibri" w:cs="Times New Roman"/>
          <w:sz w:val="16"/>
        </w:rPr>
        <w:t>Patent ductus arteriosus</w:t>
      </w:r>
    </w:p>
    <w:p w:rsidR="0025238F" w:rsidRPr="00582F71" w:rsidRDefault="0025238F" w:rsidP="0025238F">
      <w:pPr>
        <w:rPr>
          <w:rFonts w:ascii="Calibri" w:eastAsia="Calibri" w:hAnsi="Calibri" w:cs="Times New Roman"/>
          <w:sz w:val="16"/>
        </w:rPr>
      </w:pPr>
      <w:r w:rsidRPr="00582F71">
        <w:rPr>
          <w:noProof/>
          <w:sz w:val="16"/>
        </w:rPr>
        <w:lastRenderedPageBreak/>
        <w:drawing>
          <wp:inline distT="0" distB="0" distL="0" distR="0">
            <wp:extent cx="914400" cy="827314"/>
            <wp:effectExtent l="19050" t="0" r="0" b="0"/>
            <wp:docPr id="10" name="Picture 10" descr="http://media4.picsearch.com/is?9TWdXVfOaX2BS-z2i6zN2UfDMzasomLyonWNVMekI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media4.picsearch.com/is?9TWdXVfOaX2BS-z2i6zN2UfDMzasomLyonWNVMekIEQ"/>
                    <pic:cNvPicPr>
                      <a:picLocks noChangeAspect="1" noChangeArrowheads="1"/>
                    </pic:cNvPicPr>
                  </pic:nvPicPr>
                  <pic:blipFill>
                    <a:blip r:embed="rId12" cstate="print"/>
                    <a:srcRect/>
                    <a:stretch>
                      <a:fillRect/>
                    </a:stretch>
                  </pic:blipFill>
                  <pic:spPr bwMode="auto">
                    <a:xfrm>
                      <a:off x="0" y="0"/>
                      <a:ext cx="917693" cy="830294"/>
                    </a:xfrm>
                    <a:prstGeom prst="rect">
                      <a:avLst/>
                    </a:prstGeom>
                    <a:noFill/>
                    <a:ln w="9525">
                      <a:noFill/>
                      <a:miter lim="800000"/>
                      <a:headEnd/>
                      <a:tailEnd/>
                    </a:ln>
                  </pic:spPr>
                </pic:pic>
              </a:graphicData>
            </a:graphic>
          </wp:inline>
        </w:drawing>
      </w:r>
    </w:p>
    <w:p w:rsidR="0025238F" w:rsidRPr="00582F71" w:rsidRDefault="0025238F" w:rsidP="005E5270">
      <w:pPr>
        <w:pStyle w:val="ListParagraph"/>
        <w:numPr>
          <w:ilvl w:val="0"/>
          <w:numId w:val="27"/>
        </w:numPr>
        <w:rPr>
          <w:rFonts w:ascii="Calibri" w:eastAsia="Calibri" w:hAnsi="Calibri" w:cs="Times New Roman"/>
          <w:sz w:val="16"/>
        </w:rPr>
      </w:pPr>
      <w:r w:rsidRPr="00582F71">
        <w:rPr>
          <w:rFonts w:ascii="Calibri" w:eastAsia="Calibri" w:hAnsi="Calibri" w:cs="Times New Roman"/>
          <w:sz w:val="16"/>
        </w:rPr>
        <w:t>failure of the fetal ductus arteriosus to close within the first few weeks of life, the continued patency of this vessel allows blood to flow from the higher pressure aorta to the lower pleasure pulmonary artery</w:t>
      </w:r>
    </w:p>
    <w:p w:rsidR="0025238F" w:rsidRPr="00582F71" w:rsidRDefault="00897A4C" w:rsidP="005E5270">
      <w:pPr>
        <w:pStyle w:val="ListParagraph"/>
        <w:numPr>
          <w:ilvl w:val="0"/>
          <w:numId w:val="27"/>
        </w:numPr>
        <w:rPr>
          <w:rFonts w:ascii="Calibri" w:eastAsia="Calibri" w:hAnsi="Calibri" w:cs="Times New Roman"/>
          <w:sz w:val="16"/>
        </w:rPr>
      </w:pPr>
      <w:r w:rsidRPr="00582F71">
        <w:rPr>
          <w:rFonts w:ascii="Calibri" w:eastAsia="Calibri" w:hAnsi="Calibri" w:cs="Times New Roman"/>
          <w:sz w:val="16"/>
        </w:rPr>
        <w:t>left side of the heart and potentially increase right ventricular pressure and hypertrophy</w:t>
      </w:r>
    </w:p>
    <w:p w:rsidR="00897A4C" w:rsidRPr="00582F71" w:rsidRDefault="00897A4C" w:rsidP="005E5270">
      <w:pPr>
        <w:pStyle w:val="ListParagraph"/>
        <w:numPr>
          <w:ilvl w:val="0"/>
          <w:numId w:val="27"/>
        </w:numPr>
        <w:rPr>
          <w:rFonts w:ascii="Calibri" w:eastAsia="Calibri" w:hAnsi="Calibri" w:cs="Times New Roman"/>
          <w:sz w:val="16"/>
        </w:rPr>
      </w:pPr>
      <w:r w:rsidRPr="00582F71">
        <w:rPr>
          <w:rFonts w:ascii="Calibri" w:eastAsia="Calibri" w:hAnsi="Calibri" w:cs="Times New Roman"/>
          <w:sz w:val="16"/>
        </w:rPr>
        <w:t>manifestations – signs of CHF, machinery like murmur, widened pulse pressure and bounding pulses, risk for bacterial endocarditis</w:t>
      </w:r>
    </w:p>
    <w:p w:rsidR="00897A4C" w:rsidRPr="00582F71" w:rsidRDefault="00897A4C" w:rsidP="00897A4C">
      <w:pPr>
        <w:rPr>
          <w:rFonts w:ascii="Calibri" w:eastAsia="Calibri" w:hAnsi="Calibri" w:cs="Times New Roman"/>
          <w:sz w:val="16"/>
        </w:rPr>
      </w:pPr>
      <w:r w:rsidRPr="00582F71">
        <w:rPr>
          <w:rFonts w:ascii="Calibri" w:eastAsia="Calibri" w:hAnsi="Calibri" w:cs="Times New Roman"/>
          <w:sz w:val="16"/>
        </w:rPr>
        <w:t>Coarctation of the aorta</w:t>
      </w:r>
    </w:p>
    <w:p w:rsidR="00897A4C" w:rsidRPr="00582F71" w:rsidRDefault="00897A4C" w:rsidP="00897A4C">
      <w:pPr>
        <w:rPr>
          <w:rFonts w:ascii="Calibri" w:eastAsia="Calibri" w:hAnsi="Calibri" w:cs="Times New Roman"/>
          <w:sz w:val="16"/>
        </w:rPr>
      </w:pPr>
      <w:r w:rsidRPr="00582F71">
        <w:rPr>
          <w:noProof/>
          <w:sz w:val="16"/>
        </w:rPr>
        <w:drawing>
          <wp:inline distT="0" distB="0" distL="0" distR="0">
            <wp:extent cx="733425" cy="885645"/>
            <wp:effectExtent l="19050" t="0" r="9525" b="0"/>
            <wp:docPr id="13" name="Picture 13" descr="http://media4.picsearch.com/is?QD2FIW_QkUOCuzzp_Se3OodPmrFnXGncaXOXPr7Rlm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media4.picsearch.com/is?QD2FIW_QkUOCuzzp_Se3OodPmrFnXGncaXOXPr7Rlmw"/>
                    <pic:cNvPicPr>
                      <a:picLocks noChangeAspect="1" noChangeArrowheads="1"/>
                    </pic:cNvPicPr>
                  </pic:nvPicPr>
                  <pic:blipFill>
                    <a:blip r:embed="rId13" cstate="print"/>
                    <a:srcRect/>
                    <a:stretch>
                      <a:fillRect/>
                    </a:stretch>
                  </pic:blipFill>
                  <pic:spPr bwMode="auto">
                    <a:xfrm>
                      <a:off x="0" y="0"/>
                      <a:ext cx="733425" cy="885645"/>
                    </a:xfrm>
                    <a:prstGeom prst="rect">
                      <a:avLst/>
                    </a:prstGeom>
                    <a:noFill/>
                    <a:ln w="9525">
                      <a:noFill/>
                      <a:miter lim="800000"/>
                      <a:headEnd/>
                      <a:tailEnd/>
                    </a:ln>
                  </pic:spPr>
                </pic:pic>
              </a:graphicData>
            </a:graphic>
          </wp:inline>
        </w:drawing>
      </w:r>
    </w:p>
    <w:p w:rsidR="00FA03E1" w:rsidRPr="00582F71" w:rsidRDefault="00897A4C" w:rsidP="005E5270">
      <w:pPr>
        <w:pStyle w:val="ListParagraph"/>
        <w:numPr>
          <w:ilvl w:val="0"/>
          <w:numId w:val="28"/>
        </w:numPr>
        <w:rPr>
          <w:rFonts w:ascii="Calibri" w:eastAsia="Calibri" w:hAnsi="Calibri" w:cs="Times New Roman"/>
          <w:sz w:val="16"/>
        </w:rPr>
      </w:pPr>
      <w:r w:rsidRPr="00582F71">
        <w:rPr>
          <w:rFonts w:ascii="Calibri" w:eastAsia="Calibri" w:hAnsi="Calibri" w:cs="Times New Roman"/>
          <w:sz w:val="16"/>
        </w:rPr>
        <w:t>localized area near the intersection of the ductus arteriosus which resulted pressure proximal to the defect( head and upper extremities) and decreased pressure distal to the obstruction( body and lower extremities)</w:t>
      </w:r>
    </w:p>
    <w:p w:rsidR="00897A4C" w:rsidRPr="00582F71" w:rsidRDefault="00897A4C" w:rsidP="005E5270">
      <w:pPr>
        <w:pStyle w:val="ListParagraph"/>
        <w:numPr>
          <w:ilvl w:val="0"/>
          <w:numId w:val="28"/>
        </w:numPr>
        <w:rPr>
          <w:rFonts w:ascii="Calibri" w:eastAsia="Calibri" w:hAnsi="Calibri" w:cs="Times New Roman"/>
          <w:sz w:val="16"/>
        </w:rPr>
      </w:pPr>
      <w:r w:rsidRPr="00582F71">
        <w:rPr>
          <w:rFonts w:ascii="Calibri" w:eastAsia="Calibri" w:hAnsi="Calibri" w:cs="Times New Roman"/>
          <w:sz w:val="16"/>
        </w:rPr>
        <w:t>manifestations – high BP and bounding pulses in the arms, week or absent femoral pulses, and call her lower extremities</w:t>
      </w:r>
    </w:p>
    <w:p w:rsidR="00897A4C" w:rsidRPr="00582F71" w:rsidRDefault="00897A4C" w:rsidP="005E5270">
      <w:pPr>
        <w:pStyle w:val="ListParagraph"/>
        <w:numPr>
          <w:ilvl w:val="0"/>
          <w:numId w:val="28"/>
        </w:numPr>
        <w:rPr>
          <w:rFonts w:ascii="Calibri" w:eastAsia="Calibri" w:hAnsi="Calibri" w:cs="Times New Roman"/>
          <w:sz w:val="16"/>
        </w:rPr>
      </w:pPr>
      <w:r w:rsidRPr="00582F71">
        <w:rPr>
          <w:rFonts w:ascii="Calibri" w:eastAsia="Calibri" w:hAnsi="Calibri" w:cs="Times New Roman"/>
          <w:sz w:val="16"/>
        </w:rPr>
        <w:t>may experience dizziness, headache, fainting, and that the sexes resulting from hypertension; at risk for HTN from ruptured aorta, aortic aneurysm, and stroke</w:t>
      </w:r>
    </w:p>
    <w:p w:rsidR="00897A4C" w:rsidRPr="00582F71" w:rsidRDefault="00897A4C" w:rsidP="00897A4C">
      <w:pPr>
        <w:rPr>
          <w:rFonts w:ascii="Calibri" w:eastAsia="Calibri" w:hAnsi="Calibri" w:cs="Times New Roman"/>
          <w:sz w:val="16"/>
        </w:rPr>
      </w:pPr>
      <w:r w:rsidRPr="00582F71">
        <w:rPr>
          <w:rFonts w:ascii="Calibri" w:eastAsia="Calibri" w:hAnsi="Calibri" w:cs="Times New Roman"/>
          <w:sz w:val="16"/>
        </w:rPr>
        <w:t>Tetralogy of Fallot</w:t>
      </w:r>
    </w:p>
    <w:p w:rsidR="00897A4C" w:rsidRPr="00582F71" w:rsidRDefault="00897A4C" w:rsidP="00897A4C">
      <w:pPr>
        <w:rPr>
          <w:rFonts w:ascii="Calibri" w:eastAsia="Calibri" w:hAnsi="Calibri" w:cs="Times New Roman"/>
          <w:sz w:val="16"/>
        </w:rPr>
      </w:pPr>
      <w:r w:rsidRPr="00582F71">
        <w:rPr>
          <w:noProof/>
          <w:sz w:val="16"/>
        </w:rPr>
        <w:drawing>
          <wp:inline distT="0" distB="0" distL="0" distR="0">
            <wp:extent cx="1162050" cy="1464372"/>
            <wp:effectExtent l="19050" t="0" r="0" b="0"/>
            <wp:docPr id="16" name="Picture 16" descr="http://media2.picsearch.com/is?iTM8igLjKWteZOxIzH_Z2hEHdGtAxKGSCe_9cqBmOx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media2.picsearch.com/is?iTM8igLjKWteZOxIzH_Z2hEHdGtAxKGSCe_9cqBmOxw"/>
                    <pic:cNvPicPr>
                      <a:picLocks noChangeAspect="1" noChangeArrowheads="1"/>
                    </pic:cNvPicPr>
                  </pic:nvPicPr>
                  <pic:blipFill>
                    <a:blip r:embed="rId14" cstate="print"/>
                    <a:srcRect/>
                    <a:stretch>
                      <a:fillRect/>
                    </a:stretch>
                  </pic:blipFill>
                  <pic:spPr bwMode="auto">
                    <a:xfrm>
                      <a:off x="0" y="0"/>
                      <a:ext cx="1162050" cy="1464372"/>
                    </a:xfrm>
                    <a:prstGeom prst="rect">
                      <a:avLst/>
                    </a:prstGeom>
                    <a:noFill/>
                    <a:ln w="9525">
                      <a:noFill/>
                      <a:miter lim="800000"/>
                      <a:headEnd/>
                      <a:tailEnd/>
                    </a:ln>
                  </pic:spPr>
                </pic:pic>
              </a:graphicData>
            </a:graphic>
          </wp:inline>
        </w:drawing>
      </w:r>
    </w:p>
    <w:p w:rsidR="00FA03E1" w:rsidRPr="00582F71" w:rsidRDefault="0025599A" w:rsidP="005E5270">
      <w:pPr>
        <w:pStyle w:val="ListParagraph"/>
        <w:numPr>
          <w:ilvl w:val="0"/>
          <w:numId w:val="29"/>
        </w:numPr>
        <w:rPr>
          <w:rFonts w:ascii="Calibri" w:eastAsia="Calibri" w:hAnsi="Calibri" w:cs="Times New Roman"/>
          <w:sz w:val="16"/>
        </w:rPr>
      </w:pPr>
      <w:r w:rsidRPr="00582F71">
        <w:rPr>
          <w:rFonts w:ascii="Calibri" w:eastAsia="Calibri" w:hAnsi="Calibri" w:cs="Times New Roman"/>
          <w:sz w:val="16"/>
        </w:rPr>
        <w:t>systolic pulmonary stenosis, right ventricular hypertrophy, overriding aorta, ventricular septal defect</w:t>
      </w:r>
    </w:p>
    <w:p w:rsidR="0025599A" w:rsidRPr="00582F71" w:rsidRDefault="0025599A" w:rsidP="005E5270">
      <w:pPr>
        <w:pStyle w:val="ListParagraph"/>
        <w:numPr>
          <w:ilvl w:val="0"/>
          <w:numId w:val="29"/>
        </w:numPr>
        <w:rPr>
          <w:rFonts w:ascii="Calibri" w:eastAsia="Calibri" w:hAnsi="Calibri" w:cs="Times New Roman"/>
          <w:sz w:val="16"/>
        </w:rPr>
      </w:pPr>
      <w:r w:rsidRPr="00582F71">
        <w:rPr>
          <w:rFonts w:ascii="Calibri" w:eastAsia="Calibri" w:hAnsi="Calibri" w:cs="Times New Roman"/>
          <w:sz w:val="16"/>
        </w:rPr>
        <w:t>stenosis decreases blood flow to the lungs and consequently the amount of oxygenated blood returns to the left side of the heart</w:t>
      </w:r>
    </w:p>
    <w:p w:rsidR="0025599A" w:rsidRPr="00582F71" w:rsidRDefault="0025599A" w:rsidP="005E5270">
      <w:pPr>
        <w:pStyle w:val="ListParagraph"/>
        <w:numPr>
          <w:ilvl w:val="0"/>
          <w:numId w:val="29"/>
        </w:numPr>
        <w:rPr>
          <w:rFonts w:ascii="Calibri" w:eastAsia="Calibri" w:hAnsi="Calibri" w:cs="Times New Roman"/>
          <w:sz w:val="16"/>
        </w:rPr>
      </w:pPr>
      <w:r w:rsidRPr="00582F71">
        <w:rPr>
          <w:rFonts w:ascii="Calibri" w:eastAsia="Calibri" w:hAnsi="Calibri" w:cs="Times New Roman"/>
          <w:sz w:val="16"/>
        </w:rPr>
        <w:t>manifestations – acutely cyanotic at birth, systolic murmur that is moderate, acute episodes of cyanosis and hypoxia often called blue spells or Tet spells</w:t>
      </w:r>
    </w:p>
    <w:p w:rsidR="0025599A" w:rsidRPr="00582F71" w:rsidRDefault="0025599A" w:rsidP="005E5270">
      <w:pPr>
        <w:pStyle w:val="ListParagraph"/>
        <w:numPr>
          <w:ilvl w:val="0"/>
          <w:numId w:val="29"/>
        </w:numPr>
        <w:rPr>
          <w:rFonts w:ascii="Calibri" w:eastAsia="Calibri" w:hAnsi="Calibri" w:cs="Times New Roman"/>
          <w:sz w:val="16"/>
        </w:rPr>
      </w:pPr>
      <w:r w:rsidRPr="00582F71">
        <w:rPr>
          <w:rFonts w:ascii="Calibri" w:eastAsia="Calibri" w:hAnsi="Calibri" w:cs="Times New Roman"/>
          <w:sz w:val="16"/>
        </w:rPr>
        <w:t>anoxic spell occurs when the infant oxygen requirements exceed blood supply, usually during crying or after feeding and patients are at risk or emboli, seizures, and loss of consciousness or sudden death; for these infants and crying occurs it needs comforted immediately</w:t>
      </w:r>
    </w:p>
    <w:p w:rsidR="00C842BB" w:rsidRDefault="00C842BB" w:rsidP="00C725B5">
      <w:pPr>
        <w:rPr>
          <w:rFonts w:ascii="Calibri" w:eastAsia="Calibri" w:hAnsi="Calibri" w:cs="Times New Roman"/>
          <w:color w:val="FF0000"/>
          <w:sz w:val="16"/>
        </w:rPr>
      </w:pP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Kawasaki Disease (Management)</w:t>
      </w:r>
    </w:p>
    <w:p w:rsidR="00897A4C" w:rsidRPr="00582F71" w:rsidRDefault="00DB7B9C" w:rsidP="00C725B5">
      <w:pPr>
        <w:rPr>
          <w:rFonts w:ascii="Calibri" w:eastAsia="Calibri" w:hAnsi="Calibri" w:cs="Times New Roman"/>
          <w:sz w:val="16"/>
        </w:rPr>
      </w:pPr>
      <w:r w:rsidRPr="00582F71">
        <w:rPr>
          <w:rFonts w:ascii="Calibri" w:eastAsia="Calibri" w:hAnsi="Calibri" w:cs="Times New Roman"/>
          <w:sz w:val="16"/>
        </w:rPr>
        <w:t>An acute systemic vasculitis of unknown cause, the acute diseases self-limited however without treatment coronary artery aneurysms are likely to develop</w:t>
      </w:r>
    </w:p>
    <w:p w:rsidR="00DB7B9C" w:rsidRPr="00582F71" w:rsidRDefault="00887297" w:rsidP="00C725B5">
      <w:pPr>
        <w:rPr>
          <w:rFonts w:ascii="Calibri" w:eastAsia="Calibri" w:hAnsi="Calibri" w:cs="Times New Roman"/>
          <w:sz w:val="16"/>
        </w:rPr>
      </w:pPr>
      <w:r w:rsidRPr="00582F71">
        <w:rPr>
          <w:rFonts w:ascii="Calibri" w:eastAsia="Calibri" w:hAnsi="Calibri" w:cs="Times New Roman"/>
          <w:sz w:val="16"/>
        </w:rPr>
        <w:t>Principal</w:t>
      </w:r>
      <w:r w:rsidR="00DB7B9C" w:rsidRPr="00582F71">
        <w:rPr>
          <w:rFonts w:ascii="Calibri" w:eastAsia="Calibri" w:hAnsi="Calibri" w:cs="Times New Roman"/>
          <w:sz w:val="16"/>
        </w:rPr>
        <w:t xml:space="preserve"> area of involvement cardiovascular system during initial stage of illness, intensive inflammation of the arterials, venules, capillaries occur, causing the coronary artery aneurysm</w:t>
      </w:r>
    </w:p>
    <w:p w:rsidR="00907C48" w:rsidRPr="00582F71" w:rsidRDefault="00907C48" w:rsidP="00C725B5">
      <w:pPr>
        <w:rPr>
          <w:rFonts w:ascii="Calibri" w:eastAsia="Calibri" w:hAnsi="Calibri" w:cs="Times New Roman"/>
          <w:b/>
          <w:sz w:val="16"/>
        </w:rPr>
      </w:pPr>
      <w:r w:rsidRPr="00582F71">
        <w:rPr>
          <w:rFonts w:ascii="Calibri" w:eastAsia="Calibri" w:hAnsi="Calibri" w:cs="Times New Roman"/>
          <w:b/>
          <w:sz w:val="16"/>
          <w:highlight w:val="yellow"/>
        </w:rPr>
        <w:t>Irritability is a hallmark of KD</w:t>
      </w:r>
    </w:p>
    <w:p w:rsidR="00887297" w:rsidRPr="00582F71" w:rsidRDefault="00887297" w:rsidP="00C725B5">
      <w:pPr>
        <w:rPr>
          <w:rFonts w:ascii="Calibri" w:eastAsia="Calibri" w:hAnsi="Calibri" w:cs="Times New Roman"/>
          <w:sz w:val="16"/>
        </w:rPr>
      </w:pPr>
      <w:r w:rsidRPr="00582F71">
        <w:rPr>
          <w:rFonts w:ascii="Calibri" w:eastAsia="Calibri" w:hAnsi="Calibri" w:cs="Times New Roman"/>
          <w:sz w:val="16"/>
        </w:rPr>
        <w:t>Acute phase – abrupt onset of high fever that is unresponsive to antibiotics and antipyretics</w:t>
      </w:r>
    </w:p>
    <w:p w:rsidR="00887297" w:rsidRPr="00582F71" w:rsidRDefault="00887297" w:rsidP="00C725B5">
      <w:pPr>
        <w:rPr>
          <w:rFonts w:ascii="Calibri" w:eastAsia="Calibri" w:hAnsi="Calibri" w:cs="Times New Roman"/>
          <w:sz w:val="16"/>
        </w:rPr>
      </w:pPr>
      <w:r w:rsidRPr="00582F71">
        <w:rPr>
          <w:rFonts w:ascii="Calibri" w:eastAsia="Calibri" w:hAnsi="Calibri" w:cs="Times New Roman"/>
          <w:sz w:val="16"/>
        </w:rPr>
        <w:t>Subacute – resolution of fever and last until all clinical signs and Katie disappeared, risk for aneurysm</w:t>
      </w:r>
    </w:p>
    <w:p w:rsidR="00887297" w:rsidRPr="00582F71" w:rsidRDefault="00887297" w:rsidP="00C725B5">
      <w:pPr>
        <w:rPr>
          <w:rFonts w:ascii="Calibri" w:eastAsia="Calibri" w:hAnsi="Calibri" w:cs="Times New Roman"/>
          <w:sz w:val="16"/>
        </w:rPr>
      </w:pPr>
      <w:r w:rsidRPr="00582F71">
        <w:rPr>
          <w:rFonts w:ascii="Calibri" w:eastAsia="Calibri" w:hAnsi="Calibri" w:cs="Times New Roman"/>
          <w:sz w:val="16"/>
        </w:rPr>
        <w:t>Convalescent phase – all clinical signs and KD have resolved the lab values not returned to normal</w:t>
      </w:r>
    </w:p>
    <w:p w:rsidR="00887297" w:rsidRPr="00582F71" w:rsidRDefault="00887297" w:rsidP="00C725B5">
      <w:pPr>
        <w:rPr>
          <w:rFonts w:ascii="Calibri" w:eastAsia="Calibri" w:hAnsi="Calibri" w:cs="Times New Roman"/>
          <w:sz w:val="16"/>
        </w:rPr>
      </w:pPr>
      <w:r w:rsidRPr="00582F71">
        <w:rPr>
          <w:rFonts w:ascii="Calibri" w:eastAsia="Calibri" w:hAnsi="Calibri" w:cs="Times New Roman"/>
          <w:sz w:val="16"/>
        </w:rPr>
        <w:t xml:space="preserve">Management </w:t>
      </w:r>
    </w:p>
    <w:p w:rsidR="00887297" w:rsidRPr="00582F71" w:rsidRDefault="00887297"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t>high doses of IV y-globulin(monitor VS) along with salicylates therapy(aspirin), anticoagulation therapy as well</w:t>
      </w:r>
    </w:p>
    <w:p w:rsidR="00887297" w:rsidRPr="00582F71" w:rsidRDefault="00887297"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t>monitor child cardiac status carefully</w:t>
      </w:r>
    </w:p>
    <w:p w:rsidR="00887297" w:rsidRPr="00582F71" w:rsidRDefault="00887297"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t xml:space="preserve">intake and output and daily weight measurements are recorded </w:t>
      </w:r>
    </w:p>
    <w:p w:rsidR="00887297" w:rsidRPr="00582F71" w:rsidRDefault="00887297"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t>fluids need to be administered with care because of the usual finding of myocarditis</w:t>
      </w:r>
    </w:p>
    <w:p w:rsidR="00887297" w:rsidRPr="00582F71" w:rsidRDefault="00887297"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t>assess for allergic reaction</w:t>
      </w:r>
    </w:p>
    <w:p w:rsidR="00887297" w:rsidRPr="00582F71" w:rsidRDefault="00887297"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t>symptomatic relief includes</w:t>
      </w:r>
      <w:r w:rsidR="00907C48" w:rsidRPr="00582F71">
        <w:rPr>
          <w:rFonts w:ascii="Calibri" w:eastAsia="Calibri" w:hAnsi="Calibri" w:cs="Times New Roman"/>
          <w:sz w:val="16"/>
        </w:rPr>
        <w:t xml:space="preserve"> cool cloth, onset motion, and soft clothing to minimize skin discomfort as well as lubricate ointment to the lips and mouth care for mucosal inflammation</w:t>
      </w:r>
    </w:p>
    <w:p w:rsidR="00907C48" w:rsidRPr="00582F71" w:rsidRDefault="00907C48" w:rsidP="005E5270">
      <w:pPr>
        <w:pStyle w:val="ListParagraph"/>
        <w:numPr>
          <w:ilvl w:val="0"/>
          <w:numId w:val="30"/>
        </w:numPr>
        <w:rPr>
          <w:rFonts w:ascii="Calibri" w:eastAsia="Calibri" w:hAnsi="Calibri" w:cs="Times New Roman"/>
          <w:sz w:val="16"/>
        </w:rPr>
      </w:pPr>
      <w:r w:rsidRPr="00582F71">
        <w:rPr>
          <w:rFonts w:ascii="Calibri" w:eastAsia="Calibri" w:hAnsi="Calibri" w:cs="Times New Roman"/>
          <w:sz w:val="16"/>
        </w:rPr>
        <w:t>quiet environment that promotes adequate rest</w:t>
      </w:r>
    </w:p>
    <w:p w:rsidR="00887297" w:rsidRPr="00582F71" w:rsidRDefault="00887297" w:rsidP="00887297">
      <w:pPr>
        <w:rPr>
          <w:rFonts w:ascii="Calibri" w:eastAsia="Calibri" w:hAnsi="Calibri" w:cs="Times New Roman"/>
          <w:sz w:val="16"/>
        </w:rPr>
      </w:pP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Anaphylaxis</w:t>
      </w:r>
    </w:p>
    <w:p w:rsidR="00C725B5" w:rsidRPr="00582F71" w:rsidRDefault="00907C48" w:rsidP="00C725B5">
      <w:pPr>
        <w:rPr>
          <w:rFonts w:ascii="Calibri" w:eastAsia="Calibri" w:hAnsi="Calibri" w:cs="Times New Roman"/>
          <w:sz w:val="16"/>
        </w:rPr>
      </w:pPr>
      <w:r w:rsidRPr="00582F71">
        <w:rPr>
          <w:rFonts w:ascii="Calibri" w:eastAsia="Calibri" w:hAnsi="Calibri" w:cs="Times New Roman"/>
          <w:sz w:val="16"/>
        </w:rPr>
        <w:t>Is an acute clinical syndrome resulting from the interaction of an allergen in a patient who is hypersensitive to that allergen, vasoactive amines are released causing vasodilation, bronchoconstriction, an increase capillary permeability</w:t>
      </w:r>
    </w:p>
    <w:p w:rsidR="00907C48" w:rsidRPr="00582F71" w:rsidRDefault="00907C48" w:rsidP="00C725B5">
      <w:pPr>
        <w:rPr>
          <w:rFonts w:ascii="Calibri" w:eastAsia="Calibri" w:hAnsi="Calibri" w:cs="Times New Roman"/>
          <w:sz w:val="16"/>
        </w:rPr>
      </w:pPr>
      <w:r w:rsidRPr="00582F71">
        <w:rPr>
          <w:rFonts w:ascii="Calibri" w:eastAsia="Calibri" w:hAnsi="Calibri" w:cs="Times New Roman"/>
          <w:sz w:val="16"/>
        </w:rPr>
        <w:t>Rapidity of the reaction is directly related to the intensity the sooner the onset the more severe the reaction, cutaneous signs of flushing and uticaria are, early signs followed by edema of the eyes lips tongue hand the and genitalia</w:t>
      </w:r>
    </w:p>
    <w:p w:rsidR="00907C48" w:rsidRPr="00582F71" w:rsidRDefault="00907C48" w:rsidP="00C725B5">
      <w:pPr>
        <w:rPr>
          <w:rFonts w:ascii="Calibri" w:eastAsia="Calibri" w:hAnsi="Calibri" w:cs="Times New Roman"/>
          <w:sz w:val="16"/>
        </w:rPr>
      </w:pPr>
      <w:r w:rsidRPr="00582F71">
        <w:rPr>
          <w:rFonts w:ascii="Calibri" w:eastAsia="Calibri" w:hAnsi="Calibri" w:cs="Times New Roman"/>
          <w:sz w:val="16"/>
        </w:rPr>
        <w:t>Goals of treatment are to provide ventilation, restore adequate circulation, and prevent exposure by identifying and removing the cause when possible</w:t>
      </w:r>
    </w:p>
    <w:p w:rsidR="00907C48" w:rsidRPr="00582F71" w:rsidRDefault="00907C48" w:rsidP="00C725B5">
      <w:pPr>
        <w:rPr>
          <w:rFonts w:ascii="Calibri" w:eastAsia="Calibri" w:hAnsi="Calibri" w:cs="Times New Roman"/>
          <w:b/>
          <w:sz w:val="16"/>
        </w:rPr>
      </w:pPr>
      <w:r w:rsidRPr="00582F71">
        <w:rPr>
          <w:rFonts w:ascii="Calibri" w:eastAsia="Calibri" w:hAnsi="Calibri" w:cs="Times New Roman"/>
          <w:b/>
          <w:sz w:val="16"/>
          <w:highlight w:val="yellow"/>
        </w:rPr>
        <w:t>Establishing an airway is the first concern with all patients</w:t>
      </w:r>
      <w:r w:rsidRPr="00582F71">
        <w:rPr>
          <w:rFonts w:ascii="Calibri" w:eastAsia="Calibri" w:hAnsi="Calibri" w:cs="Times New Roman"/>
          <w:b/>
          <w:sz w:val="16"/>
        </w:rPr>
        <w:t>, placed the child in a head elevated position to facilitate breathing and administer oxygen; Monitor vital signs and urinary output frequently</w:t>
      </w:r>
    </w:p>
    <w:p w:rsidR="00907C48" w:rsidRPr="00582F71" w:rsidRDefault="00907C48" w:rsidP="00C725B5">
      <w:pPr>
        <w:rPr>
          <w:rFonts w:ascii="Calibri" w:eastAsia="Calibri" w:hAnsi="Calibri" w:cs="Times New Roman"/>
          <w:sz w:val="16"/>
        </w:rPr>
      </w:pPr>
      <w:r w:rsidRPr="00582F71">
        <w:rPr>
          <w:rFonts w:ascii="Calibri" w:eastAsia="Calibri" w:hAnsi="Calibri" w:cs="Times New Roman"/>
          <w:sz w:val="16"/>
        </w:rPr>
        <w:t>An emergency kit should be kept on the patient at all times and if they're old enough they should be taught how to use the equipment; the patient should carry medical identifications AAT</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lastRenderedPageBreak/>
        <w:t>Chapter 49</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Hemophilia (Management</w:t>
      </w:r>
      <w:r w:rsidR="004C3943" w:rsidRPr="00582F71">
        <w:rPr>
          <w:rFonts w:ascii="Calibri" w:eastAsia="Calibri" w:hAnsi="Calibri" w:cs="Times New Roman"/>
          <w:color w:val="FF0000"/>
          <w:sz w:val="16"/>
        </w:rPr>
        <w:t xml:space="preserve">) </w:t>
      </w:r>
    </w:p>
    <w:p w:rsidR="00E05DB7" w:rsidRPr="00582F71" w:rsidRDefault="00E05DB7" w:rsidP="00C725B5">
      <w:pPr>
        <w:rPr>
          <w:rFonts w:ascii="Calibri" w:eastAsia="Calibri" w:hAnsi="Calibri" w:cs="Times New Roman"/>
          <w:sz w:val="16"/>
        </w:rPr>
      </w:pPr>
      <w:r w:rsidRPr="00582F71">
        <w:rPr>
          <w:rFonts w:ascii="Calibri" w:eastAsia="Calibri" w:hAnsi="Calibri" w:cs="Times New Roman"/>
          <w:sz w:val="16"/>
        </w:rPr>
        <w:t>Refers to a group of bleeding disorders in which there is a deficiency in one of the factors necessary for coagulation of the blood</w:t>
      </w:r>
    </w:p>
    <w:p w:rsidR="00E05DB7" w:rsidRPr="00582F71" w:rsidRDefault="00B5109D" w:rsidP="00B5109D">
      <w:pPr>
        <w:rPr>
          <w:rFonts w:ascii="Calibri" w:eastAsia="Calibri" w:hAnsi="Calibri" w:cs="Times New Roman"/>
          <w:sz w:val="16"/>
        </w:rPr>
      </w:pPr>
      <w:r w:rsidRPr="00582F71">
        <w:rPr>
          <w:rFonts w:ascii="Calibri" w:eastAsia="Calibri" w:hAnsi="Calibri" w:cs="Times New Roman"/>
          <w:sz w:val="16"/>
        </w:rPr>
        <w:t>Management –</w:t>
      </w:r>
    </w:p>
    <w:p w:rsidR="00B5109D" w:rsidRPr="00582F71" w:rsidRDefault="00B5109D"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primary therapy is a replacement of the visit clotting factor</w:t>
      </w:r>
    </w:p>
    <w:p w:rsidR="00B5109D" w:rsidRPr="00582F71" w:rsidRDefault="00B5109D"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corticosteroids are given for hematuria, NSAIDs are effective in relieving pain, oral administration of e-amniocaproic acid (Amicar) prevents clots destruction</w:t>
      </w:r>
    </w:p>
    <w:p w:rsidR="00B5109D" w:rsidRPr="00582F71" w:rsidRDefault="00B5109D"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a program of regular exercise and physical therapy is important for management to decrease bleeding episodes</w:t>
      </w:r>
    </w:p>
    <w:p w:rsidR="00B5109D" w:rsidRPr="00582F71" w:rsidRDefault="00B5109D"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prophylactic treatment has been proven to be effective; infusion of factor a concentrate on a regular basis before the onset of joint damage; infusion's argument three times a week</w:t>
      </w:r>
    </w:p>
    <w:p w:rsidR="00B5109D" w:rsidRPr="00582F71" w:rsidRDefault="004627DA"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gene therapy may prove to be a treatment option in the future which balls introducing a working copy of factor XVIII and three patient with a flawed copy</w:t>
      </w:r>
    </w:p>
    <w:p w:rsidR="004627DA" w:rsidRPr="00582F71" w:rsidRDefault="004627DA"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prevent bleeding – decreasing the risk of injury</w:t>
      </w:r>
    </w:p>
    <w:p w:rsidR="004627DA" w:rsidRPr="00582F71" w:rsidRDefault="004627DA"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recognizing control bleeding – factor replacement therapy support measures such as RICE</w:t>
      </w:r>
    </w:p>
    <w:p w:rsidR="004627DA" w:rsidRPr="00582F71" w:rsidRDefault="004627DA" w:rsidP="005E5270">
      <w:pPr>
        <w:pStyle w:val="ListParagraph"/>
        <w:numPr>
          <w:ilvl w:val="0"/>
          <w:numId w:val="32"/>
        </w:numPr>
        <w:rPr>
          <w:rFonts w:ascii="Calibri" w:eastAsia="Calibri" w:hAnsi="Calibri" w:cs="Times New Roman"/>
          <w:sz w:val="16"/>
        </w:rPr>
      </w:pPr>
      <w:r w:rsidRPr="00582F71">
        <w:rPr>
          <w:rFonts w:ascii="Calibri" w:eastAsia="Calibri" w:hAnsi="Calibri" w:cs="Times New Roman"/>
          <w:sz w:val="16"/>
        </w:rPr>
        <w:t>prevent crippling effects of bleeding – elevate and immobilized, perform active range of motion exercises</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B-Thalas</w:t>
      </w:r>
      <w:r w:rsidR="00582F71" w:rsidRPr="00582F71">
        <w:rPr>
          <w:rFonts w:ascii="Calibri" w:eastAsia="Calibri" w:hAnsi="Calibri" w:cs="Times New Roman"/>
          <w:color w:val="FF0000"/>
          <w:sz w:val="16"/>
        </w:rPr>
        <w:t>s</w:t>
      </w:r>
      <w:r w:rsidRPr="00582F71">
        <w:rPr>
          <w:rFonts w:ascii="Calibri" w:eastAsia="Calibri" w:hAnsi="Calibri" w:cs="Times New Roman"/>
          <w:color w:val="FF0000"/>
          <w:sz w:val="16"/>
        </w:rPr>
        <w:t>emia (Management)</w:t>
      </w:r>
      <w:r w:rsidR="00E05DB7" w:rsidRPr="00582F71">
        <w:rPr>
          <w:rFonts w:ascii="Calibri" w:eastAsia="Calibri" w:hAnsi="Calibri" w:cs="Times New Roman"/>
          <w:color w:val="FF0000"/>
          <w:sz w:val="16"/>
        </w:rPr>
        <w:t xml:space="preserve"> AKA Cooley anemia</w:t>
      </w:r>
    </w:p>
    <w:p w:rsidR="00E05DB7" w:rsidRPr="00582F71" w:rsidRDefault="00E05DB7" w:rsidP="00E05DB7">
      <w:pPr>
        <w:rPr>
          <w:rFonts w:ascii="Calibri" w:eastAsia="Calibri" w:hAnsi="Calibri" w:cs="Times New Roman"/>
          <w:sz w:val="16"/>
        </w:rPr>
      </w:pPr>
      <w:r w:rsidRPr="00582F71">
        <w:rPr>
          <w:rFonts w:ascii="Calibri" w:eastAsia="Calibri" w:hAnsi="Calibri" w:cs="Times New Roman"/>
          <w:sz w:val="16"/>
        </w:rPr>
        <w:t xml:space="preserve">Is a blood disorder characterized by deficiencies in the rate of production of specific globulin chains </w:t>
      </w:r>
      <w:proofErr w:type="gramStart"/>
      <w:r w:rsidRPr="00582F71">
        <w:rPr>
          <w:rFonts w:ascii="Calibri" w:eastAsia="Calibri" w:hAnsi="Calibri" w:cs="Times New Roman"/>
          <w:sz w:val="16"/>
        </w:rPr>
        <w:t>in  Hgb</w:t>
      </w:r>
      <w:proofErr w:type="gramEnd"/>
      <w:r w:rsidRPr="00582F71">
        <w:rPr>
          <w:rFonts w:ascii="Calibri" w:eastAsia="Calibri" w:hAnsi="Calibri" w:cs="Times New Roman"/>
          <w:sz w:val="16"/>
        </w:rPr>
        <w:t>; it is a partial or complete deficiency in the synthesis of the B chain of the Hgb molecule results and damage to the RBC causing severe anemia</w:t>
      </w:r>
    </w:p>
    <w:p w:rsidR="00E05DB7" w:rsidRPr="00582F71" w:rsidRDefault="00E05DB7" w:rsidP="00E05DB7">
      <w:pPr>
        <w:rPr>
          <w:rFonts w:ascii="Calibri" w:eastAsia="Calibri" w:hAnsi="Calibri" w:cs="Times New Roman"/>
          <w:sz w:val="16"/>
        </w:rPr>
      </w:pPr>
      <w:r w:rsidRPr="00582F71">
        <w:rPr>
          <w:rFonts w:ascii="Calibri" w:eastAsia="Calibri" w:hAnsi="Calibri" w:cs="Times New Roman"/>
          <w:sz w:val="16"/>
        </w:rPr>
        <w:t>Evidence suggests high incidence of this disease and those who live near the Mediterranean Sea example Italians, Greeks, Syrians also a result of genetic migration through intermarriage</w:t>
      </w:r>
    </w:p>
    <w:p w:rsidR="00E05DB7" w:rsidRPr="00582F71" w:rsidRDefault="00E05DB7" w:rsidP="00E05DB7">
      <w:pPr>
        <w:rPr>
          <w:rFonts w:ascii="Calibri" w:eastAsia="Calibri" w:hAnsi="Calibri" w:cs="Times New Roman"/>
          <w:sz w:val="16"/>
        </w:rPr>
      </w:pPr>
      <w:r w:rsidRPr="00582F71">
        <w:rPr>
          <w:rFonts w:ascii="Calibri" w:eastAsia="Calibri" w:hAnsi="Calibri" w:cs="Times New Roman"/>
          <w:sz w:val="16"/>
        </w:rPr>
        <w:t>Management</w:t>
      </w:r>
    </w:p>
    <w:p w:rsidR="00E05DB7" w:rsidRPr="00582F71" w:rsidRDefault="00E05DB7" w:rsidP="005E5270">
      <w:pPr>
        <w:numPr>
          <w:ilvl w:val="0"/>
          <w:numId w:val="31"/>
        </w:numPr>
        <w:rPr>
          <w:rFonts w:ascii="Calibri" w:eastAsia="Calibri" w:hAnsi="Calibri" w:cs="Times New Roman"/>
          <w:b/>
          <w:sz w:val="16"/>
        </w:rPr>
      </w:pPr>
      <w:r w:rsidRPr="00582F71">
        <w:rPr>
          <w:rFonts w:ascii="Calibri" w:eastAsia="Calibri" w:hAnsi="Calibri" w:cs="Times New Roman"/>
          <w:sz w:val="16"/>
        </w:rPr>
        <w:t xml:space="preserve">supportive therapy is to maintain sufficient Hgb levels to prevent bone marrow expansion in the resulting bony deformity and to provide sufficient RBCs  to support normal growth and normal physical activity; </w:t>
      </w:r>
      <w:r w:rsidRPr="00582F71">
        <w:rPr>
          <w:rFonts w:ascii="Calibri" w:eastAsia="Calibri" w:hAnsi="Calibri" w:cs="Times New Roman"/>
          <w:b/>
          <w:sz w:val="16"/>
        </w:rPr>
        <w:t>maintain an Hgb level of 9.5 g/dL or better</w:t>
      </w:r>
    </w:p>
    <w:p w:rsidR="00E05DB7" w:rsidRPr="00582F71" w:rsidRDefault="00E05DB7" w:rsidP="005E5270">
      <w:pPr>
        <w:numPr>
          <w:ilvl w:val="0"/>
          <w:numId w:val="31"/>
        </w:numPr>
        <w:rPr>
          <w:rFonts w:ascii="Calibri" w:eastAsia="Calibri" w:hAnsi="Calibri" w:cs="Times New Roman"/>
          <w:sz w:val="16"/>
        </w:rPr>
      </w:pPr>
      <w:r w:rsidRPr="00582F71">
        <w:rPr>
          <w:rFonts w:ascii="Calibri" w:eastAsia="Calibri" w:hAnsi="Calibri" w:cs="Times New Roman"/>
          <w:sz w:val="16"/>
        </w:rPr>
        <w:t>may require transfusion Q3 to five weeks; potential complication of frequent transfusions would be iron overload= they will be given Desferal</w:t>
      </w:r>
    </w:p>
    <w:p w:rsidR="004C3943" w:rsidRPr="00582F71" w:rsidRDefault="00E05DB7" w:rsidP="005E5270">
      <w:pPr>
        <w:numPr>
          <w:ilvl w:val="0"/>
          <w:numId w:val="31"/>
        </w:numPr>
        <w:rPr>
          <w:rFonts w:ascii="Calibri" w:eastAsia="Calibri" w:hAnsi="Calibri" w:cs="Times New Roman"/>
          <w:sz w:val="16"/>
        </w:rPr>
      </w:pPr>
      <w:r w:rsidRPr="00582F71">
        <w:rPr>
          <w:rFonts w:ascii="Calibri" w:eastAsia="Calibri" w:hAnsi="Calibri" w:cs="Times New Roman"/>
          <w:sz w:val="16"/>
        </w:rPr>
        <w:t>may require a spleenectomy</w:t>
      </w:r>
    </w:p>
    <w:p w:rsidR="00E05DB7" w:rsidRPr="00582F71" w:rsidRDefault="00E05DB7" w:rsidP="00C725B5">
      <w:pPr>
        <w:rPr>
          <w:rFonts w:ascii="Calibri" w:eastAsia="Calibri" w:hAnsi="Calibri" w:cs="Times New Roman"/>
          <w:color w:val="FF0000"/>
          <w:sz w:val="16"/>
        </w:rPr>
      </w:pP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Anemia (etiology)</w:t>
      </w:r>
    </w:p>
    <w:p w:rsidR="004627DA" w:rsidRPr="00582F71" w:rsidRDefault="004627DA" w:rsidP="00C725B5">
      <w:pPr>
        <w:rPr>
          <w:rFonts w:ascii="Calibri" w:eastAsia="Calibri" w:hAnsi="Calibri" w:cs="Times New Roman"/>
          <w:sz w:val="16"/>
        </w:rPr>
      </w:pPr>
      <w:r w:rsidRPr="00582F71">
        <w:rPr>
          <w:rFonts w:ascii="Calibri" w:eastAsia="Calibri" w:hAnsi="Calibri" w:cs="Times New Roman"/>
          <w:sz w:val="16"/>
        </w:rPr>
        <w:t>a condition in which the number of red blood cells or the hemoglobin concentration is reduced below normal values for this age; it diminishes the oxygen-carrying capacity of the blood causing reduction in the oxygen available to the tissues; this is the most common hematologic disorder of infancy and childhood and is not a disease but in itself an indication or manifestation of underlying pathologic process</w:t>
      </w:r>
    </w:p>
    <w:p w:rsidR="004627DA" w:rsidRPr="00582F71" w:rsidRDefault="00886F84" w:rsidP="00C725B5">
      <w:pPr>
        <w:rPr>
          <w:rFonts w:ascii="Calibri" w:eastAsia="Calibri" w:hAnsi="Calibri" w:cs="Times New Roman"/>
          <w:sz w:val="16"/>
        </w:rPr>
      </w:pPr>
      <w:r w:rsidRPr="00582F71">
        <w:rPr>
          <w:rFonts w:ascii="Calibri" w:eastAsia="Calibri" w:hAnsi="Calibri" w:cs="Times New Roman"/>
          <w:sz w:val="16"/>
        </w:rPr>
        <w:lastRenderedPageBreak/>
        <w:t>Iron</w:t>
      </w:r>
      <w:r w:rsidR="004627DA" w:rsidRPr="00582F71">
        <w:rPr>
          <w:rFonts w:ascii="Calibri" w:eastAsia="Calibri" w:hAnsi="Calibri" w:cs="Times New Roman"/>
          <w:sz w:val="16"/>
        </w:rPr>
        <w:t xml:space="preserve"> deficiency anemia – inadequate supply of dietary iron</w:t>
      </w:r>
    </w:p>
    <w:p w:rsidR="004627DA" w:rsidRPr="00582F71" w:rsidRDefault="00886F84" w:rsidP="00C725B5">
      <w:pPr>
        <w:rPr>
          <w:rFonts w:ascii="Calibri" w:eastAsia="Calibri" w:hAnsi="Calibri" w:cs="Times New Roman"/>
          <w:sz w:val="16"/>
        </w:rPr>
      </w:pPr>
      <w:r w:rsidRPr="00582F71">
        <w:rPr>
          <w:rFonts w:ascii="Calibri" w:eastAsia="Calibri" w:hAnsi="Calibri" w:cs="Times New Roman"/>
          <w:sz w:val="16"/>
        </w:rPr>
        <w:t>Sickle</w:t>
      </w:r>
      <w:r w:rsidR="004627DA" w:rsidRPr="00582F71">
        <w:rPr>
          <w:rFonts w:ascii="Calibri" w:eastAsia="Calibri" w:hAnsi="Calibri" w:cs="Times New Roman"/>
          <w:sz w:val="16"/>
        </w:rPr>
        <w:t xml:space="preserve"> cell anemia – </w:t>
      </w:r>
      <w:r w:rsidR="0061134E" w:rsidRPr="00582F71">
        <w:rPr>
          <w:rFonts w:ascii="Calibri" w:eastAsia="Calibri" w:hAnsi="Calibri" w:cs="Times New Roman"/>
          <w:sz w:val="16"/>
        </w:rPr>
        <w:t>a disease in which normal adult hemoglobin is partially dark lately replaced by abnormal sickle hemoglobin not allowing curb the oxygen-carrying capacity to the tissue or cells</w:t>
      </w:r>
    </w:p>
    <w:p w:rsidR="0061134E" w:rsidRPr="00582F71" w:rsidRDefault="00886F84" w:rsidP="00C725B5">
      <w:pPr>
        <w:rPr>
          <w:rFonts w:ascii="Calibri" w:eastAsia="Calibri" w:hAnsi="Calibri" w:cs="Times New Roman"/>
          <w:sz w:val="16"/>
        </w:rPr>
      </w:pPr>
      <w:r w:rsidRPr="00582F71">
        <w:rPr>
          <w:rFonts w:ascii="Calibri" w:eastAsia="Calibri" w:hAnsi="Calibri" w:cs="Times New Roman"/>
          <w:sz w:val="16"/>
        </w:rPr>
        <w:t>Aplastic</w:t>
      </w:r>
      <w:r w:rsidR="0061134E" w:rsidRPr="00582F71">
        <w:rPr>
          <w:rFonts w:ascii="Calibri" w:eastAsia="Calibri" w:hAnsi="Calibri" w:cs="Times New Roman"/>
          <w:sz w:val="16"/>
        </w:rPr>
        <w:t xml:space="preserve"> anemia – refers to a bone marrow failure condition in which the form element of the blood are simultaneously depressed</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50</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 xml:space="preserve">Nephrosis Management </w:t>
      </w:r>
    </w:p>
    <w:p w:rsidR="00886F84" w:rsidRPr="00582F71" w:rsidRDefault="00582F71" w:rsidP="00C725B5">
      <w:pPr>
        <w:rPr>
          <w:rFonts w:ascii="Calibri" w:eastAsia="Calibri" w:hAnsi="Calibri" w:cs="Times New Roman"/>
          <w:sz w:val="16"/>
        </w:rPr>
      </w:pPr>
      <w:r w:rsidRPr="00582F71">
        <w:rPr>
          <w:rFonts w:ascii="Calibri" w:eastAsia="Calibri" w:hAnsi="Calibri" w:cs="Times New Roman"/>
          <w:sz w:val="16"/>
        </w:rPr>
        <w:t>A</w:t>
      </w:r>
      <w:r w:rsidR="00886F84" w:rsidRPr="00582F71">
        <w:rPr>
          <w:rFonts w:ascii="Calibri" w:eastAsia="Calibri" w:hAnsi="Calibri" w:cs="Times New Roman"/>
          <w:sz w:val="16"/>
        </w:rPr>
        <w:t xml:space="preserve"> clinical state that includes massive proteinuria, all hypo album urea, hyperlipidemia, and edema and is associated with glomerular damage; characterized by increased</w:t>
      </w:r>
      <w:r w:rsidRPr="00582F71">
        <w:rPr>
          <w:rFonts w:ascii="Calibri" w:eastAsia="Calibri" w:hAnsi="Calibri" w:cs="Times New Roman"/>
          <w:sz w:val="16"/>
        </w:rPr>
        <w:t>; glomerular</w:t>
      </w:r>
      <w:r w:rsidR="00886F84" w:rsidRPr="00582F71">
        <w:rPr>
          <w:rFonts w:ascii="Calibri" w:eastAsia="Calibri" w:hAnsi="Calibri" w:cs="Times New Roman"/>
          <w:sz w:val="16"/>
        </w:rPr>
        <w:t xml:space="preserve"> permeability to plasma protein which resulted in massive urinary protein loss</w:t>
      </w:r>
    </w:p>
    <w:p w:rsidR="00886F84" w:rsidRPr="00582F71" w:rsidRDefault="00886F84" w:rsidP="00C725B5">
      <w:pPr>
        <w:rPr>
          <w:rFonts w:ascii="Calibri" w:eastAsia="Calibri" w:hAnsi="Calibri" w:cs="Times New Roman"/>
          <w:sz w:val="16"/>
        </w:rPr>
      </w:pPr>
      <w:r w:rsidRPr="00582F71">
        <w:rPr>
          <w:rFonts w:ascii="Calibri" w:eastAsia="Calibri" w:hAnsi="Calibri" w:cs="Times New Roman"/>
          <w:sz w:val="16"/>
        </w:rPr>
        <w:t xml:space="preserve">Management </w:t>
      </w:r>
    </w:p>
    <w:p w:rsidR="00886F84" w:rsidRPr="00582F71" w:rsidRDefault="00886F84" w:rsidP="005E5270">
      <w:pPr>
        <w:pStyle w:val="ListParagraph"/>
        <w:numPr>
          <w:ilvl w:val="0"/>
          <w:numId w:val="33"/>
        </w:numPr>
        <w:rPr>
          <w:rFonts w:ascii="Calibri" w:eastAsia="Calibri" w:hAnsi="Calibri" w:cs="Times New Roman"/>
          <w:sz w:val="16"/>
        </w:rPr>
      </w:pPr>
      <w:r w:rsidRPr="00582F71">
        <w:rPr>
          <w:rFonts w:ascii="Calibri" w:eastAsia="Calibri" w:hAnsi="Calibri" w:cs="Times New Roman"/>
          <w:sz w:val="16"/>
        </w:rPr>
        <w:t>therapeutic management includes 1 reducing excretion of urinary protein 2 reducing fluid retention in the tissues 3 preventing infection and 4 minimizing complications related to therapies</w:t>
      </w:r>
    </w:p>
    <w:p w:rsidR="001E5490" w:rsidRPr="00582F71" w:rsidRDefault="001E5490" w:rsidP="005E5270">
      <w:pPr>
        <w:pStyle w:val="ListParagraph"/>
        <w:numPr>
          <w:ilvl w:val="0"/>
          <w:numId w:val="33"/>
        </w:numPr>
        <w:rPr>
          <w:rFonts w:ascii="Calibri" w:eastAsia="Calibri" w:hAnsi="Calibri" w:cs="Times New Roman"/>
          <w:b/>
          <w:sz w:val="16"/>
          <w:highlight w:val="yellow"/>
        </w:rPr>
      </w:pPr>
      <w:r w:rsidRPr="00582F71">
        <w:rPr>
          <w:rFonts w:ascii="Calibri" w:eastAsia="Calibri" w:hAnsi="Calibri" w:cs="Times New Roman"/>
          <w:b/>
          <w:sz w:val="16"/>
          <w:highlight w:val="yellow"/>
        </w:rPr>
        <w:t>Dietary restrictions include low-salt diet and possible fluid restriction, strict I and O records</w:t>
      </w:r>
    </w:p>
    <w:p w:rsidR="001E5490" w:rsidRPr="00582F71" w:rsidRDefault="001E5490" w:rsidP="005E5270">
      <w:pPr>
        <w:pStyle w:val="ListParagraph"/>
        <w:numPr>
          <w:ilvl w:val="0"/>
          <w:numId w:val="33"/>
        </w:numPr>
        <w:rPr>
          <w:rFonts w:ascii="Calibri" w:eastAsia="Calibri" w:hAnsi="Calibri" w:cs="Times New Roman"/>
          <w:sz w:val="16"/>
        </w:rPr>
      </w:pPr>
      <w:r w:rsidRPr="00582F71">
        <w:rPr>
          <w:rFonts w:ascii="Calibri" w:eastAsia="Calibri" w:hAnsi="Calibri" w:cs="Times New Roman"/>
          <w:sz w:val="16"/>
        </w:rPr>
        <w:t>if edema develops, diuretic therapy may be initiated to provide temporary relief</w:t>
      </w:r>
    </w:p>
    <w:p w:rsidR="00886F84" w:rsidRPr="00582F71" w:rsidRDefault="001E5490" w:rsidP="005E5270">
      <w:pPr>
        <w:pStyle w:val="ListParagraph"/>
        <w:numPr>
          <w:ilvl w:val="0"/>
          <w:numId w:val="33"/>
        </w:numPr>
        <w:rPr>
          <w:rFonts w:ascii="Calibri" w:eastAsia="Calibri" w:hAnsi="Calibri" w:cs="Times New Roman"/>
          <w:sz w:val="16"/>
        </w:rPr>
      </w:pPr>
      <w:r w:rsidRPr="00582F71">
        <w:rPr>
          <w:rFonts w:ascii="Calibri" w:eastAsia="Calibri" w:hAnsi="Calibri" w:cs="Times New Roman"/>
          <w:sz w:val="16"/>
        </w:rPr>
        <w:t>corticosteroids are the first line of therapy; starting dose of prednisone is 2 mg/kilogram/day and is then tapered over a period of several months and eventually stopped</w:t>
      </w:r>
    </w:p>
    <w:p w:rsidR="001E5490" w:rsidRPr="00582F71" w:rsidRDefault="001E5490" w:rsidP="005E5270">
      <w:pPr>
        <w:pStyle w:val="ListParagraph"/>
        <w:numPr>
          <w:ilvl w:val="0"/>
          <w:numId w:val="33"/>
        </w:numPr>
        <w:rPr>
          <w:rFonts w:ascii="Calibri" w:eastAsia="Calibri" w:hAnsi="Calibri" w:cs="Times New Roman"/>
          <w:sz w:val="16"/>
        </w:rPr>
      </w:pPr>
      <w:r w:rsidRPr="00582F71">
        <w:rPr>
          <w:rFonts w:ascii="Calibri" w:eastAsia="Calibri" w:hAnsi="Calibri" w:cs="Times New Roman"/>
          <w:sz w:val="16"/>
        </w:rPr>
        <w:t>parents are instructed to test urine for albumin at home</w:t>
      </w:r>
    </w:p>
    <w:p w:rsidR="001E5490" w:rsidRPr="00582F71" w:rsidRDefault="001E5490" w:rsidP="005E5270">
      <w:pPr>
        <w:pStyle w:val="ListParagraph"/>
        <w:numPr>
          <w:ilvl w:val="0"/>
          <w:numId w:val="33"/>
        </w:numPr>
        <w:rPr>
          <w:rFonts w:ascii="Calibri" w:eastAsia="Calibri" w:hAnsi="Calibri" w:cs="Times New Roman"/>
          <w:sz w:val="16"/>
        </w:rPr>
      </w:pPr>
      <w:r w:rsidRPr="00582F71">
        <w:rPr>
          <w:rFonts w:ascii="Calibri" w:eastAsia="Calibri" w:hAnsi="Calibri" w:cs="Times New Roman"/>
          <w:sz w:val="16"/>
        </w:rPr>
        <w:t>due to the high rate of infection contact with infectious individual should be restricted</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Renal Failure Complications</w:t>
      </w:r>
    </w:p>
    <w:p w:rsidR="001E5490" w:rsidRPr="00582F71" w:rsidRDefault="001E5490" w:rsidP="00C725B5">
      <w:pPr>
        <w:rPr>
          <w:rFonts w:ascii="Calibri" w:eastAsia="Calibri" w:hAnsi="Calibri" w:cs="Times New Roman"/>
          <w:sz w:val="16"/>
        </w:rPr>
      </w:pPr>
      <w:r w:rsidRPr="00582F71">
        <w:rPr>
          <w:rFonts w:ascii="Calibri" w:eastAsia="Calibri" w:hAnsi="Calibri" w:cs="Times New Roman"/>
          <w:sz w:val="16"/>
        </w:rPr>
        <w:t>Is the inability of the kidneys to excrete waste material, concentrate urine, and conserve electrolytes</w:t>
      </w:r>
    </w:p>
    <w:p w:rsidR="001E5490" w:rsidRPr="00582F71" w:rsidRDefault="001E5490" w:rsidP="005E5270">
      <w:pPr>
        <w:pStyle w:val="ListParagraph"/>
        <w:numPr>
          <w:ilvl w:val="0"/>
          <w:numId w:val="34"/>
        </w:numPr>
        <w:rPr>
          <w:rFonts w:ascii="Calibri" w:eastAsia="Calibri" w:hAnsi="Calibri" w:cs="Times New Roman"/>
          <w:sz w:val="16"/>
        </w:rPr>
      </w:pPr>
      <w:r w:rsidRPr="00582F71">
        <w:rPr>
          <w:rFonts w:ascii="Calibri" w:eastAsia="Calibri" w:hAnsi="Calibri" w:cs="Times New Roman"/>
          <w:sz w:val="16"/>
        </w:rPr>
        <w:t>azotemia – accumulation of nitrogen S waste of the blood</w:t>
      </w:r>
    </w:p>
    <w:p w:rsidR="001E5490" w:rsidRPr="00582F71" w:rsidRDefault="001E5490" w:rsidP="005E5270">
      <w:pPr>
        <w:pStyle w:val="ListParagraph"/>
        <w:numPr>
          <w:ilvl w:val="0"/>
          <w:numId w:val="34"/>
        </w:numPr>
        <w:rPr>
          <w:rFonts w:ascii="Calibri" w:eastAsia="Calibri" w:hAnsi="Calibri" w:cs="Times New Roman"/>
          <w:sz w:val="16"/>
        </w:rPr>
      </w:pPr>
      <w:r w:rsidRPr="00582F71">
        <w:rPr>
          <w:rFonts w:ascii="Calibri" w:eastAsia="Calibri" w:hAnsi="Calibri" w:cs="Times New Roman"/>
          <w:sz w:val="16"/>
        </w:rPr>
        <w:t>uremia – condition of retention of nitrogen as products which produces toxic symptoms and involves other body systems</w:t>
      </w:r>
    </w:p>
    <w:p w:rsidR="001E5490" w:rsidRPr="00582F71" w:rsidRDefault="001E5490" w:rsidP="001E5490">
      <w:pPr>
        <w:rPr>
          <w:rFonts w:ascii="Calibri" w:eastAsia="Calibri" w:hAnsi="Calibri" w:cs="Times New Roman"/>
          <w:sz w:val="16"/>
        </w:rPr>
      </w:pPr>
      <w:r w:rsidRPr="00582F71">
        <w:rPr>
          <w:rFonts w:ascii="Calibri" w:eastAsia="Calibri" w:hAnsi="Calibri" w:cs="Times New Roman"/>
          <w:sz w:val="16"/>
        </w:rPr>
        <w:t xml:space="preserve">Child has a tendency to develop water intoxication and hyponatremia which makes it difficult provide calories in sufficient amount to meet the child's needs to reduce tissue </w:t>
      </w:r>
      <w:r w:rsidR="002F3EB1" w:rsidRPr="00582F71">
        <w:rPr>
          <w:rFonts w:ascii="Calibri" w:eastAsia="Calibri" w:hAnsi="Calibri" w:cs="Times New Roman"/>
          <w:sz w:val="16"/>
        </w:rPr>
        <w:t>catabolism</w:t>
      </w:r>
      <w:r w:rsidRPr="00582F71">
        <w:rPr>
          <w:rFonts w:ascii="Calibri" w:eastAsia="Calibri" w:hAnsi="Calibri" w:cs="Times New Roman"/>
          <w:sz w:val="16"/>
        </w:rPr>
        <w:t xml:space="preserve"> and metabolic acidosis</w:t>
      </w:r>
      <w:r w:rsidR="002F3EB1" w:rsidRPr="00582F71">
        <w:rPr>
          <w:rFonts w:ascii="Calibri" w:eastAsia="Calibri" w:hAnsi="Calibri" w:cs="Times New Roman"/>
          <w:sz w:val="16"/>
        </w:rPr>
        <w:t>,</w:t>
      </w:r>
      <w:r w:rsidRPr="00582F71">
        <w:rPr>
          <w:rFonts w:ascii="Calibri" w:eastAsia="Calibri" w:hAnsi="Calibri" w:cs="Times New Roman"/>
          <w:sz w:val="16"/>
        </w:rPr>
        <w:t xml:space="preserve"> hyperkalemia</w:t>
      </w:r>
      <w:r w:rsidR="002F3EB1" w:rsidRPr="00582F71">
        <w:rPr>
          <w:rFonts w:ascii="Calibri" w:eastAsia="Calibri" w:hAnsi="Calibri" w:cs="Times New Roman"/>
          <w:sz w:val="16"/>
        </w:rPr>
        <w:t>,</w:t>
      </w:r>
      <w:r w:rsidRPr="00582F71">
        <w:rPr>
          <w:rFonts w:ascii="Calibri" w:eastAsia="Calibri" w:hAnsi="Calibri" w:cs="Times New Roman"/>
          <w:sz w:val="16"/>
        </w:rPr>
        <w:t xml:space="preserve"> and uremia</w:t>
      </w:r>
    </w:p>
    <w:p w:rsidR="002F3EB1" w:rsidRPr="00582F71" w:rsidRDefault="002F3EB1" w:rsidP="001E5490">
      <w:pPr>
        <w:rPr>
          <w:rFonts w:ascii="Calibri" w:eastAsia="Calibri" w:hAnsi="Calibri" w:cs="Times New Roman"/>
          <w:sz w:val="16"/>
        </w:rPr>
      </w:pPr>
      <w:r w:rsidRPr="00582F71">
        <w:rPr>
          <w:rFonts w:ascii="Calibri" w:eastAsia="Calibri" w:hAnsi="Calibri" w:cs="Times New Roman"/>
          <w:sz w:val="16"/>
          <w:highlight w:val="yellow"/>
        </w:rPr>
        <w:t>Should include a diet of foods high in concentrated carbohydrate and fat but low in proteins, potassium, and sodium</w:t>
      </w:r>
      <w:r w:rsidRPr="00582F71">
        <w:rPr>
          <w:rFonts w:ascii="Calibri" w:eastAsia="Calibri" w:hAnsi="Calibri" w:cs="Times New Roman"/>
          <w:sz w:val="16"/>
        </w:rPr>
        <w:t>, accurate I and now, body weight, electrolyte measurements</w:t>
      </w:r>
    </w:p>
    <w:p w:rsidR="002F3EB1" w:rsidRPr="00582F71" w:rsidRDefault="002F3EB1" w:rsidP="001E5490">
      <w:pPr>
        <w:rPr>
          <w:rFonts w:ascii="Calibri" w:eastAsia="Calibri" w:hAnsi="Calibri" w:cs="Times New Roman"/>
          <w:sz w:val="16"/>
        </w:rPr>
      </w:pPr>
      <w:r w:rsidRPr="00582F71">
        <w:rPr>
          <w:rFonts w:ascii="Calibri" w:eastAsia="Calibri" w:hAnsi="Calibri" w:cs="Times New Roman"/>
          <w:sz w:val="16"/>
        </w:rPr>
        <w:t>Hyperkalemia – most immediate threat to life of the child with acute renal failure, excess amount of potassium in the system; can be relieved or eliminated with the use of Kayexalate or through peritoneal dialysis</w:t>
      </w:r>
    </w:p>
    <w:p w:rsidR="002F3EB1" w:rsidRPr="00582F71" w:rsidRDefault="002F3EB1" w:rsidP="001E5490">
      <w:pPr>
        <w:rPr>
          <w:rFonts w:ascii="Calibri" w:eastAsia="Calibri" w:hAnsi="Calibri" w:cs="Times New Roman"/>
          <w:sz w:val="16"/>
        </w:rPr>
      </w:pPr>
      <w:r w:rsidRPr="00582F71">
        <w:rPr>
          <w:rFonts w:ascii="Calibri" w:eastAsia="Calibri" w:hAnsi="Calibri" w:cs="Times New Roman"/>
          <w:sz w:val="16"/>
        </w:rPr>
        <w:t>Hypertension – high BP, serious complications of ARI and is the overexpansion of extracellular fluid in the bind together with activation of renin angiotension system</w:t>
      </w:r>
    </w:p>
    <w:p w:rsidR="002F3EB1" w:rsidRPr="00582F71" w:rsidRDefault="002F3EB1" w:rsidP="001E5490">
      <w:pPr>
        <w:rPr>
          <w:rFonts w:ascii="Calibri" w:eastAsia="Calibri" w:hAnsi="Calibri" w:cs="Times New Roman"/>
          <w:sz w:val="16"/>
        </w:rPr>
      </w:pPr>
      <w:r w:rsidRPr="00582F71">
        <w:rPr>
          <w:rFonts w:ascii="Calibri" w:eastAsia="Calibri" w:hAnsi="Calibri" w:cs="Times New Roman"/>
          <w:sz w:val="16"/>
        </w:rPr>
        <w:lastRenderedPageBreak/>
        <w:t>Anemia- transfusion recommended if Hgb drops below 6 g/dL; consisting of fresh packed red blood cells given slowly</w:t>
      </w:r>
    </w:p>
    <w:p w:rsidR="002F3EB1" w:rsidRPr="00582F71" w:rsidRDefault="002F3EB1" w:rsidP="001E5490">
      <w:pPr>
        <w:rPr>
          <w:rFonts w:ascii="Calibri" w:eastAsia="Calibri" w:hAnsi="Calibri" w:cs="Times New Roman"/>
          <w:sz w:val="16"/>
        </w:rPr>
      </w:pPr>
      <w:r w:rsidRPr="00582F71">
        <w:rPr>
          <w:rFonts w:ascii="Calibri" w:eastAsia="Calibri" w:hAnsi="Calibri" w:cs="Times New Roman"/>
          <w:sz w:val="16"/>
        </w:rPr>
        <w:t>Seizures – managed with antiepileptic drugs and progress to uremia</w:t>
      </w:r>
    </w:p>
    <w:p w:rsidR="002F3EB1" w:rsidRPr="00582F71" w:rsidRDefault="002F3EB1" w:rsidP="001E5490">
      <w:pPr>
        <w:rPr>
          <w:rFonts w:ascii="Calibri" w:eastAsia="Calibri" w:hAnsi="Calibri" w:cs="Times New Roman"/>
          <w:sz w:val="16"/>
        </w:rPr>
      </w:pPr>
      <w:r w:rsidRPr="00582F71">
        <w:rPr>
          <w:rFonts w:ascii="Calibri" w:eastAsia="Calibri" w:hAnsi="Calibri" w:cs="Times New Roman"/>
          <w:sz w:val="16"/>
        </w:rPr>
        <w:t>Cardiac failure – associated with pulmonary edema and hypervolemia; TX is directed towards reduction of fluid volume with water and sodium restriction and use of diuretics</w:t>
      </w:r>
    </w:p>
    <w:p w:rsidR="002F3EB1" w:rsidRPr="00582F71" w:rsidRDefault="002F3EB1" w:rsidP="001E5490">
      <w:pPr>
        <w:rPr>
          <w:rFonts w:ascii="Calibri" w:eastAsia="Calibri" w:hAnsi="Calibri" w:cs="Times New Roman"/>
          <w:sz w:val="16"/>
        </w:rPr>
      </w:pP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51</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Cerebral Dysfunction assessment</w:t>
      </w:r>
    </w:p>
    <w:p w:rsidR="00F41227" w:rsidRPr="00582F71" w:rsidRDefault="00F41227" w:rsidP="00C725B5">
      <w:pPr>
        <w:rPr>
          <w:rFonts w:ascii="Calibri" w:eastAsia="Calibri" w:hAnsi="Calibri" w:cs="Times New Roman"/>
          <w:sz w:val="16"/>
        </w:rPr>
      </w:pPr>
      <w:r w:rsidRPr="00582F71">
        <w:rPr>
          <w:rFonts w:ascii="Calibri" w:eastAsia="Calibri" w:hAnsi="Calibri" w:cs="Times New Roman"/>
          <w:sz w:val="16"/>
        </w:rPr>
        <w:t>Family history, health history,</w:t>
      </w:r>
    </w:p>
    <w:p w:rsidR="002F3EB1" w:rsidRPr="00582F71" w:rsidRDefault="00F41227" w:rsidP="00C725B5">
      <w:pPr>
        <w:rPr>
          <w:rFonts w:ascii="Calibri" w:eastAsia="Calibri" w:hAnsi="Calibri" w:cs="Times New Roman"/>
          <w:sz w:val="16"/>
        </w:rPr>
      </w:pPr>
      <w:r w:rsidRPr="00582F71">
        <w:rPr>
          <w:rFonts w:ascii="Calibri" w:eastAsia="Calibri" w:hAnsi="Calibri" w:cs="Times New Roman"/>
          <w:sz w:val="16"/>
        </w:rPr>
        <w:t>Physical evaluation of the infant</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size and shape of the head</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spontaneous activity and postural reflex activity</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sensory responses</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attitude – normal flexed posture, extreme extension, hypotonia</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symmetry in movement of extremities</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excessive tremulousness or frequent twitching movements</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altered expiratory cycle – prolonged apnea, ataxic breathing, paradoxical chest movements and hyperventilation</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skin and hair texture</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distinctive facial features</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a high-pitched, piercing cry</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abnormal eye movements</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inability to sucker swallow</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lip smacking</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asymmetric contraction of facial muscles</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yawning(may indicate cranial nerve involvement)</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muscular activity and coordination</w:t>
      </w:r>
    </w:p>
    <w:p w:rsidR="00F41227" w:rsidRPr="00582F71" w:rsidRDefault="00F41227" w:rsidP="005E5270">
      <w:pPr>
        <w:pStyle w:val="ListParagraph"/>
        <w:numPr>
          <w:ilvl w:val="0"/>
          <w:numId w:val="35"/>
        </w:numPr>
        <w:rPr>
          <w:rFonts w:ascii="Calibri" w:eastAsia="Calibri" w:hAnsi="Calibri" w:cs="Times New Roman"/>
          <w:sz w:val="16"/>
        </w:rPr>
      </w:pPr>
      <w:r w:rsidRPr="00582F71">
        <w:rPr>
          <w:rFonts w:ascii="Calibri" w:eastAsia="Calibri" w:hAnsi="Calibri" w:cs="Times New Roman"/>
          <w:sz w:val="16"/>
        </w:rPr>
        <w:t>level of development</w:t>
      </w:r>
    </w:p>
    <w:p w:rsidR="00F41227" w:rsidRPr="00582F71" w:rsidRDefault="00F41227" w:rsidP="00F41227">
      <w:pPr>
        <w:rPr>
          <w:rFonts w:ascii="Calibri" w:eastAsia="Calibri" w:hAnsi="Calibri" w:cs="Times New Roman"/>
          <w:sz w:val="16"/>
        </w:rPr>
      </w:pPr>
      <w:r w:rsidRPr="00582F71">
        <w:rPr>
          <w:rFonts w:ascii="Calibri" w:eastAsia="Calibri" w:hAnsi="Calibri" w:cs="Times New Roman"/>
          <w:sz w:val="16"/>
        </w:rPr>
        <w:t>Neurologic assessment includes (total score of 15)</w:t>
      </w:r>
    </w:p>
    <w:p w:rsidR="00F41227" w:rsidRPr="00582F71" w:rsidRDefault="00F41227" w:rsidP="005E5270">
      <w:pPr>
        <w:pStyle w:val="ListParagraph"/>
        <w:numPr>
          <w:ilvl w:val="0"/>
          <w:numId w:val="36"/>
        </w:numPr>
        <w:rPr>
          <w:rFonts w:ascii="Calibri" w:eastAsia="Calibri" w:hAnsi="Calibri" w:cs="Times New Roman"/>
          <w:sz w:val="16"/>
        </w:rPr>
      </w:pPr>
      <w:r w:rsidRPr="00582F71">
        <w:rPr>
          <w:rFonts w:ascii="Calibri" w:eastAsia="Calibri" w:hAnsi="Calibri" w:cs="Times New Roman"/>
          <w:sz w:val="16"/>
        </w:rPr>
        <w:t>pupils-PERRLA</w:t>
      </w:r>
    </w:p>
    <w:p w:rsidR="00F41227" w:rsidRPr="00582F71" w:rsidRDefault="00F41227" w:rsidP="005E5270">
      <w:pPr>
        <w:pStyle w:val="ListParagraph"/>
        <w:numPr>
          <w:ilvl w:val="0"/>
          <w:numId w:val="36"/>
        </w:numPr>
        <w:rPr>
          <w:rFonts w:ascii="Calibri" w:eastAsia="Calibri" w:hAnsi="Calibri" w:cs="Times New Roman"/>
          <w:sz w:val="16"/>
        </w:rPr>
      </w:pPr>
      <w:r w:rsidRPr="00582F71">
        <w:rPr>
          <w:rFonts w:ascii="Calibri" w:eastAsia="Calibri" w:hAnsi="Calibri" w:cs="Times New Roman"/>
          <w:sz w:val="16"/>
        </w:rPr>
        <w:t>eyes open</w:t>
      </w:r>
    </w:p>
    <w:p w:rsidR="00F41227" w:rsidRPr="00582F71" w:rsidRDefault="00F41227" w:rsidP="005E5270">
      <w:pPr>
        <w:pStyle w:val="ListParagraph"/>
        <w:numPr>
          <w:ilvl w:val="0"/>
          <w:numId w:val="36"/>
        </w:numPr>
        <w:rPr>
          <w:rFonts w:ascii="Calibri" w:eastAsia="Calibri" w:hAnsi="Calibri" w:cs="Times New Roman"/>
          <w:sz w:val="16"/>
        </w:rPr>
      </w:pPr>
      <w:r w:rsidRPr="00582F71">
        <w:rPr>
          <w:rFonts w:ascii="Calibri" w:eastAsia="Calibri" w:hAnsi="Calibri" w:cs="Times New Roman"/>
          <w:sz w:val="16"/>
        </w:rPr>
        <w:t>best motor response</w:t>
      </w:r>
    </w:p>
    <w:p w:rsidR="00F41227" w:rsidRPr="00582F71" w:rsidRDefault="00F41227" w:rsidP="005E5270">
      <w:pPr>
        <w:pStyle w:val="ListParagraph"/>
        <w:numPr>
          <w:ilvl w:val="0"/>
          <w:numId w:val="36"/>
        </w:numPr>
        <w:rPr>
          <w:rFonts w:ascii="Calibri" w:eastAsia="Calibri" w:hAnsi="Calibri" w:cs="Times New Roman"/>
          <w:sz w:val="16"/>
        </w:rPr>
      </w:pPr>
      <w:r w:rsidRPr="00582F71">
        <w:rPr>
          <w:rFonts w:ascii="Calibri" w:eastAsia="Calibri" w:hAnsi="Calibri" w:cs="Times New Roman"/>
          <w:sz w:val="16"/>
        </w:rPr>
        <w:t>Best response to auditory and/or visual stimulus</w:t>
      </w:r>
    </w:p>
    <w:p w:rsidR="00F41227" w:rsidRPr="00582F71" w:rsidRDefault="00D142EC" w:rsidP="00F41227">
      <w:pPr>
        <w:rPr>
          <w:rFonts w:ascii="Calibri" w:eastAsia="Calibri" w:hAnsi="Calibri" w:cs="Times New Roman"/>
          <w:sz w:val="16"/>
        </w:rPr>
      </w:pPr>
      <w:r w:rsidRPr="00582F71">
        <w:rPr>
          <w:rFonts w:ascii="Calibri" w:eastAsia="Calibri" w:hAnsi="Calibri" w:cs="Times New Roman"/>
          <w:sz w:val="16"/>
        </w:rPr>
        <w:t>Increased ICP</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crackpot found on percussion(Macewen sign)</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bulging fontanel</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separated cranial sutures</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nausea vomiting seizures</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sun setting sign</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irritability memory loss</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bradycardia</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lowered LOC</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decreased motor response</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alterations in pupil size of reactivity</w:t>
      </w:r>
    </w:p>
    <w:p w:rsidR="00D142EC" w:rsidRPr="00582F71" w:rsidRDefault="00D142EC" w:rsidP="005E5270">
      <w:pPr>
        <w:pStyle w:val="ListParagraph"/>
        <w:numPr>
          <w:ilvl w:val="0"/>
          <w:numId w:val="37"/>
        </w:numPr>
        <w:rPr>
          <w:rFonts w:ascii="Calibri" w:eastAsia="Calibri" w:hAnsi="Calibri" w:cs="Times New Roman"/>
          <w:sz w:val="16"/>
        </w:rPr>
      </w:pPr>
      <w:r w:rsidRPr="00582F71">
        <w:rPr>
          <w:rFonts w:ascii="Calibri" w:eastAsia="Calibri" w:hAnsi="Calibri" w:cs="Times New Roman"/>
          <w:sz w:val="16"/>
        </w:rPr>
        <w:t>cheyne stokes respirations</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Spina Bifida (Management)</w:t>
      </w:r>
    </w:p>
    <w:p w:rsidR="00B553F5" w:rsidRPr="00582F71" w:rsidRDefault="00490898" w:rsidP="00C725B5">
      <w:pPr>
        <w:rPr>
          <w:rFonts w:ascii="Calibri" w:eastAsia="Calibri" w:hAnsi="Calibri" w:cs="Times New Roman"/>
          <w:sz w:val="16"/>
        </w:rPr>
      </w:pPr>
      <w:r w:rsidRPr="00582F71">
        <w:rPr>
          <w:rFonts w:ascii="Calibri" w:eastAsia="Calibri" w:hAnsi="Calibri" w:cs="Times New Roman"/>
          <w:sz w:val="16"/>
        </w:rPr>
        <w:lastRenderedPageBreak/>
        <w:t>Management</w:t>
      </w:r>
      <w:r w:rsidR="00543787" w:rsidRPr="00582F71">
        <w:rPr>
          <w:rFonts w:ascii="Calibri" w:eastAsia="Calibri" w:hAnsi="Calibri" w:cs="Times New Roman"/>
          <w:sz w:val="16"/>
        </w:rPr>
        <w:t xml:space="preserve"> every newborn with spina bifida involves prevent infection, performing a neurologic assessment, including observing for associated anomalies and dealing with the impact of anomaly on the family</w:t>
      </w:r>
    </w:p>
    <w:p w:rsidR="00490898" w:rsidRPr="00582F71" w:rsidRDefault="00490898" w:rsidP="00C725B5">
      <w:pPr>
        <w:rPr>
          <w:rFonts w:ascii="Calibri" w:eastAsia="Calibri" w:hAnsi="Calibri" w:cs="Times New Roman"/>
          <w:sz w:val="16"/>
        </w:rPr>
      </w:pPr>
      <w:r w:rsidRPr="00582F71">
        <w:rPr>
          <w:rFonts w:ascii="Calibri" w:eastAsia="Calibri" w:hAnsi="Calibri" w:cs="Times New Roman"/>
          <w:sz w:val="16"/>
        </w:rPr>
        <w:t xml:space="preserve">Management is aimed at preventing a rupture of the sac along with early repair of the meningoceles within the first 24 to 72 hours offers the most favorable outcome which also prevents local infection and, to be exposed tissue and avoid stretching of other nerve roots preventing further motor impairment. </w:t>
      </w:r>
    </w:p>
    <w:p w:rsidR="00C725B5" w:rsidRPr="00582F71" w:rsidRDefault="00C725B5" w:rsidP="00C725B5">
      <w:pPr>
        <w:rPr>
          <w:rFonts w:ascii="Calibri" w:eastAsia="Calibri" w:hAnsi="Calibri" w:cs="Times New Roman"/>
          <w:color w:val="FF0000"/>
          <w:sz w:val="16"/>
        </w:rPr>
      </w:pPr>
      <w:r w:rsidRPr="00582F71">
        <w:rPr>
          <w:rFonts w:ascii="Calibri" w:eastAsia="Calibri" w:hAnsi="Calibri" w:cs="Times New Roman"/>
          <w:color w:val="FF0000"/>
          <w:sz w:val="16"/>
        </w:rPr>
        <w:t>Head Injury (Causes)</w:t>
      </w:r>
    </w:p>
    <w:p w:rsidR="00771BBB" w:rsidRPr="00582F71" w:rsidRDefault="00771BBB" w:rsidP="00C725B5">
      <w:pPr>
        <w:rPr>
          <w:rFonts w:ascii="Calibri" w:eastAsia="Calibri" w:hAnsi="Calibri" w:cs="Times New Roman"/>
          <w:sz w:val="16"/>
        </w:rPr>
      </w:pPr>
      <w:r w:rsidRPr="00582F71">
        <w:rPr>
          <w:rFonts w:ascii="Calibri" w:eastAsia="Calibri" w:hAnsi="Calibri" w:cs="Times New Roman"/>
          <w:sz w:val="16"/>
        </w:rPr>
        <w:t>Falls</w:t>
      </w:r>
      <w:r w:rsidR="00B553F5" w:rsidRPr="00582F71">
        <w:rPr>
          <w:rFonts w:ascii="Calibri" w:eastAsia="Calibri" w:hAnsi="Calibri" w:cs="Times New Roman"/>
          <w:sz w:val="16"/>
        </w:rPr>
        <w:t xml:space="preserve">, </w:t>
      </w:r>
      <w:r w:rsidRPr="00582F71">
        <w:rPr>
          <w:rFonts w:ascii="Calibri" w:eastAsia="Calibri" w:hAnsi="Calibri" w:cs="Times New Roman"/>
          <w:sz w:val="16"/>
        </w:rPr>
        <w:t>Motor vehicle injuries</w:t>
      </w:r>
      <w:r w:rsidR="00B553F5" w:rsidRPr="00582F71">
        <w:rPr>
          <w:rFonts w:ascii="Calibri" w:eastAsia="Calibri" w:hAnsi="Calibri" w:cs="Times New Roman"/>
          <w:sz w:val="16"/>
        </w:rPr>
        <w:t xml:space="preserve">, </w:t>
      </w:r>
      <w:r w:rsidRPr="00582F71">
        <w:rPr>
          <w:rFonts w:ascii="Calibri" w:eastAsia="Calibri" w:hAnsi="Calibri" w:cs="Times New Roman"/>
          <w:sz w:val="16"/>
        </w:rPr>
        <w:t>Bicycle injuries</w:t>
      </w:r>
    </w:p>
    <w:p w:rsidR="00771BBB" w:rsidRPr="00582F71" w:rsidRDefault="00771BBB" w:rsidP="00C725B5">
      <w:pPr>
        <w:rPr>
          <w:rFonts w:ascii="Calibri" w:eastAsia="Calibri" w:hAnsi="Calibri" w:cs="Times New Roman"/>
          <w:sz w:val="16"/>
        </w:rPr>
      </w:pPr>
      <w:r w:rsidRPr="00582F71">
        <w:rPr>
          <w:rFonts w:ascii="Calibri" w:eastAsia="Calibri" w:hAnsi="Calibri" w:cs="Times New Roman"/>
          <w:sz w:val="16"/>
        </w:rPr>
        <w:t xml:space="preserve">exposure of the head renders it particularly vulnerable to external violence when exposed to cranial cerebral trauma; and the </w:t>
      </w:r>
      <w:r w:rsidR="00490898" w:rsidRPr="00582F71">
        <w:rPr>
          <w:rFonts w:ascii="Calibri" w:eastAsia="Calibri" w:hAnsi="Calibri" w:cs="Times New Roman"/>
          <w:sz w:val="16"/>
        </w:rPr>
        <w:t xml:space="preserve">impact </w:t>
      </w:r>
      <w:r w:rsidRPr="00582F71">
        <w:rPr>
          <w:rFonts w:ascii="Calibri" w:eastAsia="Calibri" w:hAnsi="Calibri" w:cs="Times New Roman"/>
          <w:sz w:val="16"/>
        </w:rPr>
        <w:t>of brain injury is directly related to the force of impact; intracranial contents or damage because the force is too great to be absorbed by this call and musculoligamentous support of the head</w:t>
      </w:r>
    </w:p>
    <w:p w:rsidR="00771BBB" w:rsidRPr="00582F71" w:rsidRDefault="00771BBB" w:rsidP="00C725B5">
      <w:pPr>
        <w:rPr>
          <w:rFonts w:ascii="Calibri" w:eastAsia="Calibri" w:hAnsi="Calibri" w:cs="Times New Roman"/>
          <w:sz w:val="16"/>
        </w:rPr>
      </w:pPr>
      <w:r w:rsidRPr="00582F71">
        <w:rPr>
          <w:rFonts w:ascii="Calibri" w:eastAsia="Calibri" w:hAnsi="Calibri" w:cs="Times New Roman"/>
          <w:sz w:val="16"/>
        </w:rPr>
        <w:t xml:space="preserve">Deceleration causes the greatest cerebral injury at the point of </w:t>
      </w:r>
      <w:r w:rsidR="00490898" w:rsidRPr="00582F71">
        <w:rPr>
          <w:rFonts w:ascii="Calibri" w:eastAsia="Calibri" w:hAnsi="Calibri" w:cs="Times New Roman"/>
          <w:sz w:val="16"/>
        </w:rPr>
        <w:t>impact;</w:t>
      </w:r>
      <w:r w:rsidR="00B553F5" w:rsidRPr="00582F71">
        <w:rPr>
          <w:rFonts w:ascii="Calibri" w:eastAsia="Calibri" w:hAnsi="Calibri" w:cs="Times New Roman"/>
          <w:sz w:val="16"/>
        </w:rPr>
        <w:t xml:space="preserve"> concussion is the most common head injury</w:t>
      </w:r>
    </w:p>
    <w:p w:rsidR="00B553F5" w:rsidRPr="00582F71" w:rsidRDefault="00B553F5" w:rsidP="00C725B5">
      <w:pPr>
        <w:rPr>
          <w:rFonts w:ascii="Calibri" w:eastAsia="Calibri" w:hAnsi="Calibri" w:cs="Times New Roman"/>
          <w:sz w:val="16"/>
        </w:rPr>
      </w:pPr>
      <w:r w:rsidRPr="00582F71">
        <w:rPr>
          <w:rFonts w:ascii="Calibri" w:eastAsia="Calibri" w:hAnsi="Calibri" w:cs="Times New Roman"/>
          <w:sz w:val="16"/>
        </w:rPr>
        <w:t>Fractures, contusion, laceration, epidural hemorrhage – arterial bleeding which occurs rapidly, subdural hemorrhage – leading between the Dura and cerebral develops slowly, cerebral edema</w:t>
      </w:r>
    </w:p>
    <w:p w:rsidR="00B553F5" w:rsidRPr="00582F71" w:rsidRDefault="00B553F5" w:rsidP="00C725B5">
      <w:pPr>
        <w:rPr>
          <w:rFonts w:ascii="Calibri" w:eastAsia="Calibri" w:hAnsi="Calibri" w:cs="Times New Roman"/>
          <w:sz w:val="16"/>
        </w:rPr>
      </w:pPr>
      <w:r w:rsidRPr="00582F71">
        <w:rPr>
          <w:rFonts w:ascii="Calibri" w:eastAsia="Calibri" w:hAnsi="Calibri" w:cs="Times New Roman"/>
          <w:sz w:val="16"/>
        </w:rPr>
        <w:t>assess child ABC, clean abrasion with mild soap and water, apply dressing, keep NPO until instructed otherwise, assess pain, check pupillary reaction Q4 hours, awake in the BID during the night to check LOC, fluid leaking from ears or nose clear, difficulty speaking, safety, neck pain, bruising below the eyes</w:t>
      </w:r>
    </w:p>
    <w:p w:rsidR="00C725B5" w:rsidRPr="00582F71" w:rsidRDefault="00C725B5" w:rsidP="00C725B5">
      <w:pPr>
        <w:rPr>
          <w:rFonts w:ascii="Calibri" w:eastAsia="Calibri" w:hAnsi="Calibri" w:cs="Times New Roman"/>
          <w:b/>
          <w:sz w:val="16"/>
        </w:rPr>
      </w:pPr>
      <w:r w:rsidRPr="00582F71">
        <w:rPr>
          <w:rFonts w:ascii="Calibri" w:eastAsia="Calibri" w:hAnsi="Calibri" w:cs="Times New Roman"/>
          <w:b/>
          <w:sz w:val="16"/>
        </w:rPr>
        <w:t>Chapter 52</w:t>
      </w:r>
    </w:p>
    <w:p w:rsidR="00C725B5" w:rsidRPr="00582F71" w:rsidRDefault="00C725B5" w:rsidP="00C725B5">
      <w:pPr>
        <w:rPr>
          <w:color w:val="FF0000"/>
          <w:sz w:val="16"/>
        </w:rPr>
      </w:pPr>
      <w:r w:rsidRPr="00582F71">
        <w:rPr>
          <w:color w:val="FF0000"/>
          <w:sz w:val="16"/>
        </w:rPr>
        <w:t>Nursing care for SIADH</w:t>
      </w:r>
      <w:r w:rsidR="00CB22C5" w:rsidRPr="00582F71">
        <w:rPr>
          <w:color w:val="FF0000"/>
          <w:sz w:val="16"/>
        </w:rPr>
        <w:t xml:space="preserve"> (syndrome of inappropriate antidiuretic hormone)</w:t>
      </w:r>
    </w:p>
    <w:p w:rsidR="00CB22C5" w:rsidRPr="00582F71" w:rsidRDefault="00CB22C5" w:rsidP="00C725B5">
      <w:pPr>
        <w:rPr>
          <w:sz w:val="16"/>
        </w:rPr>
      </w:pPr>
      <w:r w:rsidRPr="00582F71">
        <w:rPr>
          <w:sz w:val="16"/>
        </w:rPr>
        <w:t>First goal of nursing management is recognizing the presence of the syndrome</w:t>
      </w:r>
    </w:p>
    <w:p w:rsidR="00CB22C5" w:rsidRPr="00582F71" w:rsidRDefault="00CB22C5" w:rsidP="00C725B5">
      <w:pPr>
        <w:rPr>
          <w:sz w:val="16"/>
        </w:rPr>
      </w:pPr>
      <w:r w:rsidRPr="00582F71">
        <w:rPr>
          <w:sz w:val="16"/>
        </w:rPr>
        <w:t>Accurately measure I and O, noting daily weight, and observing for signs of fluid overload are primary nursing functions especially in children receiving IV fluids</w:t>
      </w:r>
    </w:p>
    <w:p w:rsidR="00CB22C5" w:rsidRPr="00582F71" w:rsidRDefault="00CB22C5" w:rsidP="00C725B5">
      <w:pPr>
        <w:rPr>
          <w:sz w:val="16"/>
        </w:rPr>
      </w:pPr>
      <w:r w:rsidRPr="00582F71">
        <w:rPr>
          <w:sz w:val="16"/>
        </w:rPr>
        <w:t>Seizure precautions are implemented and the child and family need education regarding the rationale for fluid restriction</w:t>
      </w:r>
    </w:p>
    <w:p w:rsidR="00CB22C5" w:rsidRPr="00582F71" w:rsidRDefault="00CB22C5" w:rsidP="00C725B5">
      <w:pPr>
        <w:rPr>
          <w:sz w:val="16"/>
        </w:rPr>
      </w:pPr>
      <w:r w:rsidRPr="00582F71">
        <w:rPr>
          <w:sz w:val="16"/>
        </w:rPr>
        <w:t>Child will be placed on long-term antidiuretic – antagonizing medication</w:t>
      </w:r>
    </w:p>
    <w:p w:rsidR="00CB22C5" w:rsidRPr="00582F71" w:rsidRDefault="00CB22C5" w:rsidP="00C725B5">
      <w:pPr>
        <w:rPr>
          <w:sz w:val="16"/>
        </w:rPr>
      </w:pPr>
      <w:r w:rsidRPr="00582F71">
        <w:rPr>
          <w:sz w:val="16"/>
        </w:rPr>
        <w:t>Nausea, vomiting, and malaise may precede the onset of war severe stages such as disorientation, confusion, coma, seizures</w:t>
      </w:r>
    </w:p>
    <w:p w:rsidR="00C725B5" w:rsidRPr="00582F71" w:rsidRDefault="00C725B5" w:rsidP="00C725B5">
      <w:pPr>
        <w:rPr>
          <w:color w:val="FF0000"/>
          <w:sz w:val="16"/>
        </w:rPr>
      </w:pPr>
      <w:r w:rsidRPr="00582F71">
        <w:rPr>
          <w:color w:val="FF0000"/>
          <w:sz w:val="16"/>
        </w:rPr>
        <w:t xml:space="preserve">Diabetes </w:t>
      </w:r>
      <w:r w:rsidR="00490898" w:rsidRPr="00582F71">
        <w:rPr>
          <w:color w:val="FF0000"/>
          <w:sz w:val="16"/>
        </w:rPr>
        <w:t>Insidious</w:t>
      </w:r>
      <w:r w:rsidRPr="00582F71">
        <w:rPr>
          <w:color w:val="FF0000"/>
          <w:sz w:val="16"/>
        </w:rPr>
        <w:t xml:space="preserve"> Pathophysiology</w:t>
      </w:r>
    </w:p>
    <w:p w:rsidR="00CB22C5" w:rsidRPr="00582F71" w:rsidRDefault="00CB22C5" w:rsidP="00C725B5">
      <w:pPr>
        <w:rPr>
          <w:sz w:val="16"/>
        </w:rPr>
      </w:pPr>
      <w:r w:rsidRPr="00582F71">
        <w:rPr>
          <w:sz w:val="16"/>
        </w:rPr>
        <w:t>Under secretion of antidiuretic hormone or vasopressin and producing a state of uncontrolled diuresis</w:t>
      </w:r>
    </w:p>
    <w:p w:rsidR="00CB22C5" w:rsidRPr="00582F71" w:rsidRDefault="00CB22C5" w:rsidP="00C725B5">
      <w:pPr>
        <w:rPr>
          <w:b/>
          <w:sz w:val="16"/>
        </w:rPr>
      </w:pPr>
      <w:r w:rsidRPr="00582F71">
        <w:rPr>
          <w:b/>
          <w:sz w:val="16"/>
          <w:highlight w:val="yellow"/>
        </w:rPr>
        <w:t>Cardinal signs of DI are polyuria and polydipsia</w:t>
      </w:r>
      <w:r w:rsidRPr="00582F71">
        <w:rPr>
          <w:b/>
          <w:sz w:val="16"/>
        </w:rPr>
        <w:t>, frequent first line is enuresis</w:t>
      </w:r>
    </w:p>
    <w:p w:rsidR="00CB22C5" w:rsidRPr="00582F71" w:rsidRDefault="00CB22C5" w:rsidP="00C725B5">
      <w:pPr>
        <w:rPr>
          <w:sz w:val="16"/>
        </w:rPr>
      </w:pPr>
      <w:r w:rsidRPr="00582F71">
        <w:rPr>
          <w:sz w:val="16"/>
        </w:rPr>
        <w:t>Prone to dehydration, electrolyte imbalance, hyperthermia, azotemia, and potential circulatory collapse</w:t>
      </w:r>
    </w:p>
    <w:p w:rsidR="00C725B5" w:rsidRPr="00582F71" w:rsidRDefault="00C725B5" w:rsidP="00C725B5">
      <w:pPr>
        <w:rPr>
          <w:color w:val="FF0000"/>
          <w:sz w:val="16"/>
        </w:rPr>
      </w:pPr>
      <w:r w:rsidRPr="00582F71">
        <w:rPr>
          <w:color w:val="FF0000"/>
          <w:sz w:val="16"/>
        </w:rPr>
        <w:lastRenderedPageBreak/>
        <w:t>Type 1 Diabetes Mellitus Signs and Symptoms</w:t>
      </w:r>
    </w:p>
    <w:p w:rsidR="00C725B5" w:rsidRPr="00582F71" w:rsidRDefault="00D932F2" w:rsidP="00C725B5">
      <w:pPr>
        <w:rPr>
          <w:sz w:val="16"/>
        </w:rPr>
      </w:pPr>
      <w:r w:rsidRPr="00582F71">
        <w:rPr>
          <w:sz w:val="16"/>
        </w:rPr>
        <w:t>DM is a chronic disorder of metabolism characterized by a partial or complete deficiency of the or moan insulin</w:t>
      </w:r>
    </w:p>
    <w:p w:rsidR="00D932F2" w:rsidRPr="00582F71" w:rsidRDefault="00D932F2" w:rsidP="00C725B5">
      <w:pPr>
        <w:rPr>
          <w:sz w:val="16"/>
        </w:rPr>
      </w:pPr>
      <w:r w:rsidRPr="00582F71">
        <w:rPr>
          <w:sz w:val="16"/>
        </w:rPr>
        <w:t>Manifestations</w:t>
      </w:r>
    </w:p>
    <w:p w:rsidR="00D932F2" w:rsidRPr="00582F71" w:rsidRDefault="00D932F2" w:rsidP="005E5270">
      <w:pPr>
        <w:pStyle w:val="ListParagraph"/>
        <w:numPr>
          <w:ilvl w:val="0"/>
          <w:numId w:val="38"/>
        </w:numPr>
        <w:rPr>
          <w:b/>
          <w:sz w:val="16"/>
          <w:highlight w:val="yellow"/>
        </w:rPr>
      </w:pPr>
      <w:r w:rsidRPr="00582F71">
        <w:rPr>
          <w:b/>
          <w:sz w:val="16"/>
          <w:highlight w:val="yellow"/>
        </w:rPr>
        <w:t>Polyphagia, Polyuria, Polydipsia</w:t>
      </w:r>
    </w:p>
    <w:p w:rsidR="00D932F2" w:rsidRPr="00582F71" w:rsidRDefault="00D932F2" w:rsidP="005E5270">
      <w:pPr>
        <w:pStyle w:val="ListParagraph"/>
        <w:numPr>
          <w:ilvl w:val="0"/>
          <w:numId w:val="38"/>
        </w:numPr>
        <w:rPr>
          <w:sz w:val="16"/>
        </w:rPr>
      </w:pPr>
      <w:r w:rsidRPr="00582F71">
        <w:rPr>
          <w:sz w:val="16"/>
        </w:rPr>
        <w:t xml:space="preserve">weight loss, enuresis or nocturia </w:t>
      </w:r>
    </w:p>
    <w:p w:rsidR="00D932F2" w:rsidRPr="00582F71" w:rsidRDefault="00D932F2" w:rsidP="005E5270">
      <w:pPr>
        <w:pStyle w:val="ListParagraph"/>
        <w:numPr>
          <w:ilvl w:val="0"/>
          <w:numId w:val="38"/>
        </w:numPr>
        <w:rPr>
          <w:sz w:val="16"/>
        </w:rPr>
      </w:pPr>
      <w:r w:rsidRPr="00582F71">
        <w:rPr>
          <w:sz w:val="16"/>
        </w:rPr>
        <w:t>irritability, short attention span, lowered frustration tolerance</w:t>
      </w:r>
    </w:p>
    <w:p w:rsidR="00D932F2" w:rsidRPr="00582F71" w:rsidRDefault="00D932F2" w:rsidP="005E5270">
      <w:pPr>
        <w:pStyle w:val="ListParagraph"/>
        <w:numPr>
          <w:ilvl w:val="0"/>
          <w:numId w:val="38"/>
        </w:numPr>
        <w:rPr>
          <w:sz w:val="16"/>
        </w:rPr>
      </w:pPr>
      <w:r w:rsidRPr="00582F71">
        <w:rPr>
          <w:sz w:val="16"/>
        </w:rPr>
        <w:t>dry skin, blurred vision, poor wound healing</w:t>
      </w:r>
    </w:p>
    <w:p w:rsidR="00D932F2" w:rsidRPr="00582F71" w:rsidRDefault="00D932F2" w:rsidP="005E5270">
      <w:pPr>
        <w:pStyle w:val="ListParagraph"/>
        <w:numPr>
          <w:ilvl w:val="0"/>
          <w:numId w:val="38"/>
        </w:numPr>
        <w:rPr>
          <w:sz w:val="16"/>
        </w:rPr>
      </w:pPr>
      <w:r w:rsidRPr="00582F71">
        <w:rPr>
          <w:sz w:val="16"/>
        </w:rPr>
        <w:t>fatigue, flesh scan, headache, frequent infections</w:t>
      </w:r>
    </w:p>
    <w:p w:rsidR="00D932F2" w:rsidRPr="00582F71" w:rsidRDefault="00D932F2" w:rsidP="005E5270">
      <w:pPr>
        <w:pStyle w:val="ListParagraph"/>
        <w:numPr>
          <w:ilvl w:val="0"/>
          <w:numId w:val="38"/>
        </w:numPr>
        <w:rPr>
          <w:sz w:val="16"/>
        </w:rPr>
      </w:pPr>
      <w:r w:rsidRPr="00582F71">
        <w:rPr>
          <w:sz w:val="16"/>
        </w:rPr>
        <w:t>hyperglycemia</w:t>
      </w:r>
    </w:p>
    <w:p w:rsidR="00D932F2" w:rsidRPr="00582F71" w:rsidRDefault="00D932F2" w:rsidP="005E5270">
      <w:pPr>
        <w:pStyle w:val="ListParagraph"/>
        <w:numPr>
          <w:ilvl w:val="1"/>
          <w:numId w:val="38"/>
        </w:numPr>
        <w:rPr>
          <w:sz w:val="16"/>
        </w:rPr>
      </w:pPr>
      <w:r w:rsidRPr="00582F71">
        <w:rPr>
          <w:sz w:val="16"/>
        </w:rPr>
        <w:t>elevate glucose levels</w:t>
      </w:r>
    </w:p>
    <w:p w:rsidR="00D932F2" w:rsidRPr="00582F71" w:rsidRDefault="00D932F2" w:rsidP="005E5270">
      <w:pPr>
        <w:pStyle w:val="ListParagraph"/>
        <w:numPr>
          <w:ilvl w:val="1"/>
          <w:numId w:val="38"/>
        </w:numPr>
        <w:rPr>
          <w:sz w:val="16"/>
        </w:rPr>
      </w:pPr>
      <w:r w:rsidRPr="00582F71">
        <w:rPr>
          <w:sz w:val="16"/>
        </w:rPr>
        <w:t>glucose area</w:t>
      </w:r>
    </w:p>
    <w:p w:rsidR="00D932F2" w:rsidRPr="00582F71" w:rsidRDefault="00753539" w:rsidP="005E5270">
      <w:pPr>
        <w:pStyle w:val="ListParagraph"/>
        <w:numPr>
          <w:ilvl w:val="0"/>
          <w:numId w:val="38"/>
        </w:numPr>
        <w:rPr>
          <w:sz w:val="16"/>
        </w:rPr>
      </w:pPr>
      <w:r w:rsidRPr="00582F71">
        <w:rPr>
          <w:sz w:val="16"/>
        </w:rPr>
        <w:t>diabetic ketosis</w:t>
      </w:r>
    </w:p>
    <w:p w:rsidR="00753539" w:rsidRPr="00582F71" w:rsidRDefault="00753539" w:rsidP="005E5270">
      <w:pPr>
        <w:pStyle w:val="ListParagraph"/>
        <w:numPr>
          <w:ilvl w:val="1"/>
          <w:numId w:val="38"/>
        </w:numPr>
        <w:rPr>
          <w:sz w:val="16"/>
        </w:rPr>
      </w:pPr>
      <w:r w:rsidRPr="00582F71">
        <w:rPr>
          <w:sz w:val="16"/>
        </w:rPr>
        <w:t>ketones and glucose in the urine</w:t>
      </w:r>
    </w:p>
    <w:p w:rsidR="00753539" w:rsidRPr="00582F71" w:rsidRDefault="00753539" w:rsidP="005E5270">
      <w:pPr>
        <w:pStyle w:val="ListParagraph"/>
        <w:numPr>
          <w:ilvl w:val="1"/>
          <w:numId w:val="38"/>
        </w:numPr>
        <w:rPr>
          <w:sz w:val="16"/>
        </w:rPr>
      </w:pPr>
      <w:r w:rsidRPr="00582F71">
        <w:rPr>
          <w:sz w:val="16"/>
        </w:rPr>
        <w:t>dehydration</w:t>
      </w:r>
    </w:p>
    <w:p w:rsidR="00753539" w:rsidRPr="00582F71" w:rsidRDefault="00753539" w:rsidP="005E5270">
      <w:pPr>
        <w:pStyle w:val="ListParagraph"/>
        <w:numPr>
          <w:ilvl w:val="0"/>
          <w:numId w:val="38"/>
        </w:numPr>
        <w:rPr>
          <w:sz w:val="16"/>
        </w:rPr>
      </w:pPr>
      <w:r w:rsidRPr="00582F71">
        <w:rPr>
          <w:sz w:val="16"/>
        </w:rPr>
        <w:t>diabetic Ketoacidosis</w:t>
      </w:r>
    </w:p>
    <w:p w:rsidR="00753539" w:rsidRPr="00582F71" w:rsidRDefault="00753539" w:rsidP="005E5270">
      <w:pPr>
        <w:pStyle w:val="ListParagraph"/>
        <w:numPr>
          <w:ilvl w:val="1"/>
          <w:numId w:val="38"/>
        </w:numPr>
        <w:rPr>
          <w:sz w:val="16"/>
        </w:rPr>
      </w:pPr>
      <w:r w:rsidRPr="00582F71">
        <w:rPr>
          <w:sz w:val="16"/>
        </w:rPr>
        <w:t>dehydration</w:t>
      </w:r>
    </w:p>
    <w:p w:rsidR="00753539" w:rsidRPr="00582F71" w:rsidRDefault="00753539" w:rsidP="005E5270">
      <w:pPr>
        <w:pStyle w:val="ListParagraph"/>
        <w:numPr>
          <w:ilvl w:val="1"/>
          <w:numId w:val="38"/>
        </w:numPr>
        <w:rPr>
          <w:sz w:val="16"/>
        </w:rPr>
      </w:pPr>
      <w:r w:rsidRPr="00582F71">
        <w:rPr>
          <w:sz w:val="16"/>
        </w:rPr>
        <w:t>electrolyte balance</w:t>
      </w:r>
    </w:p>
    <w:p w:rsidR="00753539" w:rsidRPr="00582F71" w:rsidRDefault="00753539" w:rsidP="005E5270">
      <w:pPr>
        <w:pStyle w:val="ListParagraph"/>
        <w:numPr>
          <w:ilvl w:val="1"/>
          <w:numId w:val="38"/>
        </w:numPr>
        <w:rPr>
          <w:sz w:val="16"/>
        </w:rPr>
      </w:pPr>
      <w:r w:rsidRPr="00582F71">
        <w:rPr>
          <w:sz w:val="16"/>
        </w:rPr>
        <w:t>acidosis</w:t>
      </w:r>
    </w:p>
    <w:p w:rsidR="00753539" w:rsidRPr="00582F71" w:rsidRDefault="00753539" w:rsidP="005E5270">
      <w:pPr>
        <w:pStyle w:val="ListParagraph"/>
        <w:numPr>
          <w:ilvl w:val="1"/>
          <w:numId w:val="38"/>
        </w:numPr>
        <w:rPr>
          <w:sz w:val="16"/>
        </w:rPr>
      </w:pPr>
      <w:r w:rsidRPr="00582F71">
        <w:rPr>
          <w:sz w:val="16"/>
        </w:rPr>
        <w:t>Kussmaul’s respirations-rapid deep breathing</w:t>
      </w:r>
    </w:p>
    <w:p w:rsidR="00C725B5" w:rsidRPr="00582F71" w:rsidRDefault="00C725B5" w:rsidP="00C725B5">
      <w:pPr>
        <w:rPr>
          <w:b/>
          <w:sz w:val="16"/>
        </w:rPr>
      </w:pPr>
      <w:r w:rsidRPr="00582F71">
        <w:rPr>
          <w:b/>
          <w:sz w:val="16"/>
        </w:rPr>
        <w:t>Chapter 53</w:t>
      </w:r>
    </w:p>
    <w:p w:rsidR="002C17DF" w:rsidRDefault="004B1329" w:rsidP="00C725B5">
      <w:pPr>
        <w:rPr>
          <w:color w:val="FF0000"/>
          <w:sz w:val="16"/>
        </w:rPr>
      </w:pPr>
      <w:r w:rsidRPr="00582F71">
        <w:rPr>
          <w:color w:val="FF0000"/>
          <w:sz w:val="16"/>
        </w:rPr>
        <w:t>I</w:t>
      </w:r>
      <w:r w:rsidR="00C725B5" w:rsidRPr="00582F71">
        <w:rPr>
          <w:color w:val="FF0000"/>
          <w:sz w:val="16"/>
        </w:rPr>
        <w:t>mpetigo Nursing Management</w:t>
      </w:r>
    </w:p>
    <w:p w:rsidR="00753539" w:rsidRPr="00582F71" w:rsidRDefault="00753539" w:rsidP="00C725B5">
      <w:pPr>
        <w:rPr>
          <w:sz w:val="16"/>
        </w:rPr>
      </w:pPr>
      <w:r w:rsidRPr="00582F71">
        <w:rPr>
          <w:sz w:val="16"/>
        </w:rPr>
        <w:t>After donning gloves, carefully remove the undermined skin, crest, and debris by softening with 1:20 Burow’s solution compress</w:t>
      </w:r>
    </w:p>
    <w:p w:rsidR="00753539" w:rsidRPr="00582F71" w:rsidRDefault="00753539" w:rsidP="00C725B5">
      <w:pPr>
        <w:rPr>
          <w:sz w:val="16"/>
        </w:rPr>
      </w:pPr>
      <w:r w:rsidRPr="00582F71">
        <w:rPr>
          <w:sz w:val="16"/>
        </w:rPr>
        <w:t>Topical application of bacteriocidal ointment</w:t>
      </w:r>
    </w:p>
    <w:p w:rsidR="00753539" w:rsidRPr="00582F71" w:rsidRDefault="00753539" w:rsidP="00C725B5">
      <w:pPr>
        <w:rPr>
          <w:sz w:val="16"/>
        </w:rPr>
      </w:pPr>
      <w:r w:rsidRPr="00582F71">
        <w:rPr>
          <w:sz w:val="16"/>
        </w:rPr>
        <w:t>Systemic administration of oral parenteral antibiotics (penicillin) in severe extensive cases</w:t>
      </w:r>
    </w:p>
    <w:p w:rsidR="00753539" w:rsidRPr="00582F71" w:rsidRDefault="00753539" w:rsidP="00C725B5">
      <w:pPr>
        <w:rPr>
          <w:sz w:val="16"/>
        </w:rPr>
      </w:pPr>
      <w:r w:rsidRPr="00582F71">
        <w:rPr>
          <w:sz w:val="16"/>
        </w:rPr>
        <w:t>Removal of crust are highly contagious and should be avoided by family members because of the chance of reinfection</w:t>
      </w:r>
    </w:p>
    <w:p w:rsidR="00C725B5" w:rsidRPr="00582F71" w:rsidRDefault="00C725B5" w:rsidP="00C725B5">
      <w:pPr>
        <w:rPr>
          <w:color w:val="FF0000"/>
          <w:sz w:val="16"/>
        </w:rPr>
      </w:pPr>
      <w:r w:rsidRPr="00582F71">
        <w:rPr>
          <w:color w:val="FF0000"/>
          <w:sz w:val="16"/>
        </w:rPr>
        <w:t>Atopic Dermatitis Causes</w:t>
      </w:r>
    </w:p>
    <w:p w:rsidR="004B1329" w:rsidRPr="00582F71" w:rsidRDefault="004B1329" w:rsidP="00C725B5">
      <w:pPr>
        <w:rPr>
          <w:sz w:val="16"/>
        </w:rPr>
      </w:pPr>
      <w:r w:rsidRPr="00582F71">
        <w:rPr>
          <w:sz w:val="16"/>
        </w:rPr>
        <w:t>Is a type of pruritic eczema that usually begins during infancy and is associated with allergy with a hereditary tendency and manifest in three forms based on the child's age and distribution of the lesion infantile childhood preadolescent</w:t>
      </w:r>
    </w:p>
    <w:p w:rsidR="004B1329" w:rsidRPr="00582F71" w:rsidRDefault="004B1329" w:rsidP="00C725B5">
      <w:pPr>
        <w:rPr>
          <w:sz w:val="16"/>
        </w:rPr>
      </w:pPr>
      <w:r w:rsidRPr="00582F71">
        <w:rPr>
          <w:sz w:val="16"/>
        </w:rPr>
        <w:t>Causes unknown but Pierce be related to abnormal function of the skin, including alterations in perspiration, peripheral vascular function, and heat tolerance</w:t>
      </w:r>
    </w:p>
    <w:p w:rsidR="004B1329" w:rsidRPr="00582F71" w:rsidRDefault="004B1329" w:rsidP="00C725B5">
      <w:pPr>
        <w:rPr>
          <w:sz w:val="16"/>
        </w:rPr>
      </w:pPr>
      <w:r w:rsidRPr="00582F71">
        <w:rPr>
          <w:sz w:val="16"/>
        </w:rPr>
        <w:t>Manifestations of the chronic disease improve with humid climates and get worse in the fall and winter when homes are heated and environmental humidity is low this disorder can be controlled but not cured</w:t>
      </w:r>
    </w:p>
    <w:p w:rsidR="004B1329" w:rsidRPr="00582F71" w:rsidRDefault="00744CD9" w:rsidP="00C725B5">
      <w:pPr>
        <w:rPr>
          <w:sz w:val="16"/>
        </w:rPr>
      </w:pPr>
      <w:r w:rsidRPr="00582F71">
        <w:rPr>
          <w:sz w:val="16"/>
        </w:rPr>
        <w:t>Management</w:t>
      </w:r>
      <w:r w:rsidR="004B1329" w:rsidRPr="00582F71">
        <w:rPr>
          <w:sz w:val="16"/>
        </w:rPr>
        <w:t xml:space="preserve"> –</w:t>
      </w:r>
      <w:r w:rsidRPr="00582F71">
        <w:rPr>
          <w:sz w:val="16"/>
        </w:rPr>
        <w:t xml:space="preserve"> hydrated scan, relieve itching, reduce wear ups, prevent and control secondary infection</w:t>
      </w:r>
    </w:p>
    <w:p w:rsidR="00C725B5" w:rsidRPr="00582F71" w:rsidRDefault="00C725B5" w:rsidP="00C725B5">
      <w:pPr>
        <w:rPr>
          <w:color w:val="FF0000"/>
          <w:sz w:val="16"/>
        </w:rPr>
      </w:pPr>
      <w:r w:rsidRPr="00582F71">
        <w:rPr>
          <w:color w:val="FF0000"/>
          <w:sz w:val="16"/>
        </w:rPr>
        <w:t>Frostbite Management</w:t>
      </w:r>
    </w:p>
    <w:p w:rsidR="00266C5C" w:rsidRDefault="00266C5C" w:rsidP="00C725B5">
      <w:pPr>
        <w:rPr>
          <w:sz w:val="16"/>
        </w:rPr>
      </w:pPr>
      <w:r w:rsidRPr="00266C5C">
        <w:rPr>
          <w:sz w:val="16"/>
        </w:rPr>
        <w:t>When the body attempts to conserve heat the outer tissues are subjected to low temperatures and local trauma may result</w:t>
      </w:r>
    </w:p>
    <w:p w:rsidR="00266C5C" w:rsidRDefault="00266C5C" w:rsidP="00C725B5">
      <w:pPr>
        <w:rPr>
          <w:sz w:val="16"/>
        </w:rPr>
      </w:pPr>
      <w:r>
        <w:rPr>
          <w:sz w:val="16"/>
        </w:rPr>
        <w:lastRenderedPageBreak/>
        <w:t>Rapid rewarming is associated with less tissue necrosis than slow thawing because it restores blood flow and shortens the period of cellular damage</w:t>
      </w:r>
    </w:p>
    <w:p w:rsidR="00C725B5" w:rsidRPr="00582F71" w:rsidRDefault="00C725B5" w:rsidP="00C725B5">
      <w:pPr>
        <w:rPr>
          <w:color w:val="FF0000"/>
          <w:sz w:val="16"/>
        </w:rPr>
      </w:pPr>
      <w:r w:rsidRPr="00582F71">
        <w:rPr>
          <w:color w:val="FF0000"/>
          <w:sz w:val="16"/>
        </w:rPr>
        <w:t>Burns Complications and Management</w:t>
      </w:r>
    </w:p>
    <w:p w:rsidR="00C725B5" w:rsidRPr="00582F71" w:rsidRDefault="00744CD9" w:rsidP="00C725B5">
      <w:pPr>
        <w:rPr>
          <w:sz w:val="16"/>
        </w:rPr>
      </w:pPr>
      <w:r w:rsidRPr="00582F71">
        <w:rPr>
          <w:sz w:val="16"/>
        </w:rPr>
        <w:t>Complications</w:t>
      </w:r>
    </w:p>
    <w:p w:rsidR="00744CD9" w:rsidRPr="00582F71" w:rsidRDefault="00744CD9" w:rsidP="005E5270">
      <w:pPr>
        <w:pStyle w:val="ListParagraph"/>
        <w:numPr>
          <w:ilvl w:val="0"/>
          <w:numId w:val="40"/>
        </w:numPr>
        <w:rPr>
          <w:b/>
          <w:sz w:val="16"/>
          <w:highlight w:val="yellow"/>
        </w:rPr>
      </w:pPr>
      <w:r w:rsidRPr="00582F71">
        <w:rPr>
          <w:b/>
          <w:sz w:val="16"/>
          <w:highlight w:val="yellow"/>
        </w:rPr>
        <w:t>during healing infection – both local and systemic sepsis is the primary complication</w:t>
      </w:r>
    </w:p>
    <w:p w:rsidR="00744CD9" w:rsidRPr="00582F71" w:rsidRDefault="00744CD9" w:rsidP="005E5270">
      <w:pPr>
        <w:pStyle w:val="ListParagraph"/>
        <w:numPr>
          <w:ilvl w:val="0"/>
          <w:numId w:val="39"/>
        </w:numPr>
        <w:rPr>
          <w:sz w:val="16"/>
        </w:rPr>
      </w:pPr>
      <w:r w:rsidRPr="00582F71">
        <w:rPr>
          <w:sz w:val="16"/>
        </w:rPr>
        <w:t>thermal injury are subject to complications from the wound and  from systemic alterations</w:t>
      </w:r>
    </w:p>
    <w:p w:rsidR="00744CD9" w:rsidRPr="00582F71" w:rsidRDefault="00744CD9" w:rsidP="005E5270">
      <w:pPr>
        <w:pStyle w:val="ListParagraph"/>
        <w:numPr>
          <w:ilvl w:val="0"/>
          <w:numId w:val="39"/>
        </w:numPr>
        <w:rPr>
          <w:sz w:val="16"/>
        </w:rPr>
      </w:pPr>
      <w:r w:rsidRPr="00582F71">
        <w:rPr>
          <w:sz w:val="16"/>
        </w:rPr>
        <w:t>immediate threat to life is related to airway, and then profound shock</w:t>
      </w:r>
    </w:p>
    <w:p w:rsidR="00744CD9" w:rsidRPr="00582F71" w:rsidRDefault="00744CD9" w:rsidP="005E5270">
      <w:pPr>
        <w:pStyle w:val="ListParagraph"/>
        <w:numPr>
          <w:ilvl w:val="0"/>
          <w:numId w:val="39"/>
        </w:numPr>
        <w:rPr>
          <w:sz w:val="16"/>
        </w:rPr>
      </w:pPr>
      <w:r w:rsidRPr="00582F71">
        <w:rPr>
          <w:sz w:val="16"/>
        </w:rPr>
        <w:t>respiratory tract injury due to inhalation of carbon monoxide due to its affinity for hemoglobin thus depriving peripheral tissues and oxygen dependent organs; Tx is 100% oxygen</w:t>
      </w:r>
    </w:p>
    <w:p w:rsidR="00744CD9" w:rsidRPr="00582F71" w:rsidRDefault="00744CD9" w:rsidP="005E5270">
      <w:pPr>
        <w:pStyle w:val="ListParagraph"/>
        <w:numPr>
          <w:ilvl w:val="0"/>
          <w:numId w:val="39"/>
        </w:numPr>
        <w:rPr>
          <w:sz w:val="16"/>
        </w:rPr>
      </w:pPr>
      <w:r w:rsidRPr="00582F71">
        <w:rPr>
          <w:sz w:val="16"/>
        </w:rPr>
        <w:t>bacterial pneumonia is a most common cause of respiratory failure and pediatric age group</w:t>
      </w:r>
    </w:p>
    <w:p w:rsidR="00744CD9" w:rsidRPr="00582F71" w:rsidRDefault="00744CD9" w:rsidP="005E5270">
      <w:pPr>
        <w:pStyle w:val="ListParagraph"/>
        <w:numPr>
          <w:ilvl w:val="0"/>
          <w:numId w:val="39"/>
        </w:numPr>
        <w:rPr>
          <w:sz w:val="16"/>
        </w:rPr>
      </w:pPr>
      <w:r w:rsidRPr="00582F71">
        <w:rPr>
          <w:sz w:val="16"/>
        </w:rPr>
        <w:t>pulmonary edema – resulting from fluid overload or acute respiratory distress syndrome association with gram-negative sepsis</w:t>
      </w:r>
    </w:p>
    <w:p w:rsidR="00744CD9" w:rsidRPr="00582F71" w:rsidRDefault="00744CD9" w:rsidP="005E5270">
      <w:pPr>
        <w:pStyle w:val="ListParagraph"/>
        <w:numPr>
          <w:ilvl w:val="0"/>
          <w:numId w:val="39"/>
        </w:numPr>
        <w:rPr>
          <w:sz w:val="16"/>
        </w:rPr>
      </w:pPr>
      <w:r w:rsidRPr="00582F71">
        <w:rPr>
          <w:sz w:val="16"/>
        </w:rPr>
        <w:t>wound sepsis dead tissue neck today provide a fertile field for bacterial growth, early surgical excision of a  eschar together with placement of autograft reduces the incidence of sepsis</w:t>
      </w:r>
    </w:p>
    <w:p w:rsidR="00744CD9" w:rsidRPr="00582F71" w:rsidRDefault="00744CD9" w:rsidP="00744CD9">
      <w:pPr>
        <w:rPr>
          <w:sz w:val="16"/>
        </w:rPr>
      </w:pPr>
      <w:r w:rsidRPr="00582F71">
        <w:rPr>
          <w:sz w:val="16"/>
        </w:rPr>
        <w:t>Management</w:t>
      </w:r>
    </w:p>
    <w:p w:rsidR="00744CD9" w:rsidRPr="00582F71" w:rsidRDefault="00744CD9" w:rsidP="005E5270">
      <w:pPr>
        <w:pStyle w:val="ListParagraph"/>
        <w:numPr>
          <w:ilvl w:val="0"/>
          <w:numId w:val="41"/>
        </w:numPr>
        <w:rPr>
          <w:sz w:val="16"/>
        </w:rPr>
      </w:pPr>
      <w:r w:rsidRPr="00582F71">
        <w:rPr>
          <w:sz w:val="16"/>
        </w:rPr>
        <w:t>first priority is to stop the burning process</w:t>
      </w:r>
    </w:p>
    <w:p w:rsidR="00744CD9" w:rsidRPr="00582F71" w:rsidRDefault="00744CD9" w:rsidP="005E5270">
      <w:pPr>
        <w:pStyle w:val="ListParagraph"/>
        <w:numPr>
          <w:ilvl w:val="1"/>
          <w:numId w:val="41"/>
        </w:numPr>
        <w:rPr>
          <w:sz w:val="16"/>
        </w:rPr>
      </w:pPr>
      <w:r w:rsidRPr="00582F71">
        <w:rPr>
          <w:sz w:val="16"/>
        </w:rPr>
        <w:t>place child in a horizontal position and role in a blanket rug orders the mother article with care not to cover the head and face</w:t>
      </w:r>
    </w:p>
    <w:p w:rsidR="003E6E5A" w:rsidRPr="00582F71" w:rsidRDefault="003E6E5A" w:rsidP="005E5270">
      <w:pPr>
        <w:pStyle w:val="ListParagraph"/>
        <w:numPr>
          <w:ilvl w:val="1"/>
          <w:numId w:val="41"/>
        </w:numPr>
        <w:rPr>
          <w:sz w:val="16"/>
        </w:rPr>
      </w:pPr>
      <w:r w:rsidRPr="00582F71">
        <w:rPr>
          <w:sz w:val="16"/>
        </w:rPr>
        <w:t>do not cool large amount of burn scan because he is rapidly loss from the burned area already and this will lead to a drop in the core body temperature and potential circulatory collapse</w:t>
      </w:r>
    </w:p>
    <w:p w:rsidR="003E6E5A" w:rsidRPr="00582F71" w:rsidRDefault="003E6E5A" w:rsidP="005E5270">
      <w:pPr>
        <w:pStyle w:val="ListParagraph"/>
        <w:numPr>
          <w:ilvl w:val="1"/>
          <w:numId w:val="41"/>
        </w:numPr>
        <w:rPr>
          <w:sz w:val="16"/>
        </w:rPr>
      </w:pPr>
      <w:r w:rsidRPr="00582F71">
        <w:rPr>
          <w:sz w:val="16"/>
        </w:rPr>
        <w:t>only chemical burns require large amounts of water for flushing</w:t>
      </w:r>
    </w:p>
    <w:p w:rsidR="003E6E5A" w:rsidRPr="00582F71" w:rsidRDefault="003E6E5A" w:rsidP="005E5270">
      <w:pPr>
        <w:pStyle w:val="ListParagraph"/>
        <w:numPr>
          <w:ilvl w:val="0"/>
          <w:numId w:val="41"/>
        </w:numPr>
        <w:rPr>
          <w:sz w:val="16"/>
        </w:rPr>
      </w:pPr>
      <w:r w:rsidRPr="00582F71">
        <w:rPr>
          <w:sz w:val="16"/>
        </w:rPr>
        <w:t>assess the victims condition</w:t>
      </w:r>
    </w:p>
    <w:p w:rsidR="003E6E5A" w:rsidRPr="00582F71" w:rsidRDefault="003E6E5A" w:rsidP="005E5270">
      <w:pPr>
        <w:pStyle w:val="ListParagraph"/>
        <w:numPr>
          <w:ilvl w:val="1"/>
          <w:numId w:val="41"/>
        </w:numPr>
        <w:rPr>
          <w:sz w:val="16"/>
        </w:rPr>
      </w:pPr>
      <w:r w:rsidRPr="00582F71">
        <w:rPr>
          <w:sz w:val="16"/>
        </w:rPr>
        <w:t>airway breathing and circulation are the primary concerns</w:t>
      </w:r>
    </w:p>
    <w:p w:rsidR="003E6E5A" w:rsidRPr="00582F71" w:rsidRDefault="003E6E5A" w:rsidP="005E5270">
      <w:pPr>
        <w:pStyle w:val="ListParagraph"/>
        <w:numPr>
          <w:ilvl w:val="0"/>
          <w:numId w:val="41"/>
        </w:numPr>
        <w:rPr>
          <w:sz w:val="16"/>
        </w:rPr>
      </w:pPr>
      <w:r w:rsidRPr="00582F71">
        <w:rPr>
          <w:sz w:val="16"/>
        </w:rPr>
        <w:t>cover the burn</w:t>
      </w:r>
    </w:p>
    <w:p w:rsidR="003E6E5A" w:rsidRPr="00582F71" w:rsidRDefault="003E6E5A" w:rsidP="005E5270">
      <w:pPr>
        <w:pStyle w:val="ListParagraph"/>
        <w:numPr>
          <w:ilvl w:val="1"/>
          <w:numId w:val="41"/>
        </w:numPr>
        <w:rPr>
          <w:sz w:val="16"/>
        </w:rPr>
      </w:pPr>
      <w:r w:rsidRPr="00582F71">
        <w:rPr>
          <w:sz w:val="16"/>
        </w:rPr>
        <w:t>the burn should be covered with a clean loft prevent contamination, decreased pain by elevating air contact and prevent hypothermia</w:t>
      </w:r>
    </w:p>
    <w:p w:rsidR="003E6E5A" w:rsidRPr="00582F71" w:rsidRDefault="003E6E5A" w:rsidP="005E5270">
      <w:pPr>
        <w:pStyle w:val="ListParagraph"/>
        <w:numPr>
          <w:ilvl w:val="0"/>
          <w:numId w:val="41"/>
        </w:numPr>
        <w:rPr>
          <w:sz w:val="16"/>
        </w:rPr>
      </w:pPr>
      <w:r w:rsidRPr="00582F71">
        <w:rPr>
          <w:sz w:val="16"/>
        </w:rPr>
        <w:t>transport the child's medical aide</w:t>
      </w:r>
    </w:p>
    <w:p w:rsidR="003E6E5A" w:rsidRPr="00582F71" w:rsidRDefault="003E6E5A" w:rsidP="005E5270">
      <w:pPr>
        <w:pStyle w:val="ListParagraph"/>
        <w:numPr>
          <w:ilvl w:val="1"/>
          <w:numId w:val="41"/>
        </w:numPr>
        <w:rPr>
          <w:sz w:val="16"/>
        </w:rPr>
      </w:pPr>
      <w:r w:rsidRPr="00582F71">
        <w:rPr>
          <w:sz w:val="16"/>
        </w:rPr>
        <w:t>oxygen is administered at 100% is available</w:t>
      </w:r>
    </w:p>
    <w:p w:rsidR="003E6E5A" w:rsidRPr="00582F71" w:rsidRDefault="003E6E5A" w:rsidP="005E5270">
      <w:pPr>
        <w:pStyle w:val="ListParagraph"/>
        <w:numPr>
          <w:ilvl w:val="1"/>
          <w:numId w:val="41"/>
        </w:numPr>
        <w:rPr>
          <w:sz w:val="16"/>
        </w:rPr>
      </w:pPr>
      <w:r w:rsidRPr="00582F71">
        <w:rPr>
          <w:sz w:val="16"/>
        </w:rPr>
        <w:t>IV access should be established with a large bore catheter</w:t>
      </w:r>
    </w:p>
    <w:p w:rsidR="003E6E5A" w:rsidRPr="00582F71" w:rsidRDefault="003E6E5A" w:rsidP="005E5270">
      <w:pPr>
        <w:pStyle w:val="ListParagraph"/>
        <w:numPr>
          <w:ilvl w:val="0"/>
          <w:numId w:val="41"/>
        </w:numPr>
        <w:rPr>
          <w:sz w:val="16"/>
        </w:rPr>
      </w:pPr>
      <w:r w:rsidRPr="00582F71">
        <w:rPr>
          <w:sz w:val="16"/>
        </w:rPr>
        <w:t>provide reassurance</w:t>
      </w:r>
    </w:p>
    <w:p w:rsidR="003E6E5A" w:rsidRPr="00582F71" w:rsidRDefault="003E6E5A" w:rsidP="005E5270">
      <w:pPr>
        <w:pStyle w:val="ListParagraph"/>
        <w:numPr>
          <w:ilvl w:val="1"/>
          <w:numId w:val="41"/>
        </w:numPr>
        <w:rPr>
          <w:sz w:val="16"/>
        </w:rPr>
      </w:pPr>
      <w:r w:rsidRPr="00582F71">
        <w:rPr>
          <w:sz w:val="16"/>
        </w:rPr>
        <w:t>reduces anxiety therefore conserving energy</w:t>
      </w:r>
    </w:p>
    <w:p w:rsidR="00C725B5" w:rsidRPr="00582F71" w:rsidRDefault="00C725B5" w:rsidP="00C725B5">
      <w:pPr>
        <w:rPr>
          <w:b/>
          <w:sz w:val="16"/>
        </w:rPr>
      </w:pPr>
      <w:r w:rsidRPr="00582F71">
        <w:rPr>
          <w:b/>
          <w:sz w:val="16"/>
        </w:rPr>
        <w:t>Chapter 54</w:t>
      </w:r>
    </w:p>
    <w:p w:rsidR="00C725B5" w:rsidRPr="00582F71" w:rsidRDefault="00C725B5" w:rsidP="00C725B5">
      <w:pPr>
        <w:rPr>
          <w:color w:val="FF0000"/>
          <w:sz w:val="16"/>
        </w:rPr>
      </w:pPr>
      <w:r w:rsidRPr="00582F71">
        <w:rPr>
          <w:color w:val="FF0000"/>
          <w:sz w:val="16"/>
        </w:rPr>
        <w:t>Types of fractures</w:t>
      </w:r>
    </w:p>
    <w:p w:rsidR="003E6E5A" w:rsidRPr="00582F71" w:rsidRDefault="003E6E5A" w:rsidP="00C725B5">
      <w:pPr>
        <w:rPr>
          <w:sz w:val="16"/>
        </w:rPr>
      </w:pPr>
      <w:r w:rsidRPr="00582F71">
        <w:rPr>
          <w:sz w:val="16"/>
        </w:rPr>
        <w:t>Fracture line</w:t>
      </w:r>
    </w:p>
    <w:p w:rsidR="000D1B63" w:rsidRPr="00582F71" w:rsidRDefault="000D1B63" w:rsidP="00C725B5">
      <w:pPr>
        <w:rPr>
          <w:sz w:val="16"/>
        </w:rPr>
      </w:pPr>
      <w:r w:rsidRPr="00582F71">
        <w:rPr>
          <w:noProof/>
          <w:sz w:val="16"/>
        </w:rPr>
        <w:lastRenderedPageBreak/>
        <w:drawing>
          <wp:inline distT="0" distB="0" distL="0" distR="0">
            <wp:extent cx="419715" cy="1257300"/>
            <wp:effectExtent l="19050" t="0" r="0" b="0"/>
            <wp:docPr id="5" name="Picture 4" descr="Fracture typ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cture types (1)"/>
                    <pic:cNvPicPr>
                      <a:picLocks noChangeAspect="1" noChangeArrowheads="1"/>
                    </pic:cNvPicPr>
                  </pic:nvPicPr>
                  <pic:blipFill>
                    <a:blip r:embed="rId15" cstate="print"/>
                    <a:srcRect l="52800" t="9000" r="26400" b="12000"/>
                    <a:stretch>
                      <a:fillRect/>
                    </a:stretch>
                  </pic:blipFill>
                  <pic:spPr bwMode="auto">
                    <a:xfrm>
                      <a:off x="0" y="0"/>
                      <a:ext cx="420232" cy="1258849"/>
                    </a:xfrm>
                    <a:prstGeom prst="rect">
                      <a:avLst/>
                    </a:prstGeom>
                    <a:noFill/>
                    <a:ln w="9525">
                      <a:noFill/>
                      <a:miter lim="800000"/>
                      <a:headEnd/>
                      <a:tailEnd/>
                    </a:ln>
                  </pic:spPr>
                </pic:pic>
              </a:graphicData>
            </a:graphic>
          </wp:inline>
        </w:drawing>
      </w:r>
      <w:r w:rsidRPr="00582F71">
        <w:rPr>
          <w:noProof/>
          <w:sz w:val="16"/>
        </w:rPr>
        <w:drawing>
          <wp:inline distT="0" distB="0" distL="0" distR="0">
            <wp:extent cx="418156" cy="1247775"/>
            <wp:effectExtent l="19050" t="0" r="944" b="0"/>
            <wp:docPr id="9" name="Picture 4" descr="Fracture typ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cture types (1)"/>
                    <pic:cNvPicPr>
                      <a:picLocks noChangeAspect="1" noChangeArrowheads="1"/>
                    </pic:cNvPicPr>
                  </pic:nvPicPr>
                  <pic:blipFill>
                    <a:blip r:embed="rId15" cstate="print"/>
                    <a:srcRect l="4800" t="9000" r="74400" b="12000"/>
                    <a:stretch>
                      <a:fillRect/>
                    </a:stretch>
                  </pic:blipFill>
                  <pic:spPr bwMode="auto">
                    <a:xfrm>
                      <a:off x="0" y="0"/>
                      <a:ext cx="418156" cy="1247775"/>
                    </a:xfrm>
                    <a:prstGeom prst="rect">
                      <a:avLst/>
                    </a:prstGeom>
                    <a:noFill/>
                    <a:ln w="9525">
                      <a:noFill/>
                      <a:miter lim="800000"/>
                      <a:headEnd/>
                      <a:tailEnd/>
                    </a:ln>
                  </pic:spPr>
                </pic:pic>
              </a:graphicData>
            </a:graphic>
          </wp:inline>
        </w:drawing>
      </w:r>
      <w:r w:rsidRPr="00582F71">
        <w:rPr>
          <w:noProof/>
          <w:sz w:val="16"/>
        </w:rPr>
        <w:drawing>
          <wp:inline distT="0" distB="0" distL="0" distR="0">
            <wp:extent cx="590550" cy="1215434"/>
            <wp:effectExtent l="19050" t="0" r="0" b="0"/>
            <wp:docPr id="11" name="Picture 7" descr="Illustration of transverse fra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ration of transverse fracture"/>
                    <pic:cNvPicPr>
                      <a:picLocks noChangeAspect="1" noChangeArrowheads="1"/>
                    </pic:cNvPicPr>
                  </pic:nvPicPr>
                  <pic:blipFill>
                    <a:blip r:embed="rId16" cstate="print"/>
                    <a:srcRect/>
                    <a:stretch>
                      <a:fillRect/>
                    </a:stretch>
                  </pic:blipFill>
                  <pic:spPr bwMode="auto">
                    <a:xfrm>
                      <a:off x="0" y="0"/>
                      <a:ext cx="590550" cy="1215434"/>
                    </a:xfrm>
                    <a:prstGeom prst="rect">
                      <a:avLst/>
                    </a:prstGeom>
                    <a:noFill/>
                    <a:ln w="9525">
                      <a:noFill/>
                      <a:miter lim="800000"/>
                      <a:headEnd/>
                      <a:tailEnd/>
                    </a:ln>
                  </pic:spPr>
                </pic:pic>
              </a:graphicData>
            </a:graphic>
          </wp:inline>
        </w:drawing>
      </w:r>
    </w:p>
    <w:p w:rsidR="003E6E5A" w:rsidRPr="00582F71" w:rsidRDefault="003E6E5A" w:rsidP="005E5270">
      <w:pPr>
        <w:pStyle w:val="ListParagraph"/>
        <w:numPr>
          <w:ilvl w:val="0"/>
          <w:numId w:val="42"/>
        </w:numPr>
        <w:rPr>
          <w:sz w:val="16"/>
        </w:rPr>
      </w:pPr>
      <w:r w:rsidRPr="00582F71">
        <w:rPr>
          <w:sz w:val="16"/>
        </w:rPr>
        <w:t>transverse – crosswise at right angles to the long axis of the bone</w:t>
      </w:r>
    </w:p>
    <w:p w:rsidR="000D1B63" w:rsidRPr="00582F71" w:rsidRDefault="003E6E5A" w:rsidP="005E5270">
      <w:pPr>
        <w:pStyle w:val="ListParagraph"/>
        <w:numPr>
          <w:ilvl w:val="0"/>
          <w:numId w:val="42"/>
        </w:numPr>
        <w:rPr>
          <w:sz w:val="16"/>
        </w:rPr>
      </w:pPr>
      <w:r w:rsidRPr="00582F71">
        <w:rPr>
          <w:sz w:val="16"/>
        </w:rPr>
        <w:t>oblique– slanting but straight between a horizontal and a perpendicular direction</w:t>
      </w:r>
    </w:p>
    <w:p w:rsidR="00E23FA8" w:rsidRPr="00582F71" w:rsidRDefault="003E6E5A" w:rsidP="005E5270">
      <w:pPr>
        <w:pStyle w:val="ListParagraph"/>
        <w:numPr>
          <w:ilvl w:val="0"/>
          <w:numId w:val="42"/>
        </w:numPr>
        <w:rPr>
          <w:sz w:val="16"/>
        </w:rPr>
      </w:pPr>
      <w:r w:rsidRPr="00582F71">
        <w:rPr>
          <w:sz w:val="16"/>
        </w:rPr>
        <w:t xml:space="preserve">spiral – landing and circular, twisting around the bone shaft </w:t>
      </w:r>
    </w:p>
    <w:p w:rsidR="00E23FA8" w:rsidRPr="00582F71" w:rsidRDefault="00E23FA8" w:rsidP="00E23FA8">
      <w:pPr>
        <w:rPr>
          <w:sz w:val="16"/>
        </w:rPr>
      </w:pPr>
      <w:r w:rsidRPr="00582F71">
        <w:rPr>
          <w:sz w:val="16"/>
        </w:rPr>
        <w:t>Closed/simple- Does not break the skin.</w:t>
      </w:r>
    </w:p>
    <w:p w:rsidR="00E23FA8" w:rsidRPr="00582F71" w:rsidRDefault="00E23FA8" w:rsidP="00E23FA8">
      <w:pPr>
        <w:rPr>
          <w:sz w:val="16"/>
        </w:rPr>
      </w:pPr>
      <w:r w:rsidRPr="00582F71">
        <w:rPr>
          <w:noProof/>
          <w:sz w:val="16"/>
        </w:rPr>
        <w:drawing>
          <wp:inline distT="0" distB="0" distL="0" distR="0">
            <wp:extent cx="781050" cy="1058613"/>
            <wp:effectExtent l="19050" t="0" r="0" b="0"/>
            <wp:docPr id="1" name="Picture 1" descr="basic information on female sexual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information on female sexual problems"/>
                    <pic:cNvPicPr>
                      <a:picLocks noChangeAspect="1" noChangeArrowheads="1"/>
                    </pic:cNvPicPr>
                  </pic:nvPicPr>
                  <pic:blipFill>
                    <a:blip r:embed="rId17" cstate="print"/>
                    <a:srcRect r="48000" b="52683"/>
                    <a:stretch>
                      <a:fillRect/>
                    </a:stretch>
                  </pic:blipFill>
                  <pic:spPr bwMode="auto">
                    <a:xfrm>
                      <a:off x="0" y="0"/>
                      <a:ext cx="781050" cy="1058613"/>
                    </a:xfrm>
                    <a:prstGeom prst="rect">
                      <a:avLst/>
                    </a:prstGeom>
                    <a:noFill/>
                    <a:ln w="9525">
                      <a:noFill/>
                      <a:miter lim="800000"/>
                      <a:headEnd/>
                      <a:tailEnd/>
                    </a:ln>
                  </pic:spPr>
                </pic:pic>
              </a:graphicData>
            </a:graphic>
          </wp:inline>
        </w:drawing>
      </w:r>
    </w:p>
    <w:p w:rsidR="00E23FA8" w:rsidRPr="00582F71" w:rsidRDefault="00E23FA8" w:rsidP="00E23FA8">
      <w:pPr>
        <w:rPr>
          <w:sz w:val="16"/>
        </w:rPr>
      </w:pPr>
      <w:r w:rsidRPr="00582F71">
        <w:rPr>
          <w:sz w:val="16"/>
        </w:rPr>
        <w:t>Open/compound- Bone puncturing through the skin. The open skin is compounding the problem.</w:t>
      </w:r>
    </w:p>
    <w:p w:rsidR="00E23FA8" w:rsidRPr="00582F71" w:rsidRDefault="000D1B63" w:rsidP="000D1B63">
      <w:pPr>
        <w:rPr>
          <w:sz w:val="16"/>
        </w:rPr>
      </w:pPr>
      <w:r w:rsidRPr="00582F71">
        <w:rPr>
          <w:noProof/>
          <w:sz w:val="16"/>
        </w:rPr>
        <w:drawing>
          <wp:inline distT="0" distB="0" distL="0" distR="0">
            <wp:extent cx="781050" cy="1194773"/>
            <wp:effectExtent l="19050" t="0" r="0" b="0"/>
            <wp:docPr id="2" name="Picture 1" descr="basic information on female sexual probl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ic information on female sexual problems"/>
                    <pic:cNvPicPr>
                      <a:picLocks noChangeAspect="1" noChangeArrowheads="1"/>
                    </pic:cNvPicPr>
                  </pic:nvPicPr>
                  <pic:blipFill>
                    <a:blip r:embed="rId17" cstate="print"/>
                    <a:srcRect l="48000" t="32195"/>
                    <a:stretch>
                      <a:fillRect/>
                    </a:stretch>
                  </pic:blipFill>
                  <pic:spPr bwMode="auto">
                    <a:xfrm>
                      <a:off x="0" y="0"/>
                      <a:ext cx="781050" cy="1194773"/>
                    </a:xfrm>
                    <a:prstGeom prst="rect">
                      <a:avLst/>
                    </a:prstGeom>
                    <a:noFill/>
                    <a:ln w="9525">
                      <a:noFill/>
                      <a:miter lim="800000"/>
                      <a:headEnd/>
                      <a:tailEnd/>
                    </a:ln>
                  </pic:spPr>
                </pic:pic>
              </a:graphicData>
            </a:graphic>
          </wp:inline>
        </w:drawing>
      </w:r>
    </w:p>
    <w:p w:rsidR="00E23FA8" w:rsidRPr="00582F71" w:rsidRDefault="00E23FA8" w:rsidP="00E23FA8">
      <w:pPr>
        <w:rPr>
          <w:sz w:val="16"/>
        </w:rPr>
      </w:pPr>
      <w:r w:rsidRPr="00582F71">
        <w:rPr>
          <w:sz w:val="16"/>
        </w:rPr>
        <w:t>Complicated- if damage is caused to surrounding organs or tissues</w:t>
      </w:r>
    </w:p>
    <w:p w:rsidR="00E23FA8" w:rsidRPr="00582F71" w:rsidRDefault="00E23FA8" w:rsidP="00E23FA8">
      <w:pPr>
        <w:rPr>
          <w:sz w:val="16"/>
        </w:rPr>
      </w:pPr>
      <w:r w:rsidRPr="00582F71">
        <w:rPr>
          <w:sz w:val="16"/>
        </w:rPr>
        <w:t>Comminuted- a fracture in which the bone fragments into several pieces</w:t>
      </w:r>
    </w:p>
    <w:p w:rsidR="000D1B63" w:rsidRPr="00582F71" w:rsidRDefault="000D1B63" w:rsidP="00E23FA8">
      <w:pPr>
        <w:rPr>
          <w:sz w:val="16"/>
        </w:rPr>
      </w:pPr>
      <w:r w:rsidRPr="00582F71">
        <w:rPr>
          <w:noProof/>
          <w:sz w:val="16"/>
        </w:rPr>
        <w:drawing>
          <wp:inline distT="0" distB="0" distL="0" distR="0">
            <wp:extent cx="619125" cy="1506907"/>
            <wp:effectExtent l="19050" t="0" r="9525" b="0"/>
            <wp:docPr id="8" name="Picture 4" descr="Fracture type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cture types (1)"/>
                    <pic:cNvPicPr>
                      <a:picLocks noChangeAspect="1" noChangeArrowheads="1"/>
                    </pic:cNvPicPr>
                  </pic:nvPicPr>
                  <pic:blipFill>
                    <a:blip r:embed="rId15" cstate="print"/>
                    <a:srcRect l="26400" t="9000" r="48000" b="12000"/>
                    <a:stretch>
                      <a:fillRect/>
                    </a:stretch>
                  </pic:blipFill>
                  <pic:spPr bwMode="auto">
                    <a:xfrm>
                      <a:off x="0" y="0"/>
                      <a:ext cx="621298" cy="1512196"/>
                    </a:xfrm>
                    <a:prstGeom prst="rect">
                      <a:avLst/>
                    </a:prstGeom>
                    <a:noFill/>
                    <a:ln w="9525">
                      <a:noFill/>
                      <a:miter lim="800000"/>
                      <a:headEnd/>
                      <a:tailEnd/>
                    </a:ln>
                  </pic:spPr>
                </pic:pic>
              </a:graphicData>
            </a:graphic>
          </wp:inline>
        </w:drawing>
      </w:r>
    </w:p>
    <w:p w:rsidR="00E23FA8" w:rsidRPr="00582F71" w:rsidRDefault="00E23FA8" w:rsidP="00E23FA8">
      <w:pPr>
        <w:rPr>
          <w:sz w:val="16"/>
        </w:rPr>
      </w:pPr>
      <w:r w:rsidRPr="00582F71">
        <w:rPr>
          <w:sz w:val="16"/>
        </w:rPr>
        <w:t>Greenstick- Incomplete f</w:t>
      </w:r>
      <w:r w:rsidR="000D1B63" w:rsidRPr="00582F71">
        <w:rPr>
          <w:sz w:val="16"/>
        </w:rPr>
        <w:t>racture that occurs in children</w:t>
      </w:r>
    </w:p>
    <w:p w:rsidR="000D1B63" w:rsidRPr="00582F71" w:rsidRDefault="000D1B63" w:rsidP="00E23FA8">
      <w:pPr>
        <w:rPr>
          <w:sz w:val="16"/>
        </w:rPr>
      </w:pPr>
      <w:r w:rsidRPr="00582F71">
        <w:rPr>
          <w:noProof/>
          <w:sz w:val="16"/>
        </w:rPr>
        <w:lastRenderedPageBreak/>
        <w:drawing>
          <wp:inline distT="0" distB="0" distL="0" distR="0">
            <wp:extent cx="561117" cy="1304925"/>
            <wp:effectExtent l="19050" t="0" r="0" b="0"/>
            <wp:docPr id="12" name="Picture 10" descr="Illustration of greenstick fra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llustration of greenstick fracture"/>
                    <pic:cNvPicPr>
                      <a:picLocks noChangeAspect="1" noChangeArrowheads="1"/>
                    </pic:cNvPicPr>
                  </pic:nvPicPr>
                  <pic:blipFill>
                    <a:blip r:embed="rId18" cstate="print"/>
                    <a:srcRect/>
                    <a:stretch>
                      <a:fillRect/>
                    </a:stretch>
                  </pic:blipFill>
                  <pic:spPr bwMode="auto">
                    <a:xfrm>
                      <a:off x="0" y="0"/>
                      <a:ext cx="561941" cy="1306842"/>
                    </a:xfrm>
                    <a:prstGeom prst="rect">
                      <a:avLst/>
                    </a:prstGeom>
                    <a:noFill/>
                    <a:ln w="9525">
                      <a:noFill/>
                      <a:miter lim="800000"/>
                      <a:headEnd/>
                      <a:tailEnd/>
                    </a:ln>
                  </pic:spPr>
                </pic:pic>
              </a:graphicData>
            </a:graphic>
          </wp:inline>
        </w:drawing>
      </w:r>
    </w:p>
    <w:p w:rsidR="00C725B5" w:rsidRPr="00582F71" w:rsidRDefault="00C725B5" w:rsidP="00E23FA8">
      <w:pPr>
        <w:rPr>
          <w:color w:val="FF0000"/>
          <w:sz w:val="16"/>
        </w:rPr>
      </w:pPr>
      <w:r w:rsidRPr="00582F71">
        <w:rPr>
          <w:color w:val="FF0000"/>
          <w:sz w:val="16"/>
        </w:rPr>
        <w:t>Compartment syndrome (Manifestations)</w:t>
      </w:r>
    </w:p>
    <w:p w:rsidR="003E6E5A" w:rsidRPr="00582F71" w:rsidRDefault="00C80575" w:rsidP="00C725B5">
      <w:pPr>
        <w:rPr>
          <w:sz w:val="16"/>
        </w:rPr>
      </w:pPr>
      <w:r w:rsidRPr="00582F71">
        <w:rPr>
          <w:sz w:val="16"/>
        </w:rPr>
        <w:t>Compartment syndrome is a painful condition that occurs when pressure within the muscles builds to dangerous levels. This pressure can decrease blood flow, which prevents nourishment and oxygen from reaching nerve and muscle cells.</w:t>
      </w:r>
    </w:p>
    <w:p w:rsidR="00C80575" w:rsidRPr="00582F71" w:rsidRDefault="00C80575" w:rsidP="00C80575">
      <w:pPr>
        <w:rPr>
          <w:b/>
          <w:bCs/>
          <w:i/>
          <w:iCs/>
          <w:sz w:val="16"/>
        </w:rPr>
      </w:pPr>
      <w:r w:rsidRPr="00582F71">
        <w:rPr>
          <w:b/>
          <w:bCs/>
          <w:i/>
          <w:iCs/>
          <w:sz w:val="16"/>
        </w:rPr>
        <w:t>Acute Compartment Syndrome</w:t>
      </w:r>
    </w:p>
    <w:p w:rsidR="00C80575" w:rsidRPr="00582F71" w:rsidRDefault="00C80575" w:rsidP="00C80575">
      <w:pPr>
        <w:rPr>
          <w:sz w:val="16"/>
        </w:rPr>
      </w:pPr>
      <w:r w:rsidRPr="00582F71">
        <w:rPr>
          <w:sz w:val="16"/>
        </w:rPr>
        <w:t>The classic sign of acute compartment syndrome is pain, especially when the muscle within the compartment is stretched.</w:t>
      </w:r>
    </w:p>
    <w:p w:rsidR="00C80575" w:rsidRPr="00582F71" w:rsidRDefault="00C80575" w:rsidP="005E5270">
      <w:pPr>
        <w:numPr>
          <w:ilvl w:val="0"/>
          <w:numId w:val="43"/>
        </w:numPr>
        <w:spacing w:line="240" w:lineRule="auto"/>
        <w:rPr>
          <w:sz w:val="16"/>
        </w:rPr>
      </w:pPr>
      <w:r w:rsidRPr="00582F71">
        <w:rPr>
          <w:sz w:val="16"/>
        </w:rPr>
        <w:t>The pain is more intense than what would be expected from the injury itself. Using or stretching the involved muscles increases the pain.</w:t>
      </w:r>
    </w:p>
    <w:p w:rsidR="00C80575" w:rsidRPr="00582F71" w:rsidRDefault="00C80575" w:rsidP="005E5270">
      <w:pPr>
        <w:numPr>
          <w:ilvl w:val="0"/>
          <w:numId w:val="43"/>
        </w:numPr>
        <w:spacing w:line="240" w:lineRule="auto"/>
        <w:rPr>
          <w:sz w:val="16"/>
        </w:rPr>
      </w:pPr>
      <w:r w:rsidRPr="00582F71">
        <w:rPr>
          <w:sz w:val="16"/>
        </w:rPr>
        <w:t>There may also be tingling or burning sensations (parasthesia) in the skin.</w:t>
      </w:r>
    </w:p>
    <w:p w:rsidR="00C80575" w:rsidRPr="00582F71" w:rsidRDefault="00C80575" w:rsidP="005E5270">
      <w:pPr>
        <w:numPr>
          <w:ilvl w:val="0"/>
          <w:numId w:val="43"/>
        </w:numPr>
        <w:spacing w:line="240" w:lineRule="auto"/>
        <w:rPr>
          <w:sz w:val="16"/>
        </w:rPr>
      </w:pPr>
      <w:r w:rsidRPr="00582F71">
        <w:rPr>
          <w:sz w:val="16"/>
        </w:rPr>
        <w:t>The muscle may feel tight or full.</w:t>
      </w:r>
    </w:p>
    <w:p w:rsidR="00C80575" w:rsidRPr="00582F71" w:rsidRDefault="00C80575" w:rsidP="005E5270">
      <w:pPr>
        <w:numPr>
          <w:ilvl w:val="0"/>
          <w:numId w:val="43"/>
        </w:numPr>
        <w:spacing w:line="240" w:lineRule="auto"/>
        <w:rPr>
          <w:sz w:val="16"/>
        </w:rPr>
      </w:pPr>
      <w:r w:rsidRPr="00582F71">
        <w:rPr>
          <w:sz w:val="16"/>
        </w:rPr>
        <w:t>Numbness or paralyses are late signs of compartment syndrome. They usually indicate permanent tissue injury.</w:t>
      </w:r>
    </w:p>
    <w:p w:rsidR="00C80575" w:rsidRPr="00582F71" w:rsidRDefault="00C80575" w:rsidP="00C80575">
      <w:pPr>
        <w:rPr>
          <w:sz w:val="16"/>
        </w:rPr>
      </w:pPr>
      <w:r w:rsidRPr="00582F71">
        <w:rPr>
          <w:sz w:val="16"/>
        </w:rPr>
        <w:t>Symptoms may also include:</w:t>
      </w:r>
    </w:p>
    <w:p w:rsidR="00C80575" w:rsidRPr="00582F71" w:rsidRDefault="00C80575" w:rsidP="005E5270">
      <w:pPr>
        <w:pStyle w:val="ListParagraph"/>
        <w:numPr>
          <w:ilvl w:val="0"/>
          <w:numId w:val="45"/>
        </w:numPr>
        <w:rPr>
          <w:sz w:val="16"/>
        </w:rPr>
      </w:pPr>
      <w:r w:rsidRPr="00582F71">
        <w:rPr>
          <w:sz w:val="16"/>
        </w:rPr>
        <w:t>Numbness</w:t>
      </w:r>
    </w:p>
    <w:p w:rsidR="00C80575" w:rsidRPr="00582F71" w:rsidRDefault="00C80575" w:rsidP="005E5270">
      <w:pPr>
        <w:pStyle w:val="ListParagraph"/>
        <w:numPr>
          <w:ilvl w:val="0"/>
          <w:numId w:val="45"/>
        </w:numPr>
        <w:rPr>
          <w:sz w:val="16"/>
        </w:rPr>
      </w:pPr>
      <w:r w:rsidRPr="00582F71">
        <w:rPr>
          <w:sz w:val="16"/>
        </w:rPr>
        <w:t>Difficulty moving extremity</w:t>
      </w:r>
    </w:p>
    <w:p w:rsidR="00C80575" w:rsidRPr="00582F71" w:rsidRDefault="00C80575" w:rsidP="005E5270">
      <w:pPr>
        <w:pStyle w:val="ListParagraph"/>
        <w:numPr>
          <w:ilvl w:val="0"/>
          <w:numId w:val="44"/>
        </w:numPr>
        <w:rPr>
          <w:sz w:val="16"/>
        </w:rPr>
      </w:pPr>
      <w:r w:rsidRPr="00582F71">
        <w:rPr>
          <w:sz w:val="16"/>
        </w:rPr>
        <w:t>Visible muscle bulging</w:t>
      </w:r>
    </w:p>
    <w:p w:rsidR="00C725B5" w:rsidRPr="00582F71" w:rsidRDefault="00C725B5" w:rsidP="00C725B5">
      <w:pPr>
        <w:rPr>
          <w:color w:val="FF0000"/>
          <w:sz w:val="16"/>
        </w:rPr>
      </w:pPr>
      <w:r w:rsidRPr="00582F71">
        <w:rPr>
          <w:color w:val="FF0000"/>
          <w:sz w:val="16"/>
        </w:rPr>
        <w:t>Scoliosis</w:t>
      </w:r>
    </w:p>
    <w:p w:rsidR="00C725B5" w:rsidRPr="00C842BB" w:rsidRDefault="00C725B5" w:rsidP="00C725B5">
      <w:pPr>
        <w:rPr>
          <w:sz w:val="16"/>
        </w:rPr>
      </w:pPr>
      <w:r w:rsidRPr="00C842BB">
        <w:rPr>
          <w:sz w:val="16"/>
        </w:rPr>
        <w:t>(Cause)</w:t>
      </w:r>
    </w:p>
    <w:p w:rsidR="00C80575" w:rsidRPr="00582F71" w:rsidRDefault="00C80575" w:rsidP="00C725B5">
      <w:pPr>
        <w:rPr>
          <w:sz w:val="16"/>
        </w:rPr>
      </w:pPr>
      <w:r w:rsidRPr="00582F71">
        <w:rPr>
          <w:sz w:val="16"/>
        </w:rPr>
        <w:t>A complex final before many in three plane, usually involving lateral curvature, spinal rotation causing rib asymmetry, and thoracic hypokyphosis</w:t>
      </w:r>
    </w:p>
    <w:p w:rsidR="00C725B5" w:rsidRPr="00C842BB" w:rsidRDefault="00C725B5" w:rsidP="00C725B5">
      <w:pPr>
        <w:rPr>
          <w:sz w:val="16"/>
        </w:rPr>
      </w:pPr>
      <w:r w:rsidRPr="00C842BB">
        <w:rPr>
          <w:sz w:val="16"/>
        </w:rPr>
        <w:t>(Diagnosis)</w:t>
      </w:r>
    </w:p>
    <w:p w:rsidR="00B249AB" w:rsidRPr="00582F71" w:rsidRDefault="00B249AB" w:rsidP="00C725B5">
      <w:pPr>
        <w:rPr>
          <w:sz w:val="16"/>
        </w:rPr>
      </w:pPr>
      <w:r w:rsidRPr="00582F71">
        <w:rPr>
          <w:sz w:val="16"/>
        </w:rPr>
        <w:t>Observation is performed behind an undress standing child, noting asymmetry of shoulder height, scapular blade shape, or hip height and alignment; when the child bends at the waist with hanging arms asymmetry of the ribs and flanks may be noted</w:t>
      </w:r>
    </w:p>
    <w:p w:rsidR="00B249AB" w:rsidRPr="00582F71" w:rsidRDefault="00B249AB" w:rsidP="00C725B5">
      <w:pPr>
        <w:rPr>
          <w:sz w:val="16"/>
        </w:rPr>
      </w:pPr>
      <w:r w:rsidRPr="00582F71">
        <w:rPr>
          <w:sz w:val="16"/>
        </w:rPr>
        <w:t>A scoliometer is used at the initial screening to measure truncal rotatation</w:t>
      </w:r>
    </w:p>
    <w:p w:rsidR="00B249AB" w:rsidRPr="00582F71" w:rsidRDefault="00B249AB" w:rsidP="00C725B5">
      <w:pPr>
        <w:rPr>
          <w:sz w:val="16"/>
        </w:rPr>
      </w:pPr>
      <w:r w:rsidRPr="00582F71">
        <w:rPr>
          <w:sz w:val="16"/>
        </w:rPr>
        <w:t>Definitive diagnosis is made by radiographs of the child in the standing position and use of the cop technique which establishes the degree of curvature; a curve of less than 10° is considered a postural variation; curve of less than 20° are mild and if not progressive do not require treatment</w:t>
      </w:r>
    </w:p>
    <w:p w:rsidR="00C725B5" w:rsidRPr="00C842BB" w:rsidRDefault="00C725B5" w:rsidP="00C725B5">
      <w:pPr>
        <w:rPr>
          <w:sz w:val="16"/>
        </w:rPr>
      </w:pPr>
      <w:r w:rsidRPr="00C842BB">
        <w:rPr>
          <w:sz w:val="16"/>
        </w:rPr>
        <w:t>(Management)</w:t>
      </w:r>
    </w:p>
    <w:p w:rsidR="00C725B5" w:rsidRPr="00582F71" w:rsidRDefault="00B249AB" w:rsidP="00C725B5">
      <w:pPr>
        <w:rPr>
          <w:sz w:val="16"/>
        </w:rPr>
      </w:pPr>
      <w:r w:rsidRPr="00582F71">
        <w:rPr>
          <w:sz w:val="16"/>
        </w:rPr>
        <w:lastRenderedPageBreak/>
        <w:t>Management options include observation with regular clinical and radiographic evaluation, orthotic interventions such as bracing, and surgical spinal fusion</w:t>
      </w:r>
    </w:p>
    <w:p w:rsidR="00B249AB" w:rsidRPr="00582F71" w:rsidRDefault="00B249AB" w:rsidP="00C725B5">
      <w:pPr>
        <w:rPr>
          <w:sz w:val="16"/>
        </w:rPr>
      </w:pPr>
      <w:r w:rsidRPr="00582F71">
        <w:rPr>
          <w:sz w:val="16"/>
        </w:rPr>
        <w:t>Bracing is not curative, but it may slow the progression of the curvature to allow skeletal growth and maturity</w:t>
      </w:r>
    </w:p>
    <w:p w:rsidR="00C725B5" w:rsidRPr="00582F71" w:rsidRDefault="00B249AB" w:rsidP="00C725B5">
      <w:pPr>
        <w:rPr>
          <w:sz w:val="16"/>
        </w:rPr>
      </w:pPr>
      <w:r w:rsidRPr="00582F71">
        <w:rPr>
          <w:sz w:val="16"/>
        </w:rPr>
        <w:t>Surgical intervention may be required for correction of some beer curbs usually 45° or greater; difficulties with balance receding, respiratory excursion, and/or pain are also considered; surgery consist of realignment and straightening with internal fixation and instrumentation combined with bony fusion of the realigned spine</w:t>
      </w:r>
    </w:p>
    <w:p w:rsidR="00C725B5" w:rsidRPr="00582F71" w:rsidRDefault="00C725B5" w:rsidP="00C725B5">
      <w:pPr>
        <w:rPr>
          <w:b/>
          <w:sz w:val="16"/>
        </w:rPr>
      </w:pPr>
      <w:r w:rsidRPr="00582F71">
        <w:rPr>
          <w:b/>
          <w:sz w:val="16"/>
        </w:rPr>
        <w:t>Chapter 55</w:t>
      </w:r>
    </w:p>
    <w:p w:rsidR="00C725B5" w:rsidRPr="00582F71" w:rsidRDefault="00C725B5" w:rsidP="00C725B5">
      <w:pPr>
        <w:rPr>
          <w:color w:val="FF0000"/>
          <w:sz w:val="16"/>
        </w:rPr>
      </w:pPr>
      <w:r w:rsidRPr="00582F71">
        <w:rPr>
          <w:color w:val="FF0000"/>
          <w:sz w:val="16"/>
        </w:rPr>
        <w:t>Duchenne’s muscular dystrophy</w:t>
      </w:r>
    </w:p>
    <w:p w:rsidR="00011462" w:rsidRPr="00582F71" w:rsidRDefault="00011462" w:rsidP="00C725B5">
      <w:pPr>
        <w:rPr>
          <w:sz w:val="16"/>
        </w:rPr>
      </w:pPr>
      <w:proofErr w:type="gramStart"/>
      <w:r w:rsidRPr="00582F71">
        <w:rPr>
          <w:sz w:val="16"/>
        </w:rPr>
        <w:t>is</w:t>
      </w:r>
      <w:proofErr w:type="gramEnd"/>
      <w:r w:rsidRPr="00582F71">
        <w:rPr>
          <w:sz w:val="16"/>
        </w:rPr>
        <w:t xml:space="preserve"> the most severe in the most common muscular dystrophy of childhood, as it is inherited as an x link recessive trait and the single gene defect is located on the short arm of the X chromosome</w:t>
      </w:r>
    </w:p>
    <w:p w:rsidR="00C725B5" w:rsidRPr="00C842BB" w:rsidRDefault="00C725B5" w:rsidP="00C725B5">
      <w:pPr>
        <w:rPr>
          <w:rFonts w:ascii="Calibri" w:eastAsia="Calibri" w:hAnsi="Calibri" w:cs="Times New Roman"/>
          <w:sz w:val="16"/>
        </w:rPr>
      </w:pPr>
      <w:r w:rsidRPr="00C842BB">
        <w:rPr>
          <w:sz w:val="16"/>
        </w:rPr>
        <w:t>(Etiology)</w:t>
      </w:r>
      <w:r w:rsidRPr="00C842BB">
        <w:rPr>
          <w:rFonts w:ascii="Calibri" w:eastAsia="Calibri" w:hAnsi="Calibri" w:cs="Times New Roman"/>
          <w:sz w:val="16"/>
        </w:rPr>
        <w:t xml:space="preserve"> </w:t>
      </w:r>
    </w:p>
    <w:p w:rsidR="00011462" w:rsidRPr="00582F71" w:rsidRDefault="00011462" w:rsidP="005E5270">
      <w:pPr>
        <w:pStyle w:val="ListParagraph"/>
        <w:numPr>
          <w:ilvl w:val="0"/>
          <w:numId w:val="46"/>
        </w:numPr>
        <w:rPr>
          <w:rFonts w:ascii="Calibri" w:eastAsia="Calibri" w:hAnsi="Calibri" w:cs="Times New Roman"/>
          <w:sz w:val="16"/>
        </w:rPr>
      </w:pPr>
      <w:r w:rsidRPr="00582F71">
        <w:rPr>
          <w:rFonts w:ascii="Calibri" w:eastAsia="Calibri" w:hAnsi="Calibri" w:cs="Times New Roman"/>
          <w:sz w:val="16"/>
        </w:rPr>
        <w:t xml:space="preserve">Dystrophin is absent from the muscle of children with DMD </w:t>
      </w:r>
    </w:p>
    <w:p w:rsidR="00011462" w:rsidRPr="00582F71" w:rsidRDefault="00011462" w:rsidP="005E5270">
      <w:pPr>
        <w:pStyle w:val="ListParagraph"/>
        <w:numPr>
          <w:ilvl w:val="0"/>
          <w:numId w:val="46"/>
        </w:numPr>
        <w:rPr>
          <w:rFonts w:ascii="Calibri" w:eastAsia="Calibri" w:hAnsi="Calibri" w:cs="Times New Roman"/>
          <w:sz w:val="16"/>
        </w:rPr>
      </w:pPr>
      <w:r w:rsidRPr="00582F71">
        <w:rPr>
          <w:rFonts w:ascii="Calibri" w:eastAsia="Calibri" w:hAnsi="Calibri" w:cs="Times New Roman"/>
          <w:sz w:val="16"/>
        </w:rPr>
        <w:t>early-onset between 3 and 5 years of age, progressive muscular weakness, wasting, and contractures</w:t>
      </w:r>
    </w:p>
    <w:p w:rsidR="00011462" w:rsidRPr="00582F71" w:rsidRDefault="00011462" w:rsidP="005E5270">
      <w:pPr>
        <w:pStyle w:val="ListParagraph"/>
        <w:numPr>
          <w:ilvl w:val="0"/>
          <w:numId w:val="46"/>
        </w:numPr>
        <w:rPr>
          <w:rFonts w:ascii="Calibri" w:eastAsia="Calibri" w:hAnsi="Calibri" w:cs="Times New Roman"/>
          <w:sz w:val="16"/>
        </w:rPr>
      </w:pPr>
      <w:r w:rsidRPr="00582F71">
        <w:rPr>
          <w:rFonts w:ascii="Calibri" w:eastAsia="Calibri" w:hAnsi="Calibri" w:cs="Times New Roman"/>
          <w:sz w:val="16"/>
        </w:rPr>
        <w:t>Muscle hypertrophy and most patient</w:t>
      </w:r>
    </w:p>
    <w:p w:rsidR="00011462" w:rsidRPr="00582F71" w:rsidRDefault="00011462" w:rsidP="005E5270">
      <w:pPr>
        <w:pStyle w:val="ListParagraph"/>
        <w:numPr>
          <w:ilvl w:val="0"/>
          <w:numId w:val="46"/>
        </w:numPr>
        <w:rPr>
          <w:rFonts w:ascii="Calibri" w:eastAsia="Calibri" w:hAnsi="Calibri" w:cs="Times New Roman"/>
          <w:sz w:val="16"/>
        </w:rPr>
      </w:pPr>
      <w:r w:rsidRPr="00582F71">
        <w:rPr>
          <w:rFonts w:ascii="Calibri" w:eastAsia="Calibri" w:hAnsi="Calibri" w:cs="Times New Roman"/>
          <w:sz w:val="16"/>
        </w:rPr>
        <w:t>loss of independent amine ambulation by age 9 to 11 years</w:t>
      </w:r>
    </w:p>
    <w:p w:rsidR="00011462" w:rsidRPr="00582F71" w:rsidRDefault="00011462" w:rsidP="005E5270">
      <w:pPr>
        <w:pStyle w:val="ListParagraph"/>
        <w:numPr>
          <w:ilvl w:val="0"/>
          <w:numId w:val="46"/>
        </w:numPr>
        <w:rPr>
          <w:rFonts w:ascii="Calibri" w:eastAsia="Calibri" w:hAnsi="Calibri" w:cs="Times New Roman"/>
          <w:sz w:val="16"/>
        </w:rPr>
      </w:pPr>
      <w:r w:rsidRPr="00582F71">
        <w:rPr>
          <w:rFonts w:ascii="Calibri" w:eastAsia="Calibri" w:hAnsi="Calibri" w:cs="Times New Roman"/>
          <w:sz w:val="16"/>
        </w:rPr>
        <w:t>slowly progressive, generalized weakness during teen years</w:t>
      </w:r>
    </w:p>
    <w:p w:rsidR="00011462" w:rsidRPr="00582F71" w:rsidRDefault="00011462" w:rsidP="005E5270">
      <w:pPr>
        <w:pStyle w:val="ListParagraph"/>
        <w:numPr>
          <w:ilvl w:val="0"/>
          <w:numId w:val="46"/>
        </w:numPr>
        <w:rPr>
          <w:rFonts w:ascii="Calibri" w:eastAsia="Calibri" w:hAnsi="Calibri" w:cs="Times New Roman"/>
          <w:sz w:val="16"/>
        </w:rPr>
      </w:pPr>
      <w:r w:rsidRPr="00582F71">
        <w:rPr>
          <w:rFonts w:ascii="Calibri" w:eastAsia="Calibri" w:hAnsi="Calibri" w:cs="Times New Roman"/>
          <w:sz w:val="16"/>
        </w:rPr>
        <w:t>relentless progression until death from respiratory or cardiac failure</w:t>
      </w:r>
    </w:p>
    <w:p w:rsidR="00C725B5" w:rsidRPr="00C842BB" w:rsidRDefault="00C725B5" w:rsidP="00C725B5">
      <w:pPr>
        <w:rPr>
          <w:sz w:val="16"/>
        </w:rPr>
      </w:pPr>
      <w:r w:rsidRPr="00C842BB">
        <w:rPr>
          <w:sz w:val="16"/>
        </w:rPr>
        <w:t>(Manifestations)</w:t>
      </w:r>
    </w:p>
    <w:p w:rsidR="00011462" w:rsidRPr="00582F71" w:rsidRDefault="00011462" w:rsidP="005E5270">
      <w:pPr>
        <w:pStyle w:val="ListParagraph"/>
        <w:numPr>
          <w:ilvl w:val="0"/>
          <w:numId w:val="47"/>
        </w:numPr>
        <w:rPr>
          <w:sz w:val="16"/>
        </w:rPr>
      </w:pPr>
      <w:r w:rsidRPr="00582F71">
        <w:rPr>
          <w:sz w:val="16"/>
        </w:rPr>
        <w:t>waddling gait</w:t>
      </w:r>
    </w:p>
    <w:p w:rsidR="00011462" w:rsidRPr="00582F71" w:rsidRDefault="00011462" w:rsidP="005E5270">
      <w:pPr>
        <w:pStyle w:val="ListParagraph"/>
        <w:numPr>
          <w:ilvl w:val="0"/>
          <w:numId w:val="47"/>
        </w:numPr>
        <w:rPr>
          <w:sz w:val="16"/>
        </w:rPr>
      </w:pPr>
      <w:r w:rsidRPr="00582F71">
        <w:rPr>
          <w:sz w:val="16"/>
        </w:rPr>
        <w:t>lordosis</w:t>
      </w:r>
    </w:p>
    <w:p w:rsidR="00011462" w:rsidRPr="00582F71" w:rsidRDefault="00011462" w:rsidP="005E5270">
      <w:pPr>
        <w:pStyle w:val="ListParagraph"/>
        <w:numPr>
          <w:ilvl w:val="0"/>
          <w:numId w:val="47"/>
        </w:numPr>
        <w:rPr>
          <w:sz w:val="16"/>
        </w:rPr>
      </w:pPr>
      <w:r w:rsidRPr="00582F71">
        <w:rPr>
          <w:sz w:val="16"/>
        </w:rPr>
        <w:t>frequent falls</w:t>
      </w:r>
    </w:p>
    <w:p w:rsidR="00011462" w:rsidRPr="00582F71" w:rsidRDefault="00011462" w:rsidP="005E5270">
      <w:pPr>
        <w:pStyle w:val="ListParagraph"/>
        <w:numPr>
          <w:ilvl w:val="0"/>
          <w:numId w:val="47"/>
        </w:numPr>
        <w:rPr>
          <w:sz w:val="16"/>
        </w:rPr>
      </w:pPr>
      <w:r w:rsidRPr="00582F71">
        <w:rPr>
          <w:sz w:val="16"/>
        </w:rPr>
        <w:t>Gower sign-child turning onto cider abdomen, flexing needs to assume a kneeling position, then with knees extended gradually pushing torso to an upright position by walking the hands of the legs</w:t>
      </w:r>
    </w:p>
    <w:p w:rsidR="00011462" w:rsidRPr="00582F71" w:rsidRDefault="00011462" w:rsidP="005E5270">
      <w:pPr>
        <w:pStyle w:val="ListParagraph"/>
        <w:numPr>
          <w:ilvl w:val="0"/>
          <w:numId w:val="47"/>
        </w:numPr>
        <w:rPr>
          <w:sz w:val="16"/>
        </w:rPr>
      </w:pPr>
      <w:r w:rsidRPr="00582F71">
        <w:rPr>
          <w:sz w:val="16"/>
        </w:rPr>
        <w:t>enlarged muscles, especially in thighs and upper arms; feel unusually firm or Woody on palpation</w:t>
      </w:r>
    </w:p>
    <w:p w:rsidR="00011462" w:rsidRPr="00582F71" w:rsidRDefault="00011462" w:rsidP="005E5270">
      <w:pPr>
        <w:pStyle w:val="ListParagraph"/>
        <w:numPr>
          <w:ilvl w:val="0"/>
          <w:numId w:val="47"/>
        </w:numPr>
        <w:rPr>
          <w:sz w:val="16"/>
        </w:rPr>
      </w:pPr>
      <w:r w:rsidRPr="00582F71">
        <w:rPr>
          <w:sz w:val="16"/>
        </w:rPr>
        <w:t>profound muscular atrophy</w:t>
      </w:r>
    </w:p>
    <w:p w:rsidR="00011462" w:rsidRPr="00582F71" w:rsidRDefault="00011462" w:rsidP="005E5270">
      <w:pPr>
        <w:pStyle w:val="ListParagraph"/>
        <w:numPr>
          <w:ilvl w:val="0"/>
          <w:numId w:val="47"/>
        </w:numPr>
        <w:rPr>
          <w:sz w:val="16"/>
        </w:rPr>
      </w:pPr>
      <w:r w:rsidRPr="00582F71">
        <w:rPr>
          <w:sz w:val="16"/>
        </w:rPr>
        <w:t>cognitive impairment common</w:t>
      </w:r>
    </w:p>
    <w:p w:rsidR="00011462" w:rsidRPr="00582F71" w:rsidRDefault="00011462" w:rsidP="005E5270">
      <w:pPr>
        <w:pStyle w:val="ListParagraph"/>
        <w:numPr>
          <w:ilvl w:val="0"/>
          <w:numId w:val="47"/>
        </w:numPr>
        <w:rPr>
          <w:sz w:val="16"/>
        </w:rPr>
      </w:pPr>
      <w:r w:rsidRPr="00582F71">
        <w:rPr>
          <w:sz w:val="16"/>
        </w:rPr>
        <w:t>contracture deformities of hips, knees, and ankles</w:t>
      </w:r>
    </w:p>
    <w:p w:rsidR="00011462" w:rsidRPr="00582F71" w:rsidRDefault="00011462" w:rsidP="005E5270">
      <w:pPr>
        <w:pStyle w:val="ListParagraph"/>
        <w:numPr>
          <w:ilvl w:val="0"/>
          <w:numId w:val="47"/>
        </w:numPr>
        <w:rPr>
          <w:sz w:val="16"/>
        </w:rPr>
      </w:pPr>
      <w:r w:rsidRPr="00582F71">
        <w:rPr>
          <w:sz w:val="16"/>
        </w:rPr>
        <w:t>disuse atrophy</w:t>
      </w:r>
    </w:p>
    <w:p w:rsidR="00011462" w:rsidRPr="00582F71" w:rsidRDefault="00011462" w:rsidP="005E5270">
      <w:pPr>
        <w:pStyle w:val="ListParagraph"/>
        <w:numPr>
          <w:ilvl w:val="0"/>
          <w:numId w:val="47"/>
        </w:numPr>
        <w:rPr>
          <w:sz w:val="16"/>
        </w:rPr>
      </w:pPr>
      <w:r w:rsidRPr="00582F71">
        <w:rPr>
          <w:sz w:val="16"/>
        </w:rPr>
        <w:t>obesity</w:t>
      </w:r>
    </w:p>
    <w:p w:rsidR="00C725B5" w:rsidRPr="00C842BB" w:rsidRDefault="00011462" w:rsidP="00C725B5">
      <w:pPr>
        <w:rPr>
          <w:sz w:val="16"/>
        </w:rPr>
      </w:pPr>
      <w:r w:rsidRPr="00C842BB">
        <w:rPr>
          <w:sz w:val="16"/>
        </w:rPr>
        <w:t xml:space="preserve"> </w:t>
      </w:r>
      <w:r w:rsidR="00C725B5" w:rsidRPr="00C842BB">
        <w:rPr>
          <w:sz w:val="16"/>
        </w:rPr>
        <w:t>(Management)</w:t>
      </w:r>
    </w:p>
    <w:p w:rsidR="00011462" w:rsidRPr="00582F71" w:rsidRDefault="00011462" w:rsidP="005E5270">
      <w:pPr>
        <w:pStyle w:val="ListParagraph"/>
        <w:numPr>
          <w:ilvl w:val="0"/>
          <w:numId w:val="49"/>
        </w:numPr>
        <w:rPr>
          <w:sz w:val="16"/>
        </w:rPr>
      </w:pPr>
      <w:r w:rsidRPr="00582F71">
        <w:rPr>
          <w:sz w:val="16"/>
        </w:rPr>
        <w:t xml:space="preserve">No effective TX exist for childhood </w:t>
      </w:r>
      <w:r w:rsidR="00F37AEA" w:rsidRPr="00582F71">
        <w:rPr>
          <w:sz w:val="16"/>
        </w:rPr>
        <w:t>MD</w:t>
      </w:r>
    </w:p>
    <w:p w:rsidR="00F37AEA" w:rsidRPr="00582F71" w:rsidRDefault="00F37AEA" w:rsidP="005E5270">
      <w:pPr>
        <w:pStyle w:val="ListParagraph"/>
        <w:numPr>
          <w:ilvl w:val="0"/>
          <w:numId w:val="49"/>
        </w:numPr>
        <w:rPr>
          <w:sz w:val="16"/>
        </w:rPr>
      </w:pPr>
      <w:r w:rsidRPr="00582F71">
        <w:rPr>
          <w:sz w:val="16"/>
        </w:rPr>
        <w:t xml:space="preserve">Use of corticosteroids prednisone deflazacourt have been evaluated for treatment </w:t>
      </w:r>
    </w:p>
    <w:p w:rsidR="00F37AEA" w:rsidRPr="00582F71" w:rsidRDefault="00F37AEA" w:rsidP="005E5270">
      <w:pPr>
        <w:pStyle w:val="ListParagraph"/>
        <w:numPr>
          <w:ilvl w:val="0"/>
          <w:numId w:val="49"/>
        </w:numPr>
        <w:rPr>
          <w:sz w:val="16"/>
        </w:rPr>
      </w:pPr>
      <w:r w:rsidRPr="00582F71">
        <w:rPr>
          <w:sz w:val="16"/>
        </w:rPr>
        <w:t>Maintaining optimal and function in all muscles for as long as possible as the primary goal; secondary goal is the prevention of contractures</w:t>
      </w:r>
    </w:p>
    <w:p w:rsidR="00F37AEA" w:rsidRPr="00582F71" w:rsidRDefault="00F37AEA" w:rsidP="005E5270">
      <w:pPr>
        <w:pStyle w:val="ListParagraph"/>
        <w:numPr>
          <w:ilvl w:val="0"/>
          <w:numId w:val="49"/>
        </w:numPr>
        <w:rPr>
          <w:sz w:val="16"/>
        </w:rPr>
      </w:pPr>
      <w:r w:rsidRPr="00582F71">
        <w:rPr>
          <w:sz w:val="16"/>
        </w:rPr>
        <w:t>Children who aren't active for as long as possible are able to avoid wheelchair confinement for a longer time</w:t>
      </w:r>
    </w:p>
    <w:p w:rsidR="00F37AEA" w:rsidRPr="00582F71" w:rsidRDefault="00F37AEA" w:rsidP="005E5270">
      <w:pPr>
        <w:pStyle w:val="ListParagraph"/>
        <w:numPr>
          <w:ilvl w:val="0"/>
          <w:numId w:val="49"/>
        </w:numPr>
        <w:rPr>
          <w:sz w:val="16"/>
        </w:rPr>
      </w:pPr>
      <w:r w:rsidRPr="00582F71">
        <w:rPr>
          <w:sz w:val="16"/>
        </w:rPr>
        <w:t xml:space="preserve">Maintenance includes stretching; strength training, breathing exercises to increase and maintain vital lung capacity, range of </w:t>
      </w:r>
      <w:r w:rsidRPr="00582F71">
        <w:rPr>
          <w:sz w:val="16"/>
        </w:rPr>
        <w:lastRenderedPageBreak/>
        <w:t>motion exercises, surgery to release contracture deformities, bracing, and performance of ADLs</w:t>
      </w:r>
    </w:p>
    <w:p w:rsidR="00C725B5" w:rsidRPr="00582F71" w:rsidRDefault="00C725B5" w:rsidP="00C725B5">
      <w:pPr>
        <w:rPr>
          <w:color w:val="FF0000"/>
          <w:sz w:val="16"/>
        </w:rPr>
      </w:pPr>
      <w:r w:rsidRPr="00582F71">
        <w:rPr>
          <w:color w:val="FF0000"/>
          <w:sz w:val="16"/>
        </w:rPr>
        <w:t>Juvenile Idiopathic Arthritis</w:t>
      </w:r>
    </w:p>
    <w:p w:rsidR="00131D47" w:rsidRPr="00582F71" w:rsidRDefault="00131D47" w:rsidP="00C725B5">
      <w:pPr>
        <w:rPr>
          <w:sz w:val="16"/>
        </w:rPr>
      </w:pPr>
      <w:r w:rsidRPr="00582F71">
        <w:rPr>
          <w:sz w:val="16"/>
        </w:rPr>
        <w:t>A chronic autoimmune inflammatory disease causing inflammation of the joints and other tissue with unknown cause and starts before the age of 16 years peak onset between 1 and 3 years of age</w:t>
      </w:r>
    </w:p>
    <w:p w:rsidR="00C725B5" w:rsidRPr="00C842BB" w:rsidRDefault="00C725B5" w:rsidP="00C725B5">
      <w:pPr>
        <w:rPr>
          <w:sz w:val="16"/>
        </w:rPr>
      </w:pPr>
      <w:r w:rsidRPr="00C842BB">
        <w:rPr>
          <w:sz w:val="16"/>
        </w:rPr>
        <w:t>(Etiology)</w:t>
      </w:r>
    </w:p>
    <w:p w:rsidR="00131D47" w:rsidRPr="00582F71" w:rsidRDefault="00131D47" w:rsidP="005E5270">
      <w:pPr>
        <w:pStyle w:val="ListParagraph"/>
        <w:numPr>
          <w:ilvl w:val="0"/>
          <w:numId w:val="48"/>
        </w:numPr>
        <w:rPr>
          <w:sz w:val="16"/>
        </w:rPr>
      </w:pPr>
      <w:r w:rsidRPr="00582F71">
        <w:rPr>
          <w:sz w:val="16"/>
        </w:rPr>
        <w:t>Disease processes characterized by chronic inflammation of this knowing him with joint effusion and eventual erosion, destruction, and fibrosis of the articular cartilage</w:t>
      </w:r>
    </w:p>
    <w:p w:rsidR="00131D47" w:rsidRPr="00582F71" w:rsidRDefault="00131D47" w:rsidP="005E5270">
      <w:pPr>
        <w:pStyle w:val="ListParagraph"/>
        <w:numPr>
          <w:ilvl w:val="0"/>
          <w:numId w:val="48"/>
        </w:numPr>
        <w:rPr>
          <w:sz w:val="16"/>
        </w:rPr>
      </w:pPr>
      <w:r w:rsidRPr="00582F71">
        <w:rPr>
          <w:sz w:val="16"/>
        </w:rPr>
        <w:t>Adhesions between joint services and Anglo system of joints occur if inflammatory process persists</w:t>
      </w:r>
    </w:p>
    <w:p w:rsidR="00266C5C" w:rsidRDefault="00266C5C" w:rsidP="00C725B5">
      <w:pPr>
        <w:rPr>
          <w:color w:val="FF0000"/>
          <w:sz w:val="16"/>
        </w:rPr>
      </w:pPr>
    </w:p>
    <w:p w:rsidR="00C725B5" w:rsidRPr="00C842BB" w:rsidRDefault="00C725B5" w:rsidP="00C725B5">
      <w:pPr>
        <w:rPr>
          <w:sz w:val="16"/>
        </w:rPr>
      </w:pPr>
      <w:r w:rsidRPr="00C842BB">
        <w:rPr>
          <w:sz w:val="16"/>
        </w:rPr>
        <w:t>(Management)</w:t>
      </w:r>
    </w:p>
    <w:p w:rsidR="00C725B5" w:rsidRPr="00582F71" w:rsidRDefault="00131D47" w:rsidP="00C725B5">
      <w:pPr>
        <w:rPr>
          <w:sz w:val="16"/>
        </w:rPr>
      </w:pPr>
      <w:r w:rsidRPr="00582F71">
        <w:rPr>
          <w:sz w:val="16"/>
        </w:rPr>
        <w:t>Goals of therapy are aimed at controlling pain, preserving joint range of motion and function, minimize effects of inflammation such as joint deformity, and promote normal growth and development</w:t>
      </w:r>
    </w:p>
    <w:p w:rsidR="00131D47" w:rsidRPr="00582F71" w:rsidRDefault="00131D47" w:rsidP="00C725B5">
      <w:pPr>
        <w:rPr>
          <w:sz w:val="16"/>
        </w:rPr>
      </w:pPr>
      <w:r w:rsidRPr="00582F71">
        <w:rPr>
          <w:sz w:val="16"/>
        </w:rPr>
        <w:t>Medications</w:t>
      </w:r>
    </w:p>
    <w:p w:rsidR="00131D47" w:rsidRPr="00582F71" w:rsidRDefault="00131D47" w:rsidP="005E5270">
      <w:pPr>
        <w:pStyle w:val="ListParagraph"/>
        <w:numPr>
          <w:ilvl w:val="0"/>
          <w:numId w:val="50"/>
        </w:numPr>
        <w:rPr>
          <w:sz w:val="16"/>
        </w:rPr>
      </w:pPr>
      <w:r w:rsidRPr="00582F71">
        <w:rPr>
          <w:sz w:val="16"/>
        </w:rPr>
        <w:t>NSAID are used first, naproxen, ibuprofen, and tolmetin are approved for use in children; must be taken with food</w:t>
      </w:r>
    </w:p>
    <w:p w:rsidR="00131D47" w:rsidRPr="00582F71" w:rsidRDefault="006305C5" w:rsidP="005E5270">
      <w:pPr>
        <w:pStyle w:val="ListParagraph"/>
        <w:numPr>
          <w:ilvl w:val="0"/>
          <w:numId w:val="50"/>
        </w:numPr>
        <w:rPr>
          <w:sz w:val="16"/>
        </w:rPr>
      </w:pPr>
      <w:r w:rsidRPr="00582F71">
        <w:rPr>
          <w:sz w:val="16"/>
        </w:rPr>
        <w:t>Methotrexate is a second line medication used  in combination with children who have failed on NSAIDs alone (requires monitoring of CBC and liver function test) essential to avoid alcohol</w:t>
      </w:r>
    </w:p>
    <w:p w:rsidR="006305C5" w:rsidRPr="00582F71" w:rsidRDefault="006305C5" w:rsidP="005E5270">
      <w:pPr>
        <w:pStyle w:val="ListParagraph"/>
        <w:numPr>
          <w:ilvl w:val="0"/>
          <w:numId w:val="50"/>
        </w:numPr>
        <w:rPr>
          <w:sz w:val="16"/>
        </w:rPr>
      </w:pPr>
      <w:r w:rsidRPr="00582F71">
        <w:rPr>
          <w:sz w:val="16"/>
        </w:rPr>
        <w:t xml:space="preserve">corticosteroids are potent immunosuppressive used for life-threatening complications, incapacitating arthritis, and uveitis(administered at the lowest effective dose) </w:t>
      </w:r>
    </w:p>
    <w:p w:rsidR="006305C5" w:rsidRPr="00582F71" w:rsidRDefault="006305C5" w:rsidP="005E5270">
      <w:pPr>
        <w:pStyle w:val="ListParagraph"/>
        <w:numPr>
          <w:ilvl w:val="0"/>
          <w:numId w:val="50"/>
        </w:numPr>
        <w:rPr>
          <w:sz w:val="16"/>
        </w:rPr>
      </w:pPr>
      <w:r w:rsidRPr="00582F71">
        <w:rPr>
          <w:sz w:val="16"/>
        </w:rPr>
        <w:t>Entanercept added tumor necrosis factor alpha receptor blocker and an effective drug for children with juvenile idiopathic arthritis or non-responsive to Methotrexate; given sub Q BID weekly</w:t>
      </w:r>
    </w:p>
    <w:p w:rsidR="006305C5" w:rsidRPr="00582F71" w:rsidRDefault="006305C5" w:rsidP="005E5270">
      <w:pPr>
        <w:pStyle w:val="ListParagraph"/>
        <w:numPr>
          <w:ilvl w:val="0"/>
          <w:numId w:val="50"/>
        </w:numPr>
        <w:rPr>
          <w:sz w:val="16"/>
        </w:rPr>
      </w:pPr>
      <w:r w:rsidRPr="00582F71">
        <w:rPr>
          <w:sz w:val="16"/>
        </w:rPr>
        <w:t>Slow-acting Antirheumatic drugs(S AAR D) may require months to be effective in typically working, nation with NSAIDs, are used less often because Methotrexate and recognizes the most effective second line therapy drug</w:t>
      </w:r>
    </w:p>
    <w:sectPr w:rsidR="006305C5" w:rsidRPr="00582F71" w:rsidSect="005E5270">
      <w:footerReference w:type="default" r:id="rId19"/>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5381" w:rsidRDefault="00735381" w:rsidP="00204DC9">
      <w:pPr>
        <w:spacing w:after="0" w:line="240" w:lineRule="auto"/>
      </w:pPr>
      <w:r>
        <w:separator/>
      </w:r>
    </w:p>
  </w:endnote>
  <w:endnote w:type="continuationSeparator" w:id="0">
    <w:p w:rsidR="00735381" w:rsidRDefault="00735381" w:rsidP="00204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7642126"/>
      <w:docPartObj>
        <w:docPartGallery w:val="Page Numbers (Bottom of Page)"/>
        <w:docPartUnique/>
      </w:docPartObj>
    </w:sdtPr>
    <w:sdtEndPr>
      <w:rPr>
        <w:noProof/>
      </w:rPr>
    </w:sdtEndPr>
    <w:sdtContent>
      <w:p w:rsidR="00204DC9" w:rsidRDefault="00204DC9">
        <w:pPr>
          <w:pStyle w:val="Footer"/>
          <w:jc w:val="center"/>
        </w:pPr>
      </w:p>
      <w:p w:rsidR="00204DC9" w:rsidRDefault="00204DC9">
        <w:pPr>
          <w:pStyle w:val="Footer"/>
          <w:jc w:val="center"/>
        </w:pPr>
        <w:r>
          <w:fldChar w:fldCharType="begin"/>
        </w:r>
        <w:r>
          <w:instrText xml:space="preserve"> PAGE   \* MERGEFORMAT </w:instrText>
        </w:r>
        <w:r>
          <w:fldChar w:fldCharType="separate"/>
        </w:r>
        <w:r w:rsidR="00087D28">
          <w:rPr>
            <w:noProof/>
          </w:rPr>
          <w:t>2</w:t>
        </w:r>
        <w:r>
          <w:rPr>
            <w:noProof/>
          </w:rPr>
          <w:fldChar w:fldCharType="end"/>
        </w:r>
      </w:p>
    </w:sdtContent>
  </w:sdt>
  <w:p w:rsidR="00204DC9" w:rsidRDefault="00204D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5381" w:rsidRDefault="00735381" w:rsidP="00204DC9">
      <w:pPr>
        <w:spacing w:after="0" w:line="240" w:lineRule="auto"/>
      </w:pPr>
      <w:r>
        <w:separator/>
      </w:r>
    </w:p>
  </w:footnote>
  <w:footnote w:type="continuationSeparator" w:id="0">
    <w:p w:rsidR="00735381" w:rsidRDefault="00735381" w:rsidP="00204DC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14B3"/>
    <w:multiLevelType w:val="hybridMultilevel"/>
    <w:tmpl w:val="7646F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634922"/>
    <w:multiLevelType w:val="hybridMultilevel"/>
    <w:tmpl w:val="DD7C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61C"/>
    <w:multiLevelType w:val="hybridMultilevel"/>
    <w:tmpl w:val="D9868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D80040"/>
    <w:multiLevelType w:val="hybridMultilevel"/>
    <w:tmpl w:val="687CE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5682E"/>
    <w:multiLevelType w:val="hybridMultilevel"/>
    <w:tmpl w:val="EF2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B242ED"/>
    <w:multiLevelType w:val="hybridMultilevel"/>
    <w:tmpl w:val="ACD84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BF544E"/>
    <w:multiLevelType w:val="hybridMultilevel"/>
    <w:tmpl w:val="0D18C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04A10"/>
    <w:multiLevelType w:val="hybridMultilevel"/>
    <w:tmpl w:val="0CA0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36085A"/>
    <w:multiLevelType w:val="hybridMultilevel"/>
    <w:tmpl w:val="3C726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F2E9F"/>
    <w:multiLevelType w:val="hybridMultilevel"/>
    <w:tmpl w:val="6952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3D2528"/>
    <w:multiLevelType w:val="hybridMultilevel"/>
    <w:tmpl w:val="5B5C7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F244A2"/>
    <w:multiLevelType w:val="hybridMultilevel"/>
    <w:tmpl w:val="C73E2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711505"/>
    <w:multiLevelType w:val="hybridMultilevel"/>
    <w:tmpl w:val="09C8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E9A372B"/>
    <w:multiLevelType w:val="hybridMultilevel"/>
    <w:tmpl w:val="4D34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C02A9D"/>
    <w:multiLevelType w:val="hybridMultilevel"/>
    <w:tmpl w:val="FD4CE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F738D0"/>
    <w:multiLevelType w:val="hybridMultilevel"/>
    <w:tmpl w:val="35AA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0242FE"/>
    <w:multiLevelType w:val="hybridMultilevel"/>
    <w:tmpl w:val="74044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B523238"/>
    <w:multiLevelType w:val="hybridMultilevel"/>
    <w:tmpl w:val="89E8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560CF6"/>
    <w:multiLevelType w:val="hybridMultilevel"/>
    <w:tmpl w:val="D3B67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EE544BD"/>
    <w:multiLevelType w:val="hybridMultilevel"/>
    <w:tmpl w:val="6F2E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FB51D9"/>
    <w:multiLevelType w:val="hybridMultilevel"/>
    <w:tmpl w:val="DC7E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2E7B9E"/>
    <w:multiLevelType w:val="hybridMultilevel"/>
    <w:tmpl w:val="56B84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1525D7"/>
    <w:multiLevelType w:val="hybridMultilevel"/>
    <w:tmpl w:val="BA48C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2D7896"/>
    <w:multiLevelType w:val="hybridMultilevel"/>
    <w:tmpl w:val="CD0A9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E85C27"/>
    <w:multiLevelType w:val="hybridMultilevel"/>
    <w:tmpl w:val="2B5CD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6049A"/>
    <w:multiLevelType w:val="hybridMultilevel"/>
    <w:tmpl w:val="CA9AF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BC0A00"/>
    <w:multiLevelType w:val="hybridMultilevel"/>
    <w:tmpl w:val="2AF2D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224FC6"/>
    <w:multiLevelType w:val="hybridMultilevel"/>
    <w:tmpl w:val="5184A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4F43CC"/>
    <w:multiLevelType w:val="hybridMultilevel"/>
    <w:tmpl w:val="C6183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D0243C"/>
    <w:multiLevelType w:val="hybridMultilevel"/>
    <w:tmpl w:val="2BA6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4FB59F0"/>
    <w:multiLevelType w:val="hybridMultilevel"/>
    <w:tmpl w:val="26D0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185319"/>
    <w:multiLevelType w:val="hybridMultilevel"/>
    <w:tmpl w:val="7B503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353BEA"/>
    <w:multiLevelType w:val="hybridMultilevel"/>
    <w:tmpl w:val="9D3C8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0B7257"/>
    <w:multiLevelType w:val="hybridMultilevel"/>
    <w:tmpl w:val="7B8E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A64E4A"/>
    <w:multiLevelType w:val="hybridMultilevel"/>
    <w:tmpl w:val="70E43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D13843"/>
    <w:multiLevelType w:val="multilevel"/>
    <w:tmpl w:val="6402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390517E"/>
    <w:multiLevelType w:val="hybridMultilevel"/>
    <w:tmpl w:val="510C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426587B"/>
    <w:multiLevelType w:val="hybridMultilevel"/>
    <w:tmpl w:val="453C7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636265"/>
    <w:multiLevelType w:val="hybridMultilevel"/>
    <w:tmpl w:val="109EC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B039E9"/>
    <w:multiLevelType w:val="hybridMultilevel"/>
    <w:tmpl w:val="BF7CA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9424EE2"/>
    <w:multiLevelType w:val="hybridMultilevel"/>
    <w:tmpl w:val="06C07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AAF05E7"/>
    <w:multiLevelType w:val="multilevel"/>
    <w:tmpl w:val="379CB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AF219BF"/>
    <w:multiLevelType w:val="hybridMultilevel"/>
    <w:tmpl w:val="EA5EA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01314D"/>
    <w:multiLevelType w:val="hybridMultilevel"/>
    <w:tmpl w:val="227A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E18603F"/>
    <w:multiLevelType w:val="hybridMultilevel"/>
    <w:tmpl w:val="2CE6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1453FD4"/>
    <w:multiLevelType w:val="hybridMultilevel"/>
    <w:tmpl w:val="DE86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D1713B"/>
    <w:multiLevelType w:val="hybridMultilevel"/>
    <w:tmpl w:val="7856D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5910A19"/>
    <w:multiLevelType w:val="hybridMultilevel"/>
    <w:tmpl w:val="59582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6544A39"/>
    <w:multiLevelType w:val="hybridMultilevel"/>
    <w:tmpl w:val="6EF2C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E4F6ED2"/>
    <w:multiLevelType w:val="hybridMultilevel"/>
    <w:tmpl w:val="DBDAF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8"/>
  </w:num>
  <w:num w:numId="4">
    <w:abstractNumId w:val="11"/>
  </w:num>
  <w:num w:numId="5">
    <w:abstractNumId w:val="22"/>
  </w:num>
  <w:num w:numId="6">
    <w:abstractNumId w:val="15"/>
  </w:num>
  <w:num w:numId="7">
    <w:abstractNumId w:val="6"/>
  </w:num>
  <w:num w:numId="8">
    <w:abstractNumId w:val="34"/>
  </w:num>
  <w:num w:numId="9">
    <w:abstractNumId w:val="2"/>
  </w:num>
  <w:num w:numId="10">
    <w:abstractNumId w:val="9"/>
  </w:num>
  <w:num w:numId="11">
    <w:abstractNumId w:val="8"/>
  </w:num>
  <w:num w:numId="12">
    <w:abstractNumId w:val="49"/>
  </w:num>
  <w:num w:numId="13">
    <w:abstractNumId w:val="13"/>
  </w:num>
  <w:num w:numId="14">
    <w:abstractNumId w:val="17"/>
  </w:num>
  <w:num w:numId="15">
    <w:abstractNumId w:val="43"/>
  </w:num>
  <w:num w:numId="16">
    <w:abstractNumId w:val="45"/>
  </w:num>
  <w:num w:numId="17">
    <w:abstractNumId w:val="48"/>
  </w:num>
  <w:num w:numId="18">
    <w:abstractNumId w:val="37"/>
  </w:num>
  <w:num w:numId="19">
    <w:abstractNumId w:val="16"/>
  </w:num>
  <w:num w:numId="20">
    <w:abstractNumId w:val="26"/>
  </w:num>
  <w:num w:numId="21">
    <w:abstractNumId w:val="33"/>
  </w:num>
  <w:num w:numId="22">
    <w:abstractNumId w:val="42"/>
  </w:num>
  <w:num w:numId="23">
    <w:abstractNumId w:val="27"/>
  </w:num>
  <w:num w:numId="24">
    <w:abstractNumId w:val="20"/>
  </w:num>
  <w:num w:numId="25">
    <w:abstractNumId w:val="3"/>
  </w:num>
  <w:num w:numId="26">
    <w:abstractNumId w:val="47"/>
  </w:num>
  <w:num w:numId="27">
    <w:abstractNumId w:val="39"/>
  </w:num>
  <w:num w:numId="28">
    <w:abstractNumId w:val="10"/>
  </w:num>
  <w:num w:numId="29">
    <w:abstractNumId w:val="40"/>
  </w:num>
  <w:num w:numId="30">
    <w:abstractNumId w:val="32"/>
  </w:num>
  <w:num w:numId="31">
    <w:abstractNumId w:val="1"/>
  </w:num>
  <w:num w:numId="32">
    <w:abstractNumId w:val="14"/>
  </w:num>
  <w:num w:numId="33">
    <w:abstractNumId w:val="46"/>
  </w:num>
  <w:num w:numId="34">
    <w:abstractNumId w:val="44"/>
  </w:num>
  <w:num w:numId="35">
    <w:abstractNumId w:val="7"/>
  </w:num>
  <w:num w:numId="36">
    <w:abstractNumId w:val="23"/>
  </w:num>
  <w:num w:numId="37">
    <w:abstractNumId w:val="18"/>
  </w:num>
  <w:num w:numId="38">
    <w:abstractNumId w:val="21"/>
  </w:num>
  <w:num w:numId="39">
    <w:abstractNumId w:val="38"/>
  </w:num>
  <w:num w:numId="40">
    <w:abstractNumId w:val="31"/>
  </w:num>
  <w:num w:numId="41">
    <w:abstractNumId w:val="0"/>
  </w:num>
  <w:num w:numId="42">
    <w:abstractNumId w:val="30"/>
  </w:num>
  <w:num w:numId="43">
    <w:abstractNumId w:val="41"/>
  </w:num>
  <w:num w:numId="44">
    <w:abstractNumId w:val="35"/>
  </w:num>
  <w:num w:numId="45">
    <w:abstractNumId w:val="4"/>
  </w:num>
  <w:num w:numId="46">
    <w:abstractNumId w:val="19"/>
  </w:num>
  <w:num w:numId="47">
    <w:abstractNumId w:val="12"/>
  </w:num>
  <w:num w:numId="48">
    <w:abstractNumId w:val="36"/>
  </w:num>
  <w:num w:numId="49">
    <w:abstractNumId w:val="24"/>
  </w:num>
  <w:num w:numId="50">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dgnword-docGUID" w:val="{5971519E-68D9-44D7-A0BE-9311FE56CD9B}"/>
    <w:docVar w:name="dgnword-eventsink" w:val="35779936"/>
  </w:docVars>
  <w:rsids>
    <w:rsidRoot w:val="00C725B5"/>
    <w:rsid w:val="000069F8"/>
    <w:rsid w:val="00011462"/>
    <w:rsid w:val="00086FDC"/>
    <w:rsid w:val="00087D28"/>
    <w:rsid w:val="000D1B63"/>
    <w:rsid w:val="000E1C14"/>
    <w:rsid w:val="000F60BF"/>
    <w:rsid w:val="00131D47"/>
    <w:rsid w:val="00187956"/>
    <w:rsid w:val="00195886"/>
    <w:rsid w:val="001C1E87"/>
    <w:rsid w:val="001E5490"/>
    <w:rsid w:val="001F36DD"/>
    <w:rsid w:val="002022BF"/>
    <w:rsid w:val="00204DC9"/>
    <w:rsid w:val="002324B8"/>
    <w:rsid w:val="0025238F"/>
    <w:rsid w:val="0025599A"/>
    <w:rsid w:val="00266C5C"/>
    <w:rsid w:val="002C17DF"/>
    <w:rsid w:val="002F3EB1"/>
    <w:rsid w:val="0034382B"/>
    <w:rsid w:val="003A7679"/>
    <w:rsid w:val="003C232A"/>
    <w:rsid w:val="003C60F0"/>
    <w:rsid w:val="003E6E5A"/>
    <w:rsid w:val="00413107"/>
    <w:rsid w:val="0045592C"/>
    <w:rsid w:val="004627DA"/>
    <w:rsid w:val="00462D00"/>
    <w:rsid w:val="00490898"/>
    <w:rsid w:val="004B1329"/>
    <w:rsid w:val="004B6E82"/>
    <w:rsid w:val="004C04ED"/>
    <w:rsid w:val="004C3943"/>
    <w:rsid w:val="004D674D"/>
    <w:rsid w:val="00512635"/>
    <w:rsid w:val="00527D49"/>
    <w:rsid w:val="00543787"/>
    <w:rsid w:val="0058139E"/>
    <w:rsid w:val="00582F71"/>
    <w:rsid w:val="005907CF"/>
    <w:rsid w:val="005E5270"/>
    <w:rsid w:val="005E6B95"/>
    <w:rsid w:val="0061134E"/>
    <w:rsid w:val="006305C5"/>
    <w:rsid w:val="006F53F6"/>
    <w:rsid w:val="007071D2"/>
    <w:rsid w:val="00735381"/>
    <w:rsid w:val="00744CD9"/>
    <w:rsid w:val="00753539"/>
    <w:rsid w:val="00771BBB"/>
    <w:rsid w:val="008230E4"/>
    <w:rsid w:val="00886F84"/>
    <w:rsid w:val="00887297"/>
    <w:rsid w:val="00897A4C"/>
    <w:rsid w:val="008B443A"/>
    <w:rsid w:val="00904CA3"/>
    <w:rsid w:val="00907C48"/>
    <w:rsid w:val="009564F2"/>
    <w:rsid w:val="0096693E"/>
    <w:rsid w:val="009B00F9"/>
    <w:rsid w:val="009F2118"/>
    <w:rsid w:val="00A105E3"/>
    <w:rsid w:val="00AB166B"/>
    <w:rsid w:val="00AC0AAF"/>
    <w:rsid w:val="00AF399F"/>
    <w:rsid w:val="00AF39F6"/>
    <w:rsid w:val="00AF4CCD"/>
    <w:rsid w:val="00B05AEE"/>
    <w:rsid w:val="00B249AB"/>
    <w:rsid w:val="00B5109D"/>
    <w:rsid w:val="00B553F5"/>
    <w:rsid w:val="00C333AF"/>
    <w:rsid w:val="00C34DCA"/>
    <w:rsid w:val="00C419DB"/>
    <w:rsid w:val="00C5265E"/>
    <w:rsid w:val="00C725B5"/>
    <w:rsid w:val="00C80575"/>
    <w:rsid w:val="00C842BB"/>
    <w:rsid w:val="00CA26D3"/>
    <w:rsid w:val="00CA76F2"/>
    <w:rsid w:val="00CB22C5"/>
    <w:rsid w:val="00CD6638"/>
    <w:rsid w:val="00D142EC"/>
    <w:rsid w:val="00D362C4"/>
    <w:rsid w:val="00D61CE7"/>
    <w:rsid w:val="00D932F2"/>
    <w:rsid w:val="00DB7B9C"/>
    <w:rsid w:val="00E05DB7"/>
    <w:rsid w:val="00E23FA8"/>
    <w:rsid w:val="00E322E0"/>
    <w:rsid w:val="00E41621"/>
    <w:rsid w:val="00EB4D0E"/>
    <w:rsid w:val="00F35AEC"/>
    <w:rsid w:val="00F37AEA"/>
    <w:rsid w:val="00F41227"/>
    <w:rsid w:val="00F70889"/>
    <w:rsid w:val="00F74B0D"/>
    <w:rsid w:val="00FA03E1"/>
    <w:rsid w:val="00FB3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53F6"/>
    <w:pPr>
      <w:ind w:left="720"/>
      <w:contextualSpacing/>
    </w:pPr>
  </w:style>
  <w:style w:type="paragraph" w:styleId="BalloonText">
    <w:name w:val="Balloon Text"/>
    <w:basedOn w:val="Normal"/>
    <w:link w:val="BalloonTextChar"/>
    <w:uiPriority w:val="99"/>
    <w:semiHidden/>
    <w:unhideWhenUsed/>
    <w:rsid w:val="002523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38F"/>
    <w:rPr>
      <w:rFonts w:ascii="Tahoma" w:hAnsi="Tahoma" w:cs="Tahoma"/>
      <w:sz w:val="16"/>
      <w:szCs w:val="16"/>
    </w:rPr>
  </w:style>
  <w:style w:type="paragraph" w:styleId="Header">
    <w:name w:val="header"/>
    <w:basedOn w:val="Normal"/>
    <w:link w:val="HeaderChar"/>
    <w:uiPriority w:val="99"/>
    <w:unhideWhenUsed/>
    <w:rsid w:val="00204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DC9"/>
  </w:style>
  <w:style w:type="paragraph" w:styleId="Footer">
    <w:name w:val="footer"/>
    <w:basedOn w:val="Normal"/>
    <w:link w:val="FooterChar"/>
    <w:uiPriority w:val="99"/>
    <w:unhideWhenUsed/>
    <w:rsid w:val="00204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D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50400">
      <w:bodyDiv w:val="1"/>
      <w:marLeft w:val="0"/>
      <w:marRight w:val="0"/>
      <w:marTop w:val="0"/>
      <w:marBottom w:val="0"/>
      <w:divBdr>
        <w:top w:val="none" w:sz="0" w:space="0" w:color="auto"/>
        <w:left w:val="none" w:sz="0" w:space="0" w:color="auto"/>
        <w:bottom w:val="none" w:sz="0" w:space="0" w:color="auto"/>
        <w:right w:val="none" w:sz="0" w:space="0" w:color="auto"/>
      </w:divBdr>
      <w:divsChild>
        <w:div w:id="405809005">
          <w:marLeft w:val="300"/>
          <w:marRight w:val="300"/>
          <w:marTop w:val="0"/>
          <w:marBottom w:val="0"/>
          <w:divBdr>
            <w:top w:val="none" w:sz="0" w:space="0" w:color="auto"/>
            <w:left w:val="none" w:sz="0" w:space="0" w:color="auto"/>
            <w:bottom w:val="none" w:sz="0" w:space="0" w:color="auto"/>
            <w:right w:val="none" w:sz="0" w:space="0" w:color="auto"/>
          </w:divBdr>
        </w:div>
        <w:div w:id="1603492778">
          <w:marLeft w:val="300"/>
          <w:marRight w:val="300"/>
          <w:marTop w:val="0"/>
          <w:marBottom w:val="0"/>
          <w:divBdr>
            <w:top w:val="none" w:sz="0" w:space="0" w:color="auto"/>
            <w:left w:val="none" w:sz="0" w:space="0" w:color="auto"/>
            <w:bottom w:val="none" w:sz="0" w:space="0" w:color="auto"/>
            <w:right w:val="none" w:sz="0" w:space="0" w:color="auto"/>
          </w:divBdr>
        </w:div>
      </w:divsChild>
    </w:div>
    <w:div w:id="1096556813">
      <w:bodyDiv w:val="1"/>
      <w:marLeft w:val="0"/>
      <w:marRight w:val="0"/>
      <w:marTop w:val="0"/>
      <w:marBottom w:val="0"/>
      <w:divBdr>
        <w:top w:val="none" w:sz="0" w:space="0" w:color="auto"/>
        <w:left w:val="none" w:sz="0" w:space="0" w:color="auto"/>
        <w:bottom w:val="none" w:sz="0" w:space="0" w:color="auto"/>
        <w:right w:val="none" w:sz="0" w:space="0" w:color="auto"/>
      </w:divBdr>
      <w:divsChild>
        <w:div w:id="745617197">
          <w:marLeft w:val="300"/>
          <w:marRight w:val="300"/>
          <w:marTop w:val="0"/>
          <w:marBottom w:val="0"/>
          <w:divBdr>
            <w:top w:val="none" w:sz="0" w:space="0" w:color="auto"/>
            <w:left w:val="none" w:sz="0" w:space="0" w:color="auto"/>
            <w:bottom w:val="none" w:sz="0" w:space="0" w:color="auto"/>
            <w:right w:val="none" w:sz="0" w:space="0" w:color="auto"/>
          </w:divBdr>
        </w:div>
        <w:div w:id="1888251573">
          <w:marLeft w:val="300"/>
          <w:marRight w:val="30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g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g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2C5F44B-790F-4B0D-B6CF-EACF95E1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6253</Words>
  <Characters>35644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Rachel</cp:lastModifiedBy>
  <cp:revision>5</cp:revision>
  <cp:lastPrinted>2012-12-10T01:59:00Z</cp:lastPrinted>
  <dcterms:created xsi:type="dcterms:W3CDTF">2012-12-10T08:48:00Z</dcterms:created>
  <dcterms:modified xsi:type="dcterms:W3CDTF">2012-12-10T09:25:00Z</dcterms:modified>
</cp:coreProperties>
</file>