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F6" w:rsidRPr="00582F71" w:rsidRDefault="00AF39F6" w:rsidP="00C725B5">
      <w:pPr>
        <w:rPr>
          <w:rFonts w:ascii="Calibri" w:eastAsia="Calibri" w:hAnsi="Calibri" w:cs="Times New Roman"/>
          <w:b/>
          <w:sz w:val="20"/>
        </w:rPr>
      </w:pPr>
      <w:r w:rsidRPr="00582F71">
        <w:rPr>
          <w:rFonts w:ascii="Calibri" w:eastAsia="Calibri" w:hAnsi="Calibri" w:cs="Times New Roman"/>
          <w:b/>
          <w:sz w:val="20"/>
        </w:rPr>
        <w:t>Peds</w:t>
      </w:r>
    </w:p>
    <w:p w:rsidR="00C725B5" w:rsidRPr="00582F71" w:rsidRDefault="00C725B5" w:rsidP="00C725B5">
      <w:pPr>
        <w:rPr>
          <w:rFonts w:ascii="Calibri" w:eastAsia="Calibri" w:hAnsi="Calibri" w:cs="Times New Roman"/>
          <w:color w:val="FF0000"/>
          <w:sz w:val="18"/>
        </w:rPr>
      </w:pPr>
      <w:r w:rsidRPr="00582F71">
        <w:rPr>
          <w:rFonts w:ascii="Calibri" w:eastAsia="Calibri" w:hAnsi="Calibri" w:cs="Times New Roman"/>
          <w:color w:val="FF0000"/>
          <w:sz w:val="18"/>
        </w:rPr>
        <w:t>Growth and Development</w:t>
      </w:r>
    </w:p>
    <w:p w:rsidR="0034382B" w:rsidRPr="00582F71" w:rsidRDefault="0034382B" w:rsidP="00C725B5">
      <w:pPr>
        <w:rPr>
          <w:rFonts w:ascii="Calibri" w:eastAsia="Calibri" w:hAnsi="Calibri" w:cs="Times New Roman"/>
          <w:b/>
          <w:sz w:val="16"/>
        </w:rPr>
      </w:pPr>
      <w:r w:rsidRPr="00582F71">
        <w:rPr>
          <w:rFonts w:ascii="Calibri" w:eastAsia="Calibri" w:hAnsi="Calibri" w:cs="Times New Roman"/>
          <w:b/>
          <w:sz w:val="16"/>
        </w:rPr>
        <w:t>Prenatal period – Conception to birth</w:t>
      </w:r>
    </w:p>
    <w:p w:rsidR="0034382B" w:rsidRPr="00582F71" w:rsidRDefault="0034382B" w:rsidP="00C725B5">
      <w:pPr>
        <w:rPr>
          <w:rFonts w:ascii="Calibri" w:eastAsia="Calibri" w:hAnsi="Calibri" w:cs="Times New Roman"/>
          <w:sz w:val="16"/>
        </w:rPr>
      </w:pPr>
      <w:r w:rsidRPr="00582F71">
        <w:rPr>
          <w:rFonts w:ascii="Calibri" w:eastAsia="Calibri" w:hAnsi="Calibri" w:cs="Times New Roman"/>
          <w:sz w:val="16"/>
        </w:rPr>
        <w:t>Germinal – conception to approximately 2 weeks</w:t>
      </w:r>
    </w:p>
    <w:p w:rsidR="0034382B" w:rsidRPr="00582F71" w:rsidRDefault="0034382B" w:rsidP="00C725B5">
      <w:pPr>
        <w:rPr>
          <w:rFonts w:ascii="Calibri" w:eastAsia="Calibri" w:hAnsi="Calibri" w:cs="Times New Roman"/>
          <w:sz w:val="16"/>
        </w:rPr>
      </w:pPr>
      <w:r w:rsidRPr="00582F71">
        <w:rPr>
          <w:rFonts w:ascii="Calibri" w:eastAsia="Calibri" w:hAnsi="Calibri" w:cs="Times New Roman"/>
          <w:sz w:val="16"/>
        </w:rPr>
        <w:t>Embryonic – 2 to 8 weeks</w:t>
      </w:r>
    </w:p>
    <w:p w:rsidR="0034382B" w:rsidRPr="00582F71" w:rsidRDefault="0034382B" w:rsidP="00C725B5">
      <w:pPr>
        <w:rPr>
          <w:rFonts w:ascii="Calibri" w:eastAsia="Calibri" w:hAnsi="Calibri" w:cs="Times New Roman"/>
          <w:sz w:val="16"/>
        </w:rPr>
      </w:pPr>
      <w:r w:rsidRPr="00582F71">
        <w:rPr>
          <w:rFonts w:ascii="Calibri" w:eastAsia="Calibri" w:hAnsi="Calibri" w:cs="Times New Roman"/>
          <w:sz w:val="16"/>
        </w:rPr>
        <w:t>Fetal – 8 to 40 weeks birth</w:t>
      </w:r>
    </w:p>
    <w:p w:rsidR="0034382B" w:rsidRPr="00582F71" w:rsidRDefault="0034382B" w:rsidP="00C725B5">
      <w:pPr>
        <w:rPr>
          <w:rFonts w:ascii="Calibri" w:eastAsia="Calibri" w:hAnsi="Calibri" w:cs="Times New Roman"/>
          <w:sz w:val="16"/>
        </w:rPr>
      </w:pPr>
      <w:r w:rsidRPr="00582F71">
        <w:rPr>
          <w:rFonts w:ascii="Calibri" w:eastAsia="Calibri" w:hAnsi="Calibri" w:cs="Times New Roman"/>
          <w:sz w:val="16"/>
        </w:rPr>
        <w:t>Rapid growth in total dependency makes this the most crucial. In the developmental process, relationship between maternal health and certain manifestations in the newborn emphasizes the importance of adequate prenatal care to the infant's health and well-being</w:t>
      </w:r>
    </w:p>
    <w:p w:rsidR="0034382B" w:rsidRPr="00582F71" w:rsidRDefault="0034382B" w:rsidP="00C725B5">
      <w:pPr>
        <w:rPr>
          <w:rFonts w:ascii="Calibri" w:eastAsia="Calibri" w:hAnsi="Calibri" w:cs="Times New Roman"/>
          <w:b/>
          <w:sz w:val="16"/>
        </w:rPr>
      </w:pPr>
      <w:r w:rsidRPr="00582F71">
        <w:rPr>
          <w:rFonts w:ascii="Calibri" w:eastAsia="Calibri" w:hAnsi="Calibri" w:cs="Times New Roman"/>
          <w:b/>
          <w:sz w:val="16"/>
        </w:rPr>
        <w:t>Infancy period - births to 12 months</w:t>
      </w:r>
    </w:p>
    <w:p w:rsidR="0034382B" w:rsidRPr="00582F71" w:rsidRDefault="0034382B" w:rsidP="00C725B5">
      <w:pPr>
        <w:rPr>
          <w:rFonts w:ascii="Calibri" w:eastAsia="Calibri" w:hAnsi="Calibri" w:cs="Times New Roman"/>
          <w:sz w:val="16"/>
        </w:rPr>
      </w:pPr>
      <w:r w:rsidRPr="00582F71">
        <w:rPr>
          <w:rFonts w:ascii="Calibri" w:eastAsia="Calibri" w:hAnsi="Calibri" w:cs="Times New Roman"/>
          <w:sz w:val="16"/>
        </w:rPr>
        <w:t>Neonatal – birth to 27 or 28 days</w:t>
      </w:r>
    </w:p>
    <w:p w:rsidR="0034382B" w:rsidRPr="00582F71" w:rsidRDefault="0034382B" w:rsidP="00C725B5">
      <w:pPr>
        <w:rPr>
          <w:rFonts w:ascii="Calibri" w:eastAsia="Calibri" w:hAnsi="Calibri" w:cs="Times New Roman"/>
          <w:sz w:val="16"/>
        </w:rPr>
      </w:pPr>
      <w:r w:rsidRPr="00582F71">
        <w:rPr>
          <w:rFonts w:ascii="Calibri" w:eastAsia="Calibri" w:hAnsi="Calibri" w:cs="Times New Roman"/>
          <w:sz w:val="16"/>
        </w:rPr>
        <w:t>Infancy – 1 to approximately 12 months</w:t>
      </w:r>
    </w:p>
    <w:p w:rsidR="0034382B" w:rsidRPr="00582F71" w:rsidRDefault="0034382B" w:rsidP="00C725B5">
      <w:pPr>
        <w:rPr>
          <w:rFonts w:ascii="Calibri" w:eastAsia="Calibri" w:hAnsi="Calibri" w:cs="Times New Roman"/>
          <w:sz w:val="16"/>
        </w:rPr>
      </w:pPr>
      <w:r w:rsidRPr="00582F71">
        <w:rPr>
          <w:rFonts w:ascii="Calibri" w:eastAsia="Calibri" w:hAnsi="Calibri" w:cs="Times New Roman"/>
          <w:sz w:val="16"/>
        </w:rPr>
        <w:t>One of rapid motor, cognitive, and social development. Infant establishes the basic trust in the world and foundation for future interpersonal relationships</w:t>
      </w:r>
    </w:p>
    <w:p w:rsidR="0034382B" w:rsidRPr="00582F71" w:rsidRDefault="0034382B" w:rsidP="00C725B5">
      <w:pPr>
        <w:rPr>
          <w:rFonts w:ascii="Calibri" w:eastAsia="Calibri" w:hAnsi="Calibri" w:cs="Times New Roman"/>
          <w:b/>
          <w:sz w:val="16"/>
        </w:rPr>
      </w:pPr>
      <w:r w:rsidRPr="00582F71">
        <w:rPr>
          <w:rFonts w:ascii="Calibri" w:eastAsia="Calibri" w:hAnsi="Calibri" w:cs="Times New Roman"/>
          <w:b/>
          <w:sz w:val="16"/>
        </w:rPr>
        <w:t>Early childhood – 1 to 6 years</w:t>
      </w:r>
    </w:p>
    <w:p w:rsidR="0034382B" w:rsidRPr="00582F71" w:rsidRDefault="0034382B" w:rsidP="00C725B5">
      <w:pPr>
        <w:rPr>
          <w:rFonts w:ascii="Calibri" w:eastAsia="Calibri" w:hAnsi="Calibri" w:cs="Times New Roman"/>
          <w:sz w:val="16"/>
        </w:rPr>
      </w:pPr>
      <w:r w:rsidRPr="00582F71">
        <w:rPr>
          <w:rFonts w:ascii="Calibri" w:eastAsia="Calibri" w:hAnsi="Calibri" w:cs="Times New Roman"/>
          <w:sz w:val="16"/>
        </w:rPr>
        <w:t>Toddler – 1 to 3 years</w:t>
      </w:r>
    </w:p>
    <w:p w:rsidR="0034382B" w:rsidRPr="00582F71" w:rsidRDefault="0034382B" w:rsidP="00C725B5">
      <w:pPr>
        <w:rPr>
          <w:rFonts w:ascii="Calibri" w:eastAsia="Calibri" w:hAnsi="Calibri" w:cs="Times New Roman"/>
          <w:sz w:val="16"/>
        </w:rPr>
      </w:pPr>
      <w:r w:rsidRPr="00582F71">
        <w:rPr>
          <w:rFonts w:ascii="Calibri" w:eastAsia="Calibri" w:hAnsi="Calibri" w:cs="Times New Roman"/>
          <w:sz w:val="16"/>
        </w:rPr>
        <w:t>Preschool – 3 to 6 years</w:t>
      </w:r>
    </w:p>
    <w:p w:rsidR="0034382B" w:rsidRPr="00582F71" w:rsidRDefault="0034382B" w:rsidP="00C725B5">
      <w:pPr>
        <w:rPr>
          <w:rFonts w:ascii="Calibri" w:eastAsia="Calibri" w:hAnsi="Calibri" w:cs="Times New Roman"/>
          <w:sz w:val="16"/>
        </w:rPr>
      </w:pPr>
      <w:r w:rsidRPr="00582F71">
        <w:rPr>
          <w:rFonts w:ascii="Calibri" w:eastAsia="Calibri" w:hAnsi="Calibri" w:cs="Times New Roman"/>
          <w:sz w:val="16"/>
        </w:rPr>
        <w:t>Extends from the time children attain upright locomotion until they enter school characterized by intense act of any discovery. A time of market physical and personality development along with advanced motor development. At this stage children acquire language and wider social relationships, learn role standards, again self control and mastery, develop increasing awareness of dependence and independence, and begin to develop a self-concept</w:t>
      </w:r>
    </w:p>
    <w:p w:rsidR="0034382B" w:rsidRPr="00582F71" w:rsidRDefault="0034382B" w:rsidP="00C725B5">
      <w:pPr>
        <w:rPr>
          <w:rFonts w:ascii="Calibri" w:eastAsia="Calibri" w:hAnsi="Calibri" w:cs="Times New Roman"/>
          <w:b/>
          <w:sz w:val="16"/>
        </w:rPr>
      </w:pPr>
      <w:r w:rsidRPr="00582F71">
        <w:rPr>
          <w:rFonts w:ascii="Calibri" w:eastAsia="Calibri" w:hAnsi="Calibri" w:cs="Times New Roman"/>
          <w:b/>
          <w:sz w:val="16"/>
        </w:rPr>
        <w:t>Middle childhood – 6 to 11 or 12 years (school-age)</w:t>
      </w:r>
    </w:p>
    <w:p w:rsidR="0034382B" w:rsidRPr="00582F71" w:rsidRDefault="006F53F6" w:rsidP="00C725B5">
      <w:pPr>
        <w:rPr>
          <w:rFonts w:ascii="Calibri" w:eastAsia="Calibri" w:hAnsi="Calibri" w:cs="Times New Roman"/>
          <w:sz w:val="16"/>
        </w:rPr>
      </w:pPr>
      <w:r w:rsidRPr="00582F71">
        <w:rPr>
          <w:rFonts w:ascii="Calibri" w:eastAsia="Calibri" w:hAnsi="Calibri" w:cs="Times New Roman"/>
          <w:sz w:val="16"/>
        </w:rPr>
        <w:t>Child</w:t>
      </w:r>
      <w:r w:rsidR="0034382B" w:rsidRPr="00582F71">
        <w:rPr>
          <w:rFonts w:ascii="Calibri" w:eastAsia="Calibri" w:hAnsi="Calibri" w:cs="Times New Roman"/>
          <w:sz w:val="16"/>
        </w:rPr>
        <w:t xml:space="preserve"> is directed away from the family group and centered </w:t>
      </w:r>
      <w:proofErr w:type="gramStart"/>
      <w:r w:rsidR="0034382B" w:rsidRPr="00582F71">
        <w:rPr>
          <w:rFonts w:ascii="Calibri" w:eastAsia="Calibri" w:hAnsi="Calibri" w:cs="Times New Roman"/>
          <w:sz w:val="16"/>
        </w:rPr>
        <w:t>around</w:t>
      </w:r>
      <w:proofErr w:type="gramEnd"/>
      <w:r w:rsidR="0034382B" w:rsidRPr="00582F71">
        <w:rPr>
          <w:rFonts w:ascii="Calibri" w:eastAsia="Calibri" w:hAnsi="Calibri" w:cs="Times New Roman"/>
          <w:sz w:val="16"/>
        </w:rPr>
        <w:t xml:space="preserve"> the wider world of peer relationships.</w:t>
      </w:r>
      <w:r w:rsidRPr="00582F71">
        <w:rPr>
          <w:rFonts w:ascii="Calibri" w:eastAsia="Calibri" w:hAnsi="Calibri" w:cs="Times New Roman"/>
          <w:sz w:val="16"/>
        </w:rPr>
        <w:t xml:space="preserve"> Steady advancement and physical, mental, and social development, with emphasis on developing skill competencies. Social cooperation and early moral development take on more importance with relevance and later stages of life this is a critical period in the development of self-concept</w:t>
      </w:r>
    </w:p>
    <w:p w:rsidR="006F53F6" w:rsidRPr="00582F71" w:rsidRDefault="006F53F6" w:rsidP="00C725B5">
      <w:pPr>
        <w:rPr>
          <w:rFonts w:ascii="Calibri" w:eastAsia="Calibri" w:hAnsi="Calibri" w:cs="Times New Roman"/>
          <w:b/>
          <w:sz w:val="16"/>
        </w:rPr>
      </w:pPr>
      <w:r w:rsidRPr="00582F71">
        <w:rPr>
          <w:rFonts w:ascii="Calibri" w:eastAsia="Calibri" w:hAnsi="Calibri" w:cs="Times New Roman"/>
          <w:b/>
          <w:sz w:val="16"/>
        </w:rPr>
        <w:t>Later childhood – 11 to 19 years</w:t>
      </w:r>
    </w:p>
    <w:p w:rsidR="006F53F6" w:rsidRPr="00582F71" w:rsidRDefault="006F53F6" w:rsidP="00C725B5">
      <w:pPr>
        <w:rPr>
          <w:rFonts w:ascii="Calibri" w:eastAsia="Calibri" w:hAnsi="Calibri" w:cs="Times New Roman"/>
          <w:sz w:val="16"/>
        </w:rPr>
      </w:pPr>
      <w:r w:rsidRPr="00582F71">
        <w:rPr>
          <w:rFonts w:ascii="Calibri" w:eastAsia="Calibri" w:hAnsi="Calibri" w:cs="Times New Roman"/>
          <w:sz w:val="16"/>
        </w:rPr>
        <w:t>Prepuebertal – 10 to 13 years</w:t>
      </w:r>
    </w:p>
    <w:p w:rsidR="006F53F6" w:rsidRPr="00582F71" w:rsidRDefault="006F53F6" w:rsidP="00C725B5">
      <w:pPr>
        <w:rPr>
          <w:rFonts w:ascii="Calibri" w:eastAsia="Calibri" w:hAnsi="Calibri" w:cs="Times New Roman"/>
          <w:sz w:val="16"/>
        </w:rPr>
      </w:pPr>
      <w:r w:rsidRPr="00582F71">
        <w:rPr>
          <w:rFonts w:ascii="Calibri" w:eastAsia="Calibri" w:hAnsi="Calibri" w:cs="Times New Roman"/>
          <w:sz w:val="16"/>
        </w:rPr>
        <w:t>Adolescent – 13 to approximately 18 years</w:t>
      </w:r>
    </w:p>
    <w:p w:rsidR="006F53F6" w:rsidRPr="00582F71" w:rsidRDefault="006F53F6" w:rsidP="00C725B5">
      <w:pPr>
        <w:rPr>
          <w:rFonts w:ascii="Calibri" w:eastAsia="Calibri" w:hAnsi="Calibri" w:cs="Times New Roman"/>
          <w:sz w:val="16"/>
        </w:rPr>
      </w:pPr>
      <w:r w:rsidRPr="00582F71">
        <w:rPr>
          <w:rFonts w:ascii="Calibri" w:eastAsia="Calibri" w:hAnsi="Calibri" w:cs="Times New Roman"/>
          <w:sz w:val="16"/>
        </w:rPr>
        <w:t>Considered to be a transitional period that begins at the onset of puberty and extends to the point of entry into the adult world. Biologic and personality maturation are accompanied by physical and emotional turmoil, and there is redefining of the self-concept and focus is now on individual rather than group identity</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Erickson’s Theory for different age groups</w:t>
      </w:r>
    </w:p>
    <w:p w:rsidR="006F53F6" w:rsidRPr="00582F71" w:rsidRDefault="006F53F6" w:rsidP="00C725B5">
      <w:pPr>
        <w:rPr>
          <w:rFonts w:ascii="Calibri" w:eastAsia="Calibri" w:hAnsi="Calibri" w:cs="Times New Roman"/>
          <w:sz w:val="16"/>
        </w:rPr>
      </w:pPr>
      <w:r w:rsidRPr="00582F71">
        <w:rPr>
          <w:rFonts w:ascii="Calibri" w:eastAsia="Calibri" w:hAnsi="Calibri" w:cs="Times New Roman"/>
          <w:sz w:val="16"/>
        </w:rPr>
        <w:t>Trust versus mistrust (birth to 1 year)</w:t>
      </w:r>
    </w:p>
    <w:p w:rsidR="006F53F6" w:rsidRPr="00582F71" w:rsidRDefault="006F53F6"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lastRenderedPageBreak/>
        <w:t>dominates the first year of life and describes all of the child satisfying experience that the stage, resulting faith and optimism</w:t>
      </w:r>
    </w:p>
    <w:p w:rsidR="006F53F6" w:rsidRPr="00582F71" w:rsidRDefault="006F53F6" w:rsidP="006F53F6">
      <w:pPr>
        <w:rPr>
          <w:rFonts w:ascii="Calibri" w:eastAsia="Calibri" w:hAnsi="Calibri" w:cs="Times New Roman"/>
          <w:sz w:val="16"/>
        </w:rPr>
      </w:pPr>
      <w:r w:rsidRPr="00582F71">
        <w:rPr>
          <w:rFonts w:ascii="Calibri" w:eastAsia="Calibri" w:hAnsi="Calibri" w:cs="Times New Roman"/>
          <w:sz w:val="16"/>
        </w:rPr>
        <w:t>Autonomy versus shame and doubt (1 to 3 years)</w:t>
      </w:r>
    </w:p>
    <w:p w:rsidR="006F53F6" w:rsidRPr="00582F71" w:rsidRDefault="006F53F6"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the children's increasing ability to control their bodies, themselves, and their environment; much of their learning and acquired by initiating activities and behaviors of others; favorable outcomes are self-control and willpower</w:t>
      </w:r>
    </w:p>
    <w:p w:rsidR="006F53F6" w:rsidRPr="00582F71" w:rsidRDefault="006F53F6" w:rsidP="006F53F6">
      <w:pPr>
        <w:rPr>
          <w:rFonts w:ascii="Calibri" w:eastAsia="Calibri" w:hAnsi="Calibri" w:cs="Times New Roman"/>
          <w:sz w:val="16"/>
        </w:rPr>
      </w:pPr>
      <w:r w:rsidRPr="00582F71">
        <w:rPr>
          <w:rFonts w:ascii="Calibri" w:eastAsia="Calibri" w:hAnsi="Calibri" w:cs="Times New Roman"/>
          <w:sz w:val="16"/>
        </w:rPr>
        <w:t>Initiative versus guilt (3 to 6 years)</w:t>
      </w:r>
    </w:p>
    <w:p w:rsidR="006F53F6" w:rsidRPr="00582F71" w:rsidRDefault="006F53F6"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characterized by vigorous, intrusive behavior and a strong imagination; outcomes are direction and purpose</w:t>
      </w:r>
    </w:p>
    <w:p w:rsidR="006F53F6" w:rsidRPr="00582F71" w:rsidRDefault="006F53F6" w:rsidP="006F53F6">
      <w:pPr>
        <w:rPr>
          <w:rFonts w:ascii="Calibri" w:eastAsia="Calibri" w:hAnsi="Calibri" w:cs="Times New Roman"/>
          <w:sz w:val="16"/>
        </w:rPr>
      </w:pPr>
      <w:r w:rsidRPr="00582F71">
        <w:rPr>
          <w:rFonts w:ascii="Calibri" w:eastAsia="Calibri" w:hAnsi="Calibri" w:cs="Times New Roman"/>
          <w:sz w:val="16"/>
        </w:rPr>
        <w:t>Industry versus inferiority (6 to 12 years)</w:t>
      </w:r>
    </w:p>
    <w:p w:rsidR="006F53F6" w:rsidRPr="00582F71" w:rsidRDefault="006F53F6"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children are ready to be workers and producers; they want to engage in tasks and activities that they can carry through to completion in one real achievement; learning to compete with others at this time as they learn the rules</w:t>
      </w:r>
    </w:p>
    <w:p w:rsidR="006F53F6" w:rsidRPr="00582F71" w:rsidRDefault="00C419DB" w:rsidP="006F53F6">
      <w:pPr>
        <w:rPr>
          <w:rFonts w:ascii="Calibri" w:eastAsia="Calibri" w:hAnsi="Calibri" w:cs="Times New Roman"/>
          <w:sz w:val="16"/>
        </w:rPr>
      </w:pPr>
      <w:r w:rsidRPr="00582F71">
        <w:rPr>
          <w:rFonts w:ascii="Calibri" w:eastAsia="Calibri" w:hAnsi="Calibri" w:cs="Times New Roman"/>
          <w:sz w:val="16"/>
        </w:rPr>
        <w:t>Identity versus role confusion (12 to 18 years)</w:t>
      </w:r>
    </w:p>
    <w:p w:rsidR="00C419DB" w:rsidRPr="00582F71" w:rsidRDefault="00C419DB"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characterized by rapid in marked physical changes; become overly preoccupied with the way they appear in the eyes of others</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34</w:t>
      </w:r>
    </w:p>
    <w:p w:rsidR="00C419DB" w:rsidRPr="00582F71" w:rsidRDefault="00C419DB" w:rsidP="00C725B5">
      <w:pPr>
        <w:rPr>
          <w:rFonts w:ascii="Calibri" w:eastAsia="Calibri" w:hAnsi="Calibri" w:cs="Times New Roman"/>
          <w:color w:val="FF0000"/>
          <w:sz w:val="16"/>
        </w:rPr>
      </w:pPr>
      <w:r w:rsidRPr="00582F71">
        <w:rPr>
          <w:rFonts w:ascii="Calibri" w:eastAsia="Calibri" w:hAnsi="Calibri" w:cs="Times New Roman"/>
          <w:color w:val="FF0000"/>
          <w:sz w:val="16"/>
        </w:rPr>
        <w:t>Communication</w:t>
      </w:r>
    </w:p>
    <w:p w:rsidR="00C419DB" w:rsidRPr="00582F71" w:rsidRDefault="00C419DB" w:rsidP="00086FDC">
      <w:pPr>
        <w:rPr>
          <w:rFonts w:ascii="Calibri" w:eastAsia="Calibri" w:hAnsi="Calibri" w:cs="Times New Roman"/>
          <w:sz w:val="16"/>
        </w:rPr>
      </w:pPr>
      <w:r w:rsidRPr="00582F71">
        <w:rPr>
          <w:rFonts w:ascii="Calibri" w:eastAsia="Calibri" w:hAnsi="Calibri" w:cs="Times New Roman"/>
          <w:sz w:val="16"/>
        </w:rPr>
        <w:t>introduce yourself and ask the name of each of the family members were present; address parents by appropriate titles Mr. or Mrs.; Record the preferred name on the medical record; include the children at the beginning of the of the visit by asking them their name, age, and other information</w:t>
      </w:r>
      <w:r w:rsidR="00EB4D0E" w:rsidRPr="00582F71">
        <w:rPr>
          <w:rFonts w:ascii="Calibri" w:eastAsia="Calibri" w:hAnsi="Calibri" w:cs="Times New Roman"/>
          <w:sz w:val="16"/>
        </w:rPr>
        <w:t xml:space="preserve">; </w:t>
      </w:r>
    </w:p>
    <w:p w:rsidR="00EB4D0E"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 xml:space="preserve"> History</w:t>
      </w:r>
    </w:p>
    <w:p w:rsidR="00EB4D0E" w:rsidRPr="00582F71" w:rsidRDefault="00EB4D0E"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can be either direct or indirect;</w:t>
      </w:r>
    </w:p>
    <w:p w:rsidR="00EB4D0E" w:rsidRPr="00582F71" w:rsidRDefault="00EB4D0E"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identifying name, address, telephone, DOB, race, sex, religion, date of interview, informant</w:t>
      </w:r>
    </w:p>
    <w:p w:rsidR="00EB4D0E" w:rsidRPr="00582F71" w:rsidRDefault="00EB4D0E"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 xml:space="preserve"> Chief complaint-why did you come here today?</w:t>
      </w:r>
    </w:p>
    <w:p w:rsidR="00EB4D0E" w:rsidRPr="00582F71" w:rsidRDefault="00EB4D0E"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Present illness – details related to the chief complaint</w:t>
      </w:r>
    </w:p>
    <w:p w:rsidR="001C1E87" w:rsidRPr="00582F71" w:rsidRDefault="001C1E87" w:rsidP="005E5270">
      <w:pPr>
        <w:pStyle w:val="ListParagraph"/>
        <w:numPr>
          <w:ilvl w:val="1"/>
          <w:numId w:val="1"/>
        </w:numPr>
        <w:rPr>
          <w:rFonts w:ascii="Calibri" w:eastAsia="Calibri" w:hAnsi="Calibri" w:cs="Times New Roman"/>
          <w:sz w:val="16"/>
        </w:rPr>
      </w:pPr>
      <w:r w:rsidRPr="00582F71">
        <w:rPr>
          <w:rFonts w:ascii="Calibri" w:eastAsia="Calibri" w:hAnsi="Calibri" w:cs="Times New Roman"/>
          <w:sz w:val="16"/>
        </w:rPr>
        <w:t>detailed onset, complete interval history, the present status, analyze symptoms(type, location, severity, duration, influencing factors)</w:t>
      </w:r>
    </w:p>
    <w:p w:rsidR="00EB4D0E" w:rsidRPr="00582F71" w:rsidRDefault="00EB4D0E"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past history – previous illnesses, injuries, or operations</w:t>
      </w:r>
    </w:p>
    <w:p w:rsidR="00EB4D0E" w:rsidRPr="00582F71" w:rsidRDefault="00EB4D0E"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review of systems – illicit information concerning any potential health problem</w:t>
      </w:r>
    </w:p>
    <w:p w:rsidR="00EB4D0E" w:rsidRPr="00582F71" w:rsidRDefault="00EB4D0E" w:rsidP="005E5270">
      <w:pPr>
        <w:pStyle w:val="ListParagraph"/>
        <w:numPr>
          <w:ilvl w:val="1"/>
          <w:numId w:val="1"/>
        </w:numPr>
        <w:rPr>
          <w:rFonts w:ascii="Calibri" w:eastAsia="Calibri" w:hAnsi="Calibri" w:cs="Times New Roman"/>
          <w:sz w:val="16"/>
        </w:rPr>
      </w:pPr>
      <w:r w:rsidRPr="00582F71">
        <w:rPr>
          <w:rFonts w:ascii="Calibri" w:eastAsia="Calibri" w:hAnsi="Calibri" w:cs="Times New Roman"/>
          <w:sz w:val="16"/>
        </w:rPr>
        <w:t>Gen., integument, head, eyes, ears, nose, mouth, throat, neck, chest, rest to her, cardiovascular, G.I., GU, gynecological, musculoskeletal, neurologic, endocrine</w:t>
      </w:r>
    </w:p>
    <w:p w:rsidR="00EB4D0E" w:rsidRPr="00582F71" w:rsidRDefault="00EB4D0E"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family medical history – identify genetic traits or diseases that may affect the child's health</w:t>
      </w:r>
    </w:p>
    <w:p w:rsidR="00EB4D0E" w:rsidRPr="00582F71" w:rsidRDefault="00EB4D0E"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psychosocial history – to elicit information about the child's self concept</w:t>
      </w:r>
    </w:p>
    <w:p w:rsidR="00EB4D0E" w:rsidRPr="00582F71" w:rsidRDefault="00EB4D0E"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sexual history – information concerning the child's</w:t>
      </w:r>
      <w:r w:rsidR="001C1E87" w:rsidRPr="00582F71">
        <w:rPr>
          <w:rFonts w:ascii="Calibri" w:eastAsia="Calibri" w:hAnsi="Calibri" w:cs="Times New Roman"/>
          <w:sz w:val="16"/>
        </w:rPr>
        <w:t xml:space="preserve"> sexual concerns and</w:t>
      </w:r>
      <w:r w:rsidRPr="00582F71">
        <w:rPr>
          <w:rFonts w:ascii="Calibri" w:eastAsia="Calibri" w:hAnsi="Calibri" w:cs="Times New Roman"/>
          <w:sz w:val="16"/>
        </w:rPr>
        <w:t xml:space="preserve"> activities</w:t>
      </w:r>
    </w:p>
    <w:p w:rsidR="00EB4D0E" w:rsidRPr="00582F71" w:rsidRDefault="00EB4D0E"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family history – understanding of the child as an individual and as a member of a family and community</w:t>
      </w:r>
    </w:p>
    <w:p w:rsidR="00EB4D0E" w:rsidRPr="00582F71" w:rsidRDefault="00EB4D0E"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nutritional assessment – information on the adequacy of the child's nutritional intake and needs</w:t>
      </w:r>
    </w:p>
    <w:p w:rsidR="005E5270" w:rsidRDefault="005E5270" w:rsidP="00C725B5">
      <w:pPr>
        <w:rPr>
          <w:rFonts w:ascii="Calibri" w:eastAsia="Calibri" w:hAnsi="Calibri" w:cs="Times New Roman"/>
          <w:color w:val="FF0000"/>
          <w:sz w:val="16"/>
        </w:rPr>
      </w:pPr>
    </w:p>
    <w:p w:rsidR="001C1E87"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lastRenderedPageBreak/>
        <w:t>Physical</w:t>
      </w:r>
    </w:p>
    <w:p w:rsidR="009F2118" w:rsidRPr="00582F71" w:rsidRDefault="00086FDC" w:rsidP="00F74B0D">
      <w:pPr>
        <w:rPr>
          <w:rFonts w:ascii="Calibri" w:eastAsia="Calibri" w:hAnsi="Calibri" w:cs="Times New Roman"/>
          <w:sz w:val="16"/>
        </w:rPr>
      </w:pPr>
      <w:r w:rsidRPr="00582F71">
        <w:rPr>
          <w:rFonts w:ascii="Calibri" w:eastAsia="Calibri" w:hAnsi="Calibri" w:cs="Times New Roman"/>
          <w:sz w:val="16"/>
        </w:rPr>
        <w:t>Infant</w:t>
      </w:r>
    </w:p>
    <w:p w:rsidR="009F2118" w:rsidRPr="00582F71" w:rsidRDefault="009F2118" w:rsidP="005E5270">
      <w:pPr>
        <w:pStyle w:val="ListParagraph"/>
        <w:numPr>
          <w:ilvl w:val="0"/>
          <w:numId w:val="2"/>
        </w:numPr>
        <w:rPr>
          <w:rFonts w:ascii="Calibri" w:eastAsia="Calibri" w:hAnsi="Calibri" w:cs="Times New Roman"/>
          <w:sz w:val="16"/>
        </w:rPr>
      </w:pPr>
      <w:r w:rsidRPr="00582F71">
        <w:rPr>
          <w:rFonts w:ascii="Calibri" w:eastAsia="Calibri" w:hAnsi="Calibri" w:cs="Times New Roman"/>
          <w:sz w:val="16"/>
        </w:rPr>
        <w:t>both will take part, lungs, abdomen; proceed in a head to toe direction; save eyes, ears, mouth for last; elicit reflexive body part is examined, Moro reflex last</w:t>
      </w:r>
    </w:p>
    <w:p w:rsidR="00AF4CCD" w:rsidRPr="00582F71" w:rsidRDefault="00AF4CCD" w:rsidP="005E5270">
      <w:pPr>
        <w:pStyle w:val="ListParagraph"/>
        <w:numPr>
          <w:ilvl w:val="0"/>
          <w:numId w:val="2"/>
        </w:numPr>
        <w:rPr>
          <w:rFonts w:ascii="Calibri" w:eastAsia="Calibri" w:hAnsi="Calibri" w:cs="Times New Roman"/>
          <w:sz w:val="16"/>
        </w:rPr>
      </w:pPr>
      <w:r w:rsidRPr="00582F71">
        <w:rPr>
          <w:rFonts w:ascii="Calibri" w:eastAsia="Calibri" w:hAnsi="Calibri" w:cs="Times New Roman"/>
          <w:sz w:val="16"/>
        </w:rPr>
        <w:t>completely undress, use soft gentle voice, avoid abrupt jerky movements</w:t>
      </w:r>
    </w:p>
    <w:p w:rsidR="009F2118" w:rsidRPr="00582F71" w:rsidRDefault="00086FDC" w:rsidP="00F74B0D">
      <w:pPr>
        <w:rPr>
          <w:rFonts w:ascii="Calibri" w:eastAsia="Calibri" w:hAnsi="Calibri" w:cs="Times New Roman"/>
          <w:sz w:val="16"/>
        </w:rPr>
      </w:pPr>
      <w:r w:rsidRPr="00582F71">
        <w:rPr>
          <w:rFonts w:ascii="Calibri" w:eastAsia="Calibri" w:hAnsi="Calibri" w:cs="Times New Roman"/>
          <w:sz w:val="16"/>
        </w:rPr>
        <w:t>Toddler</w:t>
      </w:r>
    </w:p>
    <w:p w:rsidR="009F2118" w:rsidRPr="00582F71" w:rsidRDefault="009F2118" w:rsidP="005E5270">
      <w:pPr>
        <w:pStyle w:val="ListParagraph"/>
        <w:numPr>
          <w:ilvl w:val="0"/>
          <w:numId w:val="3"/>
        </w:numPr>
        <w:rPr>
          <w:rFonts w:ascii="Calibri" w:eastAsia="Calibri" w:hAnsi="Calibri" w:cs="Times New Roman"/>
          <w:sz w:val="16"/>
        </w:rPr>
      </w:pPr>
      <w:r w:rsidRPr="00582F71">
        <w:rPr>
          <w:rFonts w:ascii="Calibri" w:eastAsia="Calibri" w:hAnsi="Calibri" w:cs="Times New Roman"/>
          <w:sz w:val="16"/>
        </w:rPr>
        <w:t>inspect the body area through play, count fingers, tickle toes; use minimum physical contact initially, introducing equipment slowly; auscultate, percuss, palpate whenever quiet; perform traumatic procedures last</w:t>
      </w:r>
    </w:p>
    <w:p w:rsidR="00AF4CCD" w:rsidRPr="00582F71" w:rsidRDefault="00AF4CCD" w:rsidP="005E5270">
      <w:pPr>
        <w:pStyle w:val="ListParagraph"/>
        <w:numPr>
          <w:ilvl w:val="0"/>
          <w:numId w:val="3"/>
        </w:numPr>
        <w:rPr>
          <w:rFonts w:ascii="Calibri" w:eastAsia="Calibri" w:hAnsi="Calibri" w:cs="Times New Roman"/>
          <w:sz w:val="16"/>
        </w:rPr>
      </w:pPr>
      <w:r w:rsidRPr="00582F71">
        <w:rPr>
          <w:rFonts w:ascii="Calibri" w:eastAsia="Calibri" w:hAnsi="Calibri" w:cs="Times New Roman"/>
          <w:sz w:val="16"/>
        </w:rPr>
        <w:t>have pair remove outer clothing, allow them to inspect equipment, perform procedures quickly, praise for cooperative behavior</w:t>
      </w:r>
    </w:p>
    <w:p w:rsidR="009F2118" w:rsidRPr="00582F71" w:rsidRDefault="00086FDC" w:rsidP="00F74B0D">
      <w:pPr>
        <w:rPr>
          <w:rFonts w:ascii="Calibri" w:eastAsia="Calibri" w:hAnsi="Calibri" w:cs="Times New Roman"/>
          <w:sz w:val="16"/>
        </w:rPr>
      </w:pPr>
      <w:r w:rsidRPr="00582F71">
        <w:rPr>
          <w:rFonts w:ascii="Calibri" w:eastAsia="Calibri" w:hAnsi="Calibri" w:cs="Times New Roman"/>
          <w:sz w:val="16"/>
        </w:rPr>
        <w:t>Preschool</w:t>
      </w:r>
      <w:r w:rsidR="009F2118" w:rsidRPr="00582F71">
        <w:rPr>
          <w:rFonts w:ascii="Calibri" w:eastAsia="Calibri" w:hAnsi="Calibri" w:cs="Times New Roman"/>
          <w:sz w:val="16"/>
        </w:rPr>
        <w:t xml:space="preserve"> child</w:t>
      </w:r>
    </w:p>
    <w:p w:rsidR="009F2118" w:rsidRPr="00582F71" w:rsidRDefault="009F2118" w:rsidP="005E5270">
      <w:pPr>
        <w:pStyle w:val="ListParagraph"/>
        <w:numPr>
          <w:ilvl w:val="0"/>
          <w:numId w:val="4"/>
        </w:numPr>
        <w:rPr>
          <w:rFonts w:ascii="Calibri" w:eastAsia="Calibri" w:hAnsi="Calibri" w:cs="Times New Roman"/>
          <w:sz w:val="16"/>
        </w:rPr>
      </w:pPr>
      <w:r w:rsidRPr="00582F71">
        <w:rPr>
          <w:rFonts w:ascii="Calibri" w:eastAsia="Calibri" w:hAnsi="Calibri" w:cs="Times New Roman"/>
          <w:sz w:val="16"/>
        </w:rPr>
        <w:t>proceed in a head to toe direction</w:t>
      </w:r>
    </w:p>
    <w:p w:rsidR="00F74B0D" w:rsidRPr="00582F71" w:rsidRDefault="00AF4CCD" w:rsidP="005E5270">
      <w:pPr>
        <w:pStyle w:val="ListParagraph"/>
        <w:numPr>
          <w:ilvl w:val="0"/>
          <w:numId w:val="4"/>
        </w:numPr>
        <w:rPr>
          <w:rFonts w:ascii="Calibri" w:eastAsia="Calibri" w:hAnsi="Calibri" w:cs="Times New Roman"/>
          <w:sz w:val="16"/>
        </w:rPr>
      </w:pPr>
      <w:r w:rsidRPr="00582F71">
        <w:rPr>
          <w:rFonts w:ascii="Calibri" w:eastAsia="Calibri" w:hAnsi="Calibri" w:cs="Times New Roman"/>
          <w:sz w:val="16"/>
        </w:rPr>
        <w:t>request self undressing, offer equipment for inspection, make up a story about procedure, used paper doll technique, use positive statements</w:t>
      </w:r>
    </w:p>
    <w:p w:rsidR="009F2118" w:rsidRPr="00582F71" w:rsidRDefault="00086FDC" w:rsidP="00F74B0D">
      <w:pPr>
        <w:rPr>
          <w:rFonts w:ascii="Calibri" w:eastAsia="Calibri" w:hAnsi="Calibri" w:cs="Times New Roman"/>
          <w:sz w:val="16"/>
        </w:rPr>
      </w:pPr>
      <w:r w:rsidRPr="00582F71">
        <w:rPr>
          <w:rFonts w:ascii="Calibri" w:eastAsia="Calibri" w:hAnsi="Calibri" w:cs="Times New Roman"/>
          <w:sz w:val="16"/>
        </w:rPr>
        <w:t>School-age</w:t>
      </w:r>
      <w:r w:rsidR="009F2118" w:rsidRPr="00582F71">
        <w:rPr>
          <w:rFonts w:ascii="Calibri" w:eastAsia="Calibri" w:hAnsi="Calibri" w:cs="Times New Roman"/>
          <w:sz w:val="16"/>
        </w:rPr>
        <w:t xml:space="preserve"> child </w:t>
      </w:r>
    </w:p>
    <w:p w:rsidR="009F2118" w:rsidRPr="00582F71" w:rsidRDefault="009F2118" w:rsidP="005E5270">
      <w:pPr>
        <w:pStyle w:val="ListParagraph"/>
        <w:numPr>
          <w:ilvl w:val="0"/>
          <w:numId w:val="5"/>
        </w:numPr>
        <w:rPr>
          <w:rFonts w:ascii="Calibri" w:eastAsia="Calibri" w:hAnsi="Calibri" w:cs="Times New Roman"/>
          <w:sz w:val="16"/>
        </w:rPr>
      </w:pPr>
      <w:r w:rsidRPr="00582F71">
        <w:rPr>
          <w:rFonts w:ascii="Calibri" w:eastAsia="Calibri" w:hAnsi="Calibri" w:cs="Times New Roman"/>
          <w:sz w:val="16"/>
        </w:rPr>
        <w:t>proceed in a head to toe direction; examine genitalia last</w:t>
      </w:r>
    </w:p>
    <w:p w:rsidR="00AF4CCD" w:rsidRPr="00582F71" w:rsidRDefault="00AF4CCD" w:rsidP="005E5270">
      <w:pPr>
        <w:pStyle w:val="ListParagraph"/>
        <w:numPr>
          <w:ilvl w:val="0"/>
          <w:numId w:val="5"/>
        </w:numPr>
        <w:rPr>
          <w:rFonts w:ascii="Calibri" w:eastAsia="Calibri" w:hAnsi="Calibri" w:cs="Times New Roman"/>
          <w:sz w:val="16"/>
        </w:rPr>
      </w:pPr>
      <w:r w:rsidRPr="00582F71">
        <w:rPr>
          <w:rFonts w:ascii="Calibri" w:eastAsia="Calibri" w:hAnsi="Calibri" w:cs="Times New Roman"/>
          <w:sz w:val="16"/>
        </w:rPr>
        <w:t>respect need for privacy, request self undressing, give down to where, explain the purpose of equipment, teach about body functioning care</w:t>
      </w:r>
    </w:p>
    <w:p w:rsidR="009F2118" w:rsidRPr="00582F71" w:rsidRDefault="00086FDC" w:rsidP="00086FDC">
      <w:pPr>
        <w:rPr>
          <w:rFonts w:ascii="Calibri" w:eastAsia="Calibri" w:hAnsi="Calibri" w:cs="Times New Roman"/>
          <w:sz w:val="16"/>
        </w:rPr>
      </w:pPr>
      <w:r w:rsidRPr="00582F71">
        <w:rPr>
          <w:rFonts w:ascii="Calibri" w:eastAsia="Calibri" w:hAnsi="Calibri" w:cs="Times New Roman"/>
          <w:sz w:val="16"/>
        </w:rPr>
        <w:t>Adolescent</w:t>
      </w:r>
    </w:p>
    <w:p w:rsidR="009F2118" w:rsidRPr="00582F71" w:rsidRDefault="009F2118" w:rsidP="005E5270">
      <w:pPr>
        <w:pStyle w:val="ListParagraph"/>
        <w:numPr>
          <w:ilvl w:val="0"/>
          <w:numId w:val="6"/>
        </w:numPr>
        <w:rPr>
          <w:rFonts w:ascii="Calibri" w:eastAsia="Calibri" w:hAnsi="Calibri" w:cs="Times New Roman"/>
          <w:sz w:val="16"/>
        </w:rPr>
      </w:pPr>
      <w:r w:rsidRPr="00582F71">
        <w:rPr>
          <w:rFonts w:ascii="Calibri" w:eastAsia="Calibri" w:hAnsi="Calibri" w:cs="Times New Roman"/>
          <w:sz w:val="16"/>
        </w:rPr>
        <w:t>proceed in a head to toe direction; examine genitalia last</w:t>
      </w:r>
    </w:p>
    <w:p w:rsidR="00AF4CCD" w:rsidRPr="00582F71" w:rsidRDefault="00AF4CCD" w:rsidP="005E5270">
      <w:pPr>
        <w:pStyle w:val="ListParagraph"/>
        <w:numPr>
          <w:ilvl w:val="0"/>
          <w:numId w:val="6"/>
        </w:numPr>
        <w:rPr>
          <w:rFonts w:ascii="Calibri" w:eastAsia="Calibri" w:hAnsi="Calibri" w:cs="Times New Roman"/>
          <w:sz w:val="16"/>
        </w:rPr>
      </w:pPr>
      <w:r w:rsidRPr="00582F71">
        <w:rPr>
          <w:rFonts w:ascii="Calibri" w:eastAsia="Calibri" w:hAnsi="Calibri" w:cs="Times New Roman"/>
          <w:sz w:val="16"/>
        </w:rPr>
        <w:t>allowed to undressing private, give down, respect need for privacy, explain the finding, emphasize normalcy of development</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Developmental Assessment</w:t>
      </w:r>
    </w:p>
    <w:p w:rsidR="00B05AEE" w:rsidRPr="00582F71" w:rsidRDefault="00B05AEE" w:rsidP="00086FDC">
      <w:pPr>
        <w:rPr>
          <w:rFonts w:ascii="Calibri" w:eastAsia="Calibri" w:hAnsi="Calibri" w:cs="Times New Roman"/>
          <w:sz w:val="16"/>
        </w:rPr>
      </w:pPr>
      <w:r w:rsidRPr="00582F71">
        <w:rPr>
          <w:rFonts w:ascii="Calibri" w:eastAsia="Calibri" w:hAnsi="Calibri" w:cs="Times New Roman"/>
          <w:sz w:val="16"/>
        </w:rPr>
        <w:t>Denver II assessment</w:t>
      </w:r>
    </w:p>
    <w:p w:rsidR="00B05AEE"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 xml:space="preserve">Pigeon-toed </w:t>
      </w:r>
    </w:p>
    <w:p w:rsidR="00B05AEE" w:rsidRPr="00582F71" w:rsidRDefault="00086FDC" w:rsidP="00086FDC">
      <w:pPr>
        <w:rPr>
          <w:rFonts w:ascii="Calibri" w:eastAsia="Calibri" w:hAnsi="Calibri" w:cs="Times New Roman"/>
          <w:sz w:val="16"/>
        </w:rPr>
      </w:pPr>
      <w:r w:rsidRPr="00582F71">
        <w:rPr>
          <w:rFonts w:ascii="Calibri" w:eastAsia="Calibri" w:hAnsi="Calibri" w:cs="Times New Roman"/>
          <w:sz w:val="16"/>
        </w:rPr>
        <w:t>Bowing</w:t>
      </w:r>
      <w:r w:rsidR="00B05AEE" w:rsidRPr="00582F71">
        <w:rPr>
          <w:rFonts w:ascii="Calibri" w:eastAsia="Calibri" w:hAnsi="Calibri" w:cs="Times New Roman"/>
          <w:sz w:val="16"/>
        </w:rPr>
        <w:t xml:space="preserve"> in which usually results from torsional deformities such as internal tibial torsion abnormal rotation or bowing of the tibia, tests include measuring the thigh – foot angle,</w:t>
      </w:r>
    </w:p>
    <w:p w:rsidR="00B05AEE" w:rsidRPr="00582F71" w:rsidRDefault="00C725B5" w:rsidP="00B05AEE">
      <w:pPr>
        <w:rPr>
          <w:rFonts w:ascii="Calibri" w:eastAsia="Calibri" w:hAnsi="Calibri" w:cs="Times New Roman"/>
          <w:color w:val="FF0000"/>
          <w:sz w:val="16"/>
        </w:rPr>
      </w:pPr>
      <w:r w:rsidRPr="00582F71">
        <w:rPr>
          <w:rFonts w:ascii="Calibri" w:eastAsia="Calibri" w:hAnsi="Calibri" w:cs="Times New Roman"/>
          <w:color w:val="FF0000"/>
          <w:sz w:val="16"/>
        </w:rPr>
        <w:t>Bowlegged</w:t>
      </w:r>
    </w:p>
    <w:p w:rsidR="00B05AEE" w:rsidRPr="00582F71" w:rsidRDefault="00086FDC" w:rsidP="00086FDC">
      <w:pPr>
        <w:rPr>
          <w:rFonts w:ascii="Calibri" w:eastAsia="Calibri" w:hAnsi="Calibri" w:cs="Times New Roman"/>
          <w:sz w:val="16"/>
        </w:rPr>
      </w:pPr>
      <w:r w:rsidRPr="00582F71">
        <w:rPr>
          <w:rFonts w:ascii="Calibri" w:eastAsia="Calibri" w:hAnsi="Calibri" w:cs="Times New Roman"/>
          <w:sz w:val="16"/>
        </w:rPr>
        <w:t>Toddlers</w:t>
      </w:r>
      <w:r w:rsidR="00B05AEE" w:rsidRPr="00582F71">
        <w:rPr>
          <w:rFonts w:ascii="Calibri" w:eastAsia="Calibri" w:hAnsi="Calibri" w:cs="Times New Roman"/>
          <w:sz w:val="16"/>
        </w:rPr>
        <w:t xml:space="preserve"> are usually bowlegged</w:t>
      </w:r>
      <w:r w:rsidRPr="00582F71">
        <w:rPr>
          <w:rFonts w:ascii="Calibri" w:eastAsia="Calibri" w:hAnsi="Calibri" w:cs="Times New Roman"/>
          <w:sz w:val="16"/>
        </w:rPr>
        <w:t>, after</w:t>
      </w:r>
      <w:r w:rsidR="00B05AEE" w:rsidRPr="00582F71">
        <w:rPr>
          <w:rFonts w:ascii="Calibri" w:eastAsia="Calibri" w:hAnsi="Calibri" w:cs="Times New Roman"/>
          <w:sz w:val="16"/>
        </w:rPr>
        <w:t xml:space="preserve"> beginning to walk until their lower leg and back leg muscles are well-developed</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Radial Pulse Assessment</w:t>
      </w:r>
    </w:p>
    <w:p w:rsidR="00AF4CCD" w:rsidRPr="00582F71" w:rsidRDefault="00AF4CCD" w:rsidP="00086FDC">
      <w:pPr>
        <w:rPr>
          <w:rFonts w:ascii="Calibri" w:eastAsia="Calibri" w:hAnsi="Calibri" w:cs="Times New Roman"/>
          <w:sz w:val="16"/>
        </w:rPr>
      </w:pPr>
      <w:r w:rsidRPr="00582F71">
        <w:rPr>
          <w:rFonts w:ascii="Calibri" w:eastAsia="Calibri" w:hAnsi="Calibri" w:cs="Times New Roman"/>
          <w:sz w:val="16"/>
        </w:rPr>
        <w:t>can satisfactorily be taken in children older than two years of age; count pulse for one full minute due to possible irregularities and rhythm; compare radial and femoral pulses at least once during infancy to detect the presence of circulatory impairment such as coarctation of the aorta</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41</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Chronic Illness</w:t>
      </w:r>
    </w:p>
    <w:p w:rsidR="00F74B0D" w:rsidRPr="00582F71" w:rsidRDefault="00086FDC" w:rsidP="00C725B5">
      <w:pPr>
        <w:rPr>
          <w:rFonts w:ascii="Calibri" w:eastAsia="Calibri" w:hAnsi="Calibri" w:cs="Times New Roman"/>
          <w:sz w:val="16"/>
        </w:rPr>
      </w:pPr>
      <w:r w:rsidRPr="00582F71">
        <w:rPr>
          <w:rFonts w:ascii="Calibri" w:eastAsia="Calibri" w:hAnsi="Calibri" w:cs="Times New Roman"/>
          <w:sz w:val="16"/>
        </w:rPr>
        <w:lastRenderedPageBreak/>
        <w:t xml:space="preserve">A condition that interferes with daily functioning for more than three months of the </w:t>
      </w:r>
      <w:r w:rsidR="005E5270" w:rsidRPr="00582F71">
        <w:rPr>
          <w:rFonts w:ascii="Calibri" w:eastAsia="Calibri" w:hAnsi="Calibri" w:cs="Times New Roman"/>
          <w:sz w:val="16"/>
        </w:rPr>
        <w:t>year</w:t>
      </w:r>
      <w:r w:rsidRPr="00582F71">
        <w:rPr>
          <w:rFonts w:ascii="Calibri" w:eastAsia="Calibri" w:hAnsi="Calibri" w:cs="Times New Roman"/>
          <w:sz w:val="16"/>
        </w:rPr>
        <w:t xml:space="preserve"> caused hospitalization of more than one month of the year or at the time of diagnosis is likely to do either of these.</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Parental Reactions</w:t>
      </w:r>
    </w:p>
    <w:p w:rsidR="00086FDC" w:rsidRPr="00582F71" w:rsidRDefault="00086FDC" w:rsidP="00C725B5">
      <w:pPr>
        <w:rPr>
          <w:rFonts w:ascii="Calibri" w:eastAsia="Calibri" w:hAnsi="Calibri" w:cs="Times New Roman"/>
          <w:sz w:val="16"/>
        </w:rPr>
      </w:pPr>
      <w:r w:rsidRPr="00582F71">
        <w:rPr>
          <w:rFonts w:ascii="Calibri" w:eastAsia="Calibri" w:hAnsi="Calibri" w:cs="Times New Roman"/>
          <w:sz w:val="16"/>
        </w:rPr>
        <w:t>Parents are affected by whether or not they received positive feedback from the interaction with their child and feel a sense of satisfaction and fulfillment from the parenting role</w:t>
      </w:r>
    </w:p>
    <w:p w:rsidR="00086FDC" w:rsidRPr="00582F71" w:rsidRDefault="00086FDC" w:rsidP="00C725B5">
      <w:pPr>
        <w:rPr>
          <w:rFonts w:ascii="Calibri" w:eastAsia="Calibri" w:hAnsi="Calibri" w:cs="Times New Roman"/>
          <w:sz w:val="16"/>
        </w:rPr>
      </w:pPr>
      <w:r w:rsidRPr="00582F71">
        <w:rPr>
          <w:rFonts w:ascii="Calibri" w:eastAsia="Calibri" w:hAnsi="Calibri" w:cs="Times New Roman"/>
          <w:sz w:val="16"/>
        </w:rPr>
        <w:t>Unrewarding experiences may contribute to feelings of inadequacy and failure</w:t>
      </w:r>
    </w:p>
    <w:p w:rsidR="00086FDC" w:rsidRPr="00582F71" w:rsidRDefault="00086FDC" w:rsidP="00C725B5">
      <w:pPr>
        <w:rPr>
          <w:rFonts w:ascii="Calibri" w:eastAsia="Calibri" w:hAnsi="Calibri" w:cs="Times New Roman"/>
          <w:sz w:val="16"/>
        </w:rPr>
      </w:pPr>
      <w:r w:rsidRPr="00582F71">
        <w:rPr>
          <w:rFonts w:ascii="Calibri" w:eastAsia="Calibri" w:hAnsi="Calibri" w:cs="Times New Roman"/>
          <w:sz w:val="16"/>
        </w:rPr>
        <w:t>These parents take on the role of performing complex technical care and symptom management, advocating for the child, and seeking and coordinating health and social services for their ill or disabled child</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Children’s Concept of Death</w:t>
      </w:r>
    </w:p>
    <w:p w:rsidR="00086FDC" w:rsidRPr="00582F71" w:rsidRDefault="00E322E0" w:rsidP="00C725B5">
      <w:pPr>
        <w:rPr>
          <w:rFonts w:ascii="Calibri" w:eastAsia="Calibri" w:hAnsi="Calibri" w:cs="Times New Roman"/>
          <w:sz w:val="16"/>
        </w:rPr>
      </w:pPr>
      <w:r w:rsidRPr="00582F71">
        <w:rPr>
          <w:rFonts w:ascii="Calibri" w:eastAsia="Calibri" w:hAnsi="Calibri" w:cs="Times New Roman"/>
          <w:sz w:val="16"/>
        </w:rPr>
        <w:t>Children need honest and accurate information about their illness, treatment, and prognosis the information needs to be clear and simple; provide appropriate literature</w:t>
      </w:r>
    </w:p>
    <w:p w:rsidR="00E322E0" w:rsidRPr="00582F71" w:rsidRDefault="00E322E0" w:rsidP="00C725B5">
      <w:pPr>
        <w:rPr>
          <w:rFonts w:ascii="Calibri" w:eastAsia="Calibri" w:hAnsi="Calibri" w:cs="Times New Roman"/>
          <w:sz w:val="16"/>
        </w:rPr>
      </w:pPr>
      <w:r w:rsidRPr="00582F71">
        <w:rPr>
          <w:rFonts w:ascii="Calibri" w:eastAsia="Calibri" w:hAnsi="Calibri" w:cs="Times New Roman"/>
          <w:sz w:val="16"/>
        </w:rPr>
        <w:t>Providing an atmosphere of open communication early in the course of illness facilitates answering difficult questions as the child's condition worsens</w:t>
      </w:r>
    </w:p>
    <w:p w:rsidR="00E322E0" w:rsidRPr="00582F71" w:rsidRDefault="00E322E0" w:rsidP="00C725B5">
      <w:pPr>
        <w:rPr>
          <w:rFonts w:ascii="Calibri" w:eastAsia="Calibri" w:hAnsi="Calibri" w:cs="Times New Roman"/>
          <w:sz w:val="16"/>
        </w:rPr>
      </w:pPr>
      <w:r w:rsidRPr="00582F71">
        <w:rPr>
          <w:rFonts w:ascii="Calibri" w:eastAsia="Calibri" w:hAnsi="Calibri" w:cs="Times New Roman"/>
          <w:sz w:val="16"/>
        </w:rPr>
        <w:t>Infants and toddlers</w:t>
      </w:r>
    </w:p>
    <w:p w:rsidR="00E322E0" w:rsidRPr="00582F71" w:rsidRDefault="00FB3184" w:rsidP="005E5270">
      <w:pPr>
        <w:pStyle w:val="ListParagraph"/>
        <w:numPr>
          <w:ilvl w:val="0"/>
          <w:numId w:val="7"/>
        </w:numPr>
        <w:rPr>
          <w:rFonts w:ascii="Calibri" w:eastAsia="Calibri" w:hAnsi="Calibri" w:cs="Times New Roman"/>
          <w:sz w:val="16"/>
        </w:rPr>
      </w:pPr>
      <w:r w:rsidRPr="00582F71">
        <w:rPr>
          <w:rFonts w:ascii="Calibri" w:eastAsia="Calibri" w:hAnsi="Calibri" w:cs="Times New Roman"/>
          <w:sz w:val="16"/>
        </w:rPr>
        <w:t>least significant in children less than six months of age</w:t>
      </w:r>
    </w:p>
    <w:p w:rsidR="00FB3184" w:rsidRPr="00582F71" w:rsidRDefault="00FB3184" w:rsidP="005E5270">
      <w:pPr>
        <w:pStyle w:val="ListParagraph"/>
        <w:numPr>
          <w:ilvl w:val="0"/>
          <w:numId w:val="7"/>
        </w:numPr>
        <w:rPr>
          <w:rFonts w:ascii="Calibri" w:eastAsia="Calibri" w:hAnsi="Calibri" w:cs="Times New Roman"/>
          <w:sz w:val="16"/>
        </w:rPr>
      </w:pPr>
      <w:r w:rsidRPr="00582F71">
        <w:rPr>
          <w:rFonts w:ascii="Calibri" w:eastAsia="Calibri" w:hAnsi="Calibri" w:cs="Times New Roman"/>
          <w:sz w:val="16"/>
        </w:rPr>
        <w:t>after the parent-child attachment and trust are established the loss is profound</w:t>
      </w:r>
    </w:p>
    <w:p w:rsidR="00FB3184" w:rsidRPr="00582F71" w:rsidRDefault="00FB3184" w:rsidP="005E5270">
      <w:pPr>
        <w:pStyle w:val="ListParagraph"/>
        <w:numPr>
          <w:ilvl w:val="0"/>
          <w:numId w:val="7"/>
        </w:numPr>
        <w:rPr>
          <w:rFonts w:ascii="Calibri" w:eastAsia="Calibri" w:hAnsi="Calibri" w:cs="Times New Roman"/>
          <w:sz w:val="16"/>
        </w:rPr>
      </w:pPr>
      <w:r w:rsidRPr="00582F71">
        <w:rPr>
          <w:rFonts w:ascii="Calibri" w:eastAsia="Calibri" w:hAnsi="Calibri" w:cs="Times New Roman"/>
          <w:sz w:val="16"/>
        </w:rPr>
        <w:t>significant in terms of future physical, social, and emotional growth</w:t>
      </w:r>
    </w:p>
    <w:p w:rsidR="00FB3184" w:rsidRPr="00582F71" w:rsidRDefault="00FB3184" w:rsidP="005E5270">
      <w:pPr>
        <w:pStyle w:val="ListParagraph"/>
        <w:numPr>
          <w:ilvl w:val="0"/>
          <w:numId w:val="7"/>
        </w:numPr>
        <w:rPr>
          <w:rFonts w:ascii="Calibri" w:eastAsia="Calibri" w:hAnsi="Calibri" w:cs="Times New Roman"/>
          <w:sz w:val="16"/>
        </w:rPr>
      </w:pPr>
      <w:r w:rsidRPr="00582F71">
        <w:rPr>
          <w:rFonts w:ascii="Calibri" w:eastAsia="Calibri" w:hAnsi="Calibri" w:cs="Times New Roman"/>
          <w:sz w:val="16"/>
        </w:rPr>
        <w:t>toddlers are a eccentric and think in terms of their own frame of reference – living</w:t>
      </w:r>
    </w:p>
    <w:p w:rsidR="00FB3184" w:rsidRPr="00582F71" w:rsidRDefault="00FB3184" w:rsidP="005E5270">
      <w:pPr>
        <w:pStyle w:val="ListParagraph"/>
        <w:numPr>
          <w:ilvl w:val="0"/>
          <w:numId w:val="7"/>
        </w:numPr>
        <w:rPr>
          <w:rFonts w:ascii="Calibri" w:eastAsia="Calibri" w:hAnsi="Calibri" w:cs="Times New Roman"/>
          <w:sz w:val="16"/>
        </w:rPr>
      </w:pPr>
      <w:r w:rsidRPr="00582F71">
        <w:rPr>
          <w:rFonts w:ascii="Calibri" w:eastAsia="Calibri" w:hAnsi="Calibri" w:cs="Times New Roman"/>
          <w:sz w:val="16"/>
        </w:rPr>
        <w:t>impossible for them to comprehend absence of life</w:t>
      </w:r>
    </w:p>
    <w:p w:rsidR="00FB3184" w:rsidRPr="00582F71" w:rsidRDefault="00FB3184" w:rsidP="005E5270">
      <w:pPr>
        <w:pStyle w:val="ListParagraph"/>
        <w:numPr>
          <w:ilvl w:val="0"/>
          <w:numId w:val="7"/>
        </w:numPr>
        <w:rPr>
          <w:rFonts w:ascii="Calibri" w:eastAsia="Calibri" w:hAnsi="Calibri" w:cs="Times New Roman"/>
          <w:sz w:val="16"/>
        </w:rPr>
      </w:pPr>
      <w:r w:rsidRPr="00582F71">
        <w:rPr>
          <w:rFonts w:ascii="Calibri" w:eastAsia="Calibri" w:hAnsi="Calibri" w:cs="Times New Roman"/>
          <w:sz w:val="16"/>
        </w:rPr>
        <w:t>affected more by any change in lifestyle rather than understanding death</w:t>
      </w:r>
    </w:p>
    <w:p w:rsidR="00FB3184" w:rsidRPr="00582F71" w:rsidRDefault="00FB3184" w:rsidP="00FB3184">
      <w:pPr>
        <w:rPr>
          <w:rFonts w:ascii="Calibri" w:eastAsia="Calibri" w:hAnsi="Calibri" w:cs="Times New Roman"/>
          <w:sz w:val="16"/>
        </w:rPr>
      </w:pPr>
      <w:r w:rsidRPr="00582F71">
        <w:rPr>
          <w:rFonts w:ascii="Calibri" w:eastAsia="Calibri" w:hAnsi="Calibri" w:cs="Times New Roman"/>
          <w:sz w:val="16"/>
        </w:rPr>
        <w:t>Preschool children</w:t>
      </w:r>
    </w:p>
    <w:p w:rsidR="00FB3184" w:rsidRPr="00582F71" w:rsidRDefault="00FB3184" w:rsidP="005E5270">
      <w:pPr>
        <w:pStyle w:val="ListParagraph"/>
        <w:numPr>
          <w:ilvl w:val="0"/>
          <w:numId w:val="8"/>
        </w:numPr>
        <w:rPr>
          <w:rFonts w:ascii="Calibri" w:eastAsia="Calibri" w:hAnsi="Calibri" w:cs="Times New Roman"/>
          <w:sz w:val="16"/>
        </w:rPr>
      </w:pPr>
      <w:r w:rsidRPr="00582F71">
        <w:rPr>
          <w:rFonts w:ascii="Calibri" w:eastAsia="Calibri" w:hAnsi="Calibri" w:cs="Times New Roman"/>
          <w:sz w:val="16"/>
        </w:rPr>
        <w:t>believe their thoughts are sufficient to cause death; consequence is shame and guilt</w:t>
      </w:r>
    </w:p>
    <w:p w:rsidR="00FB3184" w:rsidRPr="00582F71" w:rsidRDefault="00FB3184" w:rsidP="005E5270">
      <w:pPr>
        <w:pStyle w:val="ListParagraph"/>
        <w:numPr>
          <w:ilvl w:val="0"/>
          <w:numId w:val="8"/>
        </w:numPr>
        <w:rPr>
          <w:rFonts w:ascii="Calibri" w:eastAsia="Calibri" w:hAnsi="Calibri" w:cs="Times New Roman"/>
          <w:sz w:val="16"/>
        </w:rPr>
      </w:pPr>
      <w:r w:rsidRPr="00582F71">
        <w:rPr>
          <w:rFonts w:ascii="Calibri" w:eastAsia="Calibri" w:hAnsi="Calibri" w:cs="Times New Roman"/>
          <w:sz w:val="16"/>
        </w:rPr>
        <w:t>death is seen as a departure, a kind of sleep; seen as temporary and gradual</w:t>
      </w:r>
    </w:p>
    <w:p w:rsidR="00FB3184" w:rsidRPr="00582F71" w:rsidRDefault="00FB3184" w:rsidP="005E5270">
      <w:pPr>
        <w:pStyle w:val="ListParagraph"/>
        <w:numPr>
          <w:ilvl w:val="0"/>
          <w:numId w:val="8"/>
        </w:numPr>
        <w:rPr>
          <w:rFonts w:ascii="Calibri" w:eastAsia="Calibri" w:hAnsi="Calibri" w:cs="Times New Roman"/>
          <w:sz w:val="16"/>
        </w:rPr>
      </w:pPr>
      <w:r w:rsidRPr="00582F71">
        <w:rPr>
          <w:rFonts w:ascii="Calibri" w:eastAsia="Calibri" w:hAnsi="Calibri" w:cs="Times New Roman"/>
          <w:sz w:val="16"/>
        </w:rPr>
        <w:t>have no understanding of the universality and inevitability of death</w:t>
      </w:r>
    </w:p>
    <w:p w:rsidR="00FB3184" w:rsidRPr="00582F71" w:rsidRDefault="00FB3184" w:rsidP="00FB3184">
      <w:pPr>
        <w:rPr>
          <w:rFonts w:ascii="Calibri" w:eastAsia="Calibri" w:hAnsi="Calibri" w:cs="Times New Roman"/>
          <w:sz w:val="16"/>
        </w:rPr>
      </w:pPr>
      <w:r w:rsidRPr="00582F71">
        <w:rPr>
          <w:rFonts w:ascii="Calibri" w:eastAsia="Calibri" w:hAnsi="Calibri" w:cs="Times New Roman"/>
          <w:sz w:val="16"/>
        </w:rPr>
        <w:t>School-age children</w:t>
      </w:r>
    </w:p>
    <w:p w:rsidR="00FB3184" w:rsidRPr="00582F71" w:rsidRDefault="00FB3184" w:rsidP="005E5270">
      <w:pPr>
        <w:pStyle w:val="ListParagraph"/>
        <w:numPr>
          <w:ilvl w:val="0"/>
          <w:numId w:val="9"/>
        </w:numPr>
        <w:rPr>
          <w:rFonts w:ascii="Calibri" w:eastAsia="Calibri" w:hAnsi="Calibri" w:cs="Times New Roman"/>
          <w:sz w:val="16"/>
        </w:rPr>
      </w:pPr>
      <w:r w:rsidRPr="00582F71">
        <w:rPr>
          <w:rFonts w:ascii="Calibri" w:eastAsia="Calibri" w:hAnsi="Calibri" w:cs="Times New Roman"/>
          <w:sz w:val="16"/>
        </w:rPr>
        <w:t>associate misdeeds or bad thoughts with causing death</w:t>
      </w:r>
    </w:p>
    <w:p w:rsidR="00FB3184" w:rsidRPr="00582F71" w:rsidRDefault="00FB3184" w:rsidP="005E5270">
      <w:pPr>
        <w:pStyle w:val="ListParagraph"/>
        <w:numPr>
          <w:ilvl w:val="0"/>
          <w:numId w:val="9"/>
        </w:numPr>
        <w:rPr>
          <w:rFonts w:ascii="Calibri" w:eastAsia="Calibri" w:hAnsi="Calibri" w:cs="Times New Roman"/>
          <w:sz w:val="16"/>
        </w:rPr>
      </w:pPr>
      <w:r w:rsidRPr="00582F71">
        <w:rPr>
          <w:rFonts w:ascii="Calibri" w:eastAsia="Calibri" w:hAnsi="Calibri" w:cs="Times New Roman"/>
          <w:sz w:val="16"/>
        </w:rPr>
        <w:t>and feel intense guilt respond well to logical explanations and comprehend the meaning of words</w:t>
      </w:r>
    </w:p>
    <w:p w:rsidR="00FB3184" w:rsidRPr="00582F71" w:rsidRDefault="00FB3184" w:rsidP="005E5270">
      <w:pPr>
        <w:pStyle w:val="ListParagraph"/>
        <w:numPr>
          <w:ilvl w:val="0"/>
          <w:numId w:val="9"/>
        </w:numPr>
        <w:rPr>
          <w:rFonts w:ascii="Calibri" w:eastAsia="Calibri" w:hAnsi="Calibri" w:cs="Times New Roman"/>
          <w:sz w:val="16"/>
        </w:rPr>
      </w:pPr>
      <w:r w:rsidRPr="00582F71">
        <w:rPr>
          <w:rFonts w:ascii="Calibri" w:eastAsia="Calibri" w:hAnsi="Calibri" w:cs="Times New Roman"/>
          <w:sz w:val="16"/>
        </w:rPr>
        <w:t>they have a deeper understanding of death in a concrete sense</w:t>
      </w:r>
    </w:p>
    <w:p w:rsidR="00FB3184" w:rsidRPr="00582F71" w:rsidRDefault="00FB3184" w:rsidP="005E5270">
      <w:pPr>
        <w:pStyle w:val="ListParagraph"/>
        <w:numPr>
          <w:ilvl w:val="0"/>
          <w:numId w:val="9"/>
        </w:numPr>
        <w:rPr>
          <w:rFonts w:ascii="Calibri" w:eastAsia="Calibri" w:hAnsi="Calibri" w:cs="Times New Roman"/>
          <w:sz w:val="16"/>
        </w:rPr>
      </w:pPr>
      <w:r w:rsidRPr="00582F71">
        <w:rPr>
          <w:rFonts w:ascii="Calibri" w:eastAsia="Calibri" w:hAnsi="Calibri" w:cs="Times New Roman"/>
          <w:sz w:val="16"/>
        </w:rPr>
        <w:t>personified death as the devil, monster, a bogeyman</w:t>
      </w:r>
    </w:p>
    <w:p w:rsidR="00FB3184" w:rsidRPr="00582F71" w:rsidRDefault="00FB3184" w:rsidP="005E5270">
      <w:pPr>
        <w:pStyle w:val="ListParagraph"/>
        <w:numPr>
          <w:ilvl w:val="0"/>
          <w:numId w:val="9"/>
        </w:numPr>
        <w:rPr>
          <w:rFonts w:ascii="Calibri" w:eastAsia="Calibri" w:hAnsi="Calibri" w:cs="Times New Roman"/>
          <w:sz w:val="16"/>
        </w:rPr>
      </w:pPr>
      <w:r w:rsidRPr="00582F71">
        <w:rPr>
          <w:rFonts w:ascii="Calibri" w:eastAsia="Calibri" w:hAnsi="Calibri" w:cs="Times New Roman"/>
          <w:sz w:val="16"/>
        </w:rPr>
        <w:t>by age 9 to 10 children have adult concept of death realizing that is inevitable, universal, and irreversible</w:t>
      </w:r>
    </w:p>
    <w:p w:rsidR="00FB3184" w:rsidRPr="00582F71" w:rsidRDefault="00FB3184" w:rsidP="00FB3184">
      <w:pPr>
        <w:rPr>
          <w:rFonts w:ascii="Calibri" w:eastAsia="Calibri" w:hAnsi="Calibri" w:cs="Times New Roman"/>
          <w:sz w:val="16"/>
        </w:rPr>
      </w:pPr>
      <w:r w:rsidRPr="00582F71">
        <w:rPr>
          <w:rFonts w:ascii="Calibri" w:eastAsia="Calibri" w:hAnsi="Calibri" w:cs="Times New Roman"/>
          <w:sz w:val="16"/>
        </w:rPr>
        <w:t>Adolescence</w:t>
      </w:r>
    </w:p>
    <w:p w:rsidR="00FB3184" w:rsidRPr="00582F71" w:rsidRDefault="00FB3184" w:rsidP="005E5270">
      <w:pPr>
        <w:pStyle w:val="ListParagraph"/>
        <w:numPr>
          <w:ilvl w:val="0"/>
          <w:numId w:val="10"/>
        </w:numPr>
        <w:rPr>
          <w:rFonts w:ascii="Calibri" w:eastAsia="Calibri" w:hAnsi="Calibri" w:cs="Times New Roman"/>
          <w:sz w:val="16"/>
        </w:rPr>
      </w:pPr>
      <w:r w:rsidRPr="00582F71">
        <w:rPr>
          <w:rFonts w:ascii="Calibri" w:eastAsia="Calibri" w:hAnsi="Calibri" w:cs="Times New Roman"/>
          <w:sz w:val="16"/>
        </w:rPr>
        <w:t>have a mature understanding of death; they are still influenced by remnants of magical thinking and are subject to guilt and shame</w:t>
      </w:r>
    </w:p>
    <w:p w:rsidR="00FB3184" w:rsidRPr="00582F71" w:rsidRDefault="00FB3184" w:rsidP="005E5270">
      <w:pPr>
        <w:pStyle w:val="ListParagraph"/>
        <w:numPr>
          <w:ilvl w:val="0"/>
          <w:numId w:val="10"/>
        </w:numPr>
        <w:rPr>
          <w:rFonts w:ascii="Calibri" w:eastAsia="Calibri" w:hAnsi="Calibri" w:cs="Times New Roman"/>
          <w:sz w:val="16"/>
        </w:rPr>
      </w:pPr>
      <w:r w:rsidRPr="00582F71">
        <w:rPr>
          <w:rFonts w:ascii="Calibri" w:eastAsia="Calibri" w:hAnsi="Calibri" w:cs="Times New Roman"/>
          <w:sz w:val="16"/>
        </w:rPr>
        <w:t>they are likely to see deviations from accepted behavior as reasons for their illness</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lastRenderedPageBreak/>
        <w:t>Autonomy and Disabilities</w:t>
      </w:r>
    </w:p>
    <w:p w:rsidR="00C725B5" w:rsidRPr="00582F71" w:rsidRDefault="00FB3184" w:rsidP="00C725B5">
      <w:pPr>
        <w:rPr>
          <w:rFonts w:ascii="Calibri" w:eastAsia="Calibri" w:hAnsi="Calibri" w:cs="Times New Roman"/>
          <w:sz w:val="16"/>
        </w:rPr>
      </w:pPr>
      <w:r w:rsidRPr="00582F71">
        <w:rPr>
          <w:rFonts w:ascii="Calibri" w:eastAsia="Calibri" w:hAnsi="Calibri" w:cs="Times New Roman"/>
          <w:sz w:val="16"/>
        </w:rPr>
        <w:t>During early childhood the goal is to achieve separation from parents, autonomy, and initiative; however the natural parental response to having a sick child is overprotection</w:t>
      </w:r>
    </w:p>
    <w:p w:rsidR="00FB3184" w:rsidRPr="00582F71" w:rsidRDefault="00FB3184" w:rsidP="00C725B5">
      <w:pPr>
        <w:rPr>
          <w:rFonts w:ascii="Calibri" w:eastAsia="Calibri" w:hAnsi="Calibri" w:cs="Times New Roman"/>
          <w:sz w:val="16"/>
        </w:rPr>
      </w:pPr>
      <w:r w:rsidRPr="00582F71">
        <w:rPr>
          <w:rFonts w:ascii="Calibri" w:eastAsia="Calibri" w:hAnsi="Calibri" w:cs="Times New Roman"/>
          <w:sz w:val="16"/>
        </w:rPr>
        <w:t>Parents need help in realizing the importance of allowing brief separation from the child from them and from others involved in their care and allow for social experiences outside the home whenever possible</w:t>
      </w:r>
    </w:p>
    <w:p w:rsidR="00FB3184" w:rsidRPr="00582F71" w:rsidRDefault="005907CF" w:rsidP="00C725B5">
      <w:pPr>
        <w:rPr>
          <w:rFonts w:ascii="Calibri" w:eastAsia="Calibri" w:hAnsi="Calibri" w:cs="Times New Roman"/>
          <w:sz w:val="16"/>
        </w:rPr>
      </w:pPr>
      <w:r w:rsidRPr="00582F71">
        <w:rPr>
          <w:rFonts w:ascii="Calibri" w:eastAsia="Calibri" w:hAnsi="Calibri" w:cs="Times New Roman"/>
          <w:sz w:val="16"/>
        </w:rPr>
        <w:t>Young</w:t>
      </w:r>
      <w:r w:rsidR="00FB3184" w:rsidRPr="00582F71">
        <w:rPr>
          <w:rFonts w:ascii="Calibri" w:eastAsia="Calibri" w:hAnsi="Calibri" w:cs="Times New Roman"/>
          <w:sz w:val="16"/>
        </w:rPr>
        <w:t xml:space="preserve"> children also need the opportunity to develop independence, when </w:t>
      </w:r>
      <w:r w:rsidRPr="00582F71">
        <w:rPr>
          <w:rFonts w:ascii="Calibri" w:eastAsia="Calibri" w:hAnsi="Calibri" w:cs="Times New Roman"/>
          <w:sz w:val="16"/>
        </w:rPr>
        <w:t xml:space="preserve">a </w:t>
      </w:r>
      <w:r w:rsidR="00FB3184" w:rsidRPr="00582F71">
        <w:rPr>
          <w:rFonts w:ascii="Calibri" w:eastAsia="Calibri" w:hAnsi="Calibri" w:cs="Times New Roman"/>
          <w:sz w:val="16"/>
        </w:rPr>
        <w:t>child is unable to perform a skill independently functional age should be used</w:t>
      </w:r>
    </w:p>
    <w:p w:rsidR="00FB3184" w:rsidRPr="00582F71" w:rsidRDefault="00FB3184" w:rsidP="00C725B5">
      <w:pPr>
        <w:rPr>
          <w:rFonts w:ascii="Calibri" w:eastAsia="Calibri" w:hAnsi="Calibri" w:cs="Times New Roman"/>
          <w:sz w:val="16"/>
        </w:rPr>
      </w:pP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42</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Cognitive and Sensory Impairment</w:t>
      </w:r>
    </w:p>
    <w:p w:rsidR="005907CF" w:rsidRPr="00582F71" w:rsidRDefault="005907CF" w:rsidP="00C725B5">
      <w:pPr>
        <w:rPr>
          <w:rFonts w:ascii="Calibri" w:eastAsia="Calibri" w:hAnsi="Calibri" w:cs="Times New Roman"/>
          <w:sz w:val="16"/>
        </w:rPr>
      </w:pPr>
      <w:r w:rsidRPr="00582F71">
        <w:rPr>
          <w:rFonts w:ascii="Calibri" w:eastAsia="Calibri" w:hAnsi="Calibri" w:cs="Times New Roman"/>
          <w:sz w:val="16"/>
        </w:rPr>
        <w:t>A term that encompasses any type of mental difficulty or deficiency</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Cognitive Impairment and Socialization</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Fragile X Syndrome</w:t>
      </w:r>
    </w:p>
    <w:p w:rsidR="00187956" w:rsidRPr="00582F71" w:rsidRDefault="00187956" w:rsidP="00187956">
      <w:pPr>
        <w:rPr>
          <w:rFonts w:ascii="Calibri" w:eastAsia="Calibri" w:hAnsi="Calibri" w:cs="Times New Roman"/>
          <w:sz w:val="16"/>
        </w:rPr>
      </w:pPr>
      <w:r w:rsidRPr="00582F71">
        <w:rPr>
          <w:rFonts w:ascii="Calibri" w:eastAsia="Calibri" w:hAnsi="Calibri" w:cs="Times New Roman"/>
          <w:sz w:val="16"/>
        </w:rPr>
        <w:t xml:space="preserve">Is the most common inherited cause of cognitive impairment and </w:t>
      </w:r>
      <w:r w:rsidR="00CA76F2" w:rsidRPr="00582F71">
        <w:rPr>
          <w:rFonts w:ascii="Calibri" w:eastAsia="Calibri" w:hAnsi="Calibri" w:cs="Times New Roman"/>
          <w:sz w:val="16"/>
        </w:rPr>
        <w:t>the2nd most</w:t>
      </w:r>
      <w:r w:rsidRPr="00582F71">
        <w:rPr>
          <w:rFonts w:ascii="Calibri" w:eastAsia="Calibri" w:hAnsi="Calibri" w:cs="Times New Roman"/>
          <w:sz w:val="16"/>
        </w:rPr>
        <w:t xml:space="preserve"> genetic cause of cognitive impairment after </w:t>
      </w:r>
      <w:r w:rsidR="00CA76F2" w:rsidRPr="00582F71">
        <w:rPr>
          <w:rFonts w:ascii="Calibri" w:eastAsia="Calibri" w:hAnsi="Calibri" w:cs="Times New Roman"/>
          <w:sz w:val="16"/>
        </w:rPr>
        <w:t>Down</w:t>
      </w:r>
      <w:r w:rsidRPr="00582F71">
        <w:rPr>
          <w:rFonts w:ascii="Calibri" w:eastAsia="Calibri" w:hAnsi="Calibri" w:cs="Times New Roman"/>
          <w:sz w:val="16"/>
        </w:rPr>
        <w:t xml:space="preserve"> </w:t>
      </w:r>
      <w:proofErr w:type="gramStart"/>
      <w:r w:rsidR="00CA76F2" w:rsidRPr="00582F71">
        <w:rPr>
          <w:rFonts w:ascii="Calibri" w:eastAsia="Calibri" w:hAnsi="Calibri" w:cs="Times New Roman"/>
          <w:sz w:val="16"/>
        </w:rPr>
        <w:t>Syndrome</w:t>
      </w:r>
      <w:proofErr w:type="gramEnd"/>
      <w:r w:rsidR="00CA76F2" w:rsidRPr="00582F71">
        <w:rPr>
          <w:rFonts w:ascii="Calibri" w:eastAsia="Calibri" w:hAnsi="Calibri" w:cs="Times New Roman"/>
          <w:sz w:val="16"/>
        </w:rPr>
        <w:t xml:space="preserve"> </w:t>
      </w:r>
    </w:p>
    <w:p w:rsidR="00187956" w:rsidRPr="00582F71" w:rsidRDefault="00CA76F2" w:rsidP="00187956">
      <w:pPr>
        <w:rPr>
          <w:rFonts w:ascii="Calibri" w:eastAsia="Calibri" w:hAnsi="Calibri" w:cs="Times New Roman"/>
          <w:sz w:val="16"/>
        </w:rPr>
      </w:pPr>
      <w:r w:rsidRPr="00582F71">
        <w:rPr>
          <w:rFonts w:ascii="Calibri" w:eastAsia="Calibri" w:hAnsi="Calibri" w:cs="Times New Roman"/>
          <w:sz w:val="16"/>
        </w:rPr>
        <w:t>The</w:t>
      </w:r>
      <w:r w:rsidR="00187956" w:rsidRPr="00582F71">
        <w:rPr>
          <w:rFonts w:ascii="Calibri" w:eastAsia="Calibri" w:hAnsi="Calibri" w:cs="Times New Roman"/>
          <w:sz w:val="16"/>
        </w:rPr>
        <w:t xml:space="preserve"> syndrome is caused by an abnormal gene on the lower end of the long arm of the X chromosome; this fragile site has been determined to cause</w:t>
      </w:r>
      <w:r w:rsidRPr="00582F71">
        <w:rPr>
          <w:rFonts w:ascii="Calibri" w:eastAsia="Calibri" w:hAnsi="Calibri" w:cs="Times New Roman"/>
          <w:sz w:val="16"/>
        </w:rPr>
        <w:t xml:space="preserve"> by a gene mutation that result in excessive repeat of nucleotide in a specific DNA segment of the chromosome; </w:t>
      </w:r>
      <w:r w:rsidR="00AC0AAF" w:rsidRPr="00582F71">
        <w:rPr>
          <w:rFonts w:ascii="Calibri" w:eastAsia="Calibri" w:hAnsi="Calibri" w:cs="Times New Roman"/>
          <w:sz w:val="16"/>
        </w:rPr>
        <w:t>this will or will the carrier mother passes the mutation to her offspring it does not occur when the father passed the mutation</w:t>
      </w:r>
    </w:p>
    <w:p w:rsidR="00AC0AAF" w:rsidRPr="00582F71" w:rsidRDefault="00AC0AAF" w:rsidP="00187956">
      <w:pPr>
        <w:rPr>
          <w:rFonts w:ascii="Calibri" w:eastAsia="Calibri" w:hAnsi="Calibri" w:cs="Times New Roman"/>
          <w:sz w:val="16"/>
        </w:rPr>
      </w:pPr>
      <w:r w:rsidRPr="00582F71">
        <w:rPr>
          <w:rFonts w:ascii="Calibri" w:eastAsia="Calibri" w:hAnsi="Calibri" w:cs="Times New Roman"/>
          <w:sz w:val="16"/>
        </w:rPr>
        <w:t>Manifestations</w:t>
      </w:r>
    </w:p>
    <w:p w:rsidR="00AC0AAF" w:rsidRPr="00582F71" w:rsidRDefault="00AC0AAF" w:rsidP="005E5270">
      <w:pPr>
        <w:pStyle w:val="ListParagraph"/>
        <w:numPr>
          <w:ilvl w:val="0"/>
          <w:numId w:val="11"/>
        </w:numPr>
        <w:rPr>
          <w:rFonts w:ascii="Calibri" w:eastAsia="Calibri" w:hAnsi="Calibri" w:cs="Times New Roman"/>
          <w:sz w:val="16"/>
        </w:rPr>
      </w:pPr>
      <w:r w:rsidRPr="00582F71">
        <w:rPr>
          <w:rFonts w:ascii="Calibri" w:eastAsia="Calibri" w:hAnsi="Calibri" w:cs="Times New Roman"/>
          <w:sz w:val="16"/>
        </w:rPr>
        <w:t>classic trend of physical finding in adult men with fragile asks consist of a long faced with the prominent jaw, large protruding ears, enlarged testes</w:t>
      </w:r>
    </w:p>
    <w:p w:rsidR="00AC0AAF" w:rsidRPr="00582F71" w:rsidRDefault="00AC0AAF" w:rsidP="005E5270">
      <w:pPr>
        <w:pStyle w:val="ListParagraph"/>
        <w:numPr>
          <w:ilvl w:val="0"/>
          <w:numId w:val="11"/>
        </w:numPr>
        <w:rPr>
          <w:rFonts w:ascii="Calibri" w:eastAsia="Calibri" w:hAnsi="Calibri" w:cs="Times New Roman"/>
          <w:sz w:val="16"/>
        </w:rPr>
      </w:pPr>
      <w:r w:rsidRPr="00582F71">
        <w:rPr>
          <w:rFonts w:ascii="Calibri" w:eastAsia="Calibri" w:hAnsi="Calibri" w:cs="Times New Roman"/>
          <w:sz w:val="16"/>
        </w:rPr>
        <w:t>increased head circumference, strabismus, mitral valve prolapse, aortic root dilation, hypertonia</w:t>
      </w:r>
    </w:p>
    <w:p w:rsidR="00AC0AAF" w:rsidRPr="00582F71" w:rsidRDefault="00AC0AAF" w:rsidP="005E5270">
      <w:pPr>
        <w:pStyle w:val="ListParagraph"/>
        <w:numPr>
          <w:ilvl w:val="0"/>
          <w:numId w:val="11"/>
        </w:numPr>
        <w:rPr>
          <w:rFonts w:ascii="Calibri" w:eastAsia="Calibri" w:hAnsi="Calibri" w:cs="Times New Roman"/>
          <w:sz w:val="16"/>
        </w:rPr>
      </w:pPr>
      <w:r w:rsidRPr="00582F71">
        <w:rPr>
          <w:rFonts w:ascii="Calibri" w:eastAsia="Calibri" w:hAnsi="Calibri" w:cs="Times New Roman"/>
          <w:sz w:val="16"/>
        </w:rPr>
        <w:t>mild to severe CI, speech delay, short attention span, hyperactivity, hypersensitivity to taste touch and sound, intolerance to change in routine, autistic like behaviors</w:t>
      </w:r>
    </w:p>
    <w:p w:rsidR="00AC0AAF" w:rsidRPr="00582F71" w:rsidRDefault="00AC0AAF" w:rsidP="00AC0AAF">
      <w:pPr>
        <w:rPr>
          <w:rFonts w:ascii="Calibri" w:eastAsia="Calibri" w:hAnsi="Calibri" w:cs="Times New Roman"/>
          <w:sz w:val="16"/>
        </w:rPr>
      </w:pPr>
      <w:r w:rsidRPr="00582F71">
        <w:rPr>
          <w:rFonts w:ascii="Calibri" w:eastAsia="Calibri" w:hAnsi="Calibri" w:cs="Times New Roman"/>
          <w:sz w:val="16"/>
        </w:rPr>
        <w:t>Management</w:t>
      </w:r>
    </w:p>
    <w:p w:rsidR="00AC0AAF" w:rsidRPr="00582F71" w:rsidRDefault="00AC0AAF" w:rsidP="00AC0AAF">
      <w:pPr>
        <w:rPr>
          <w:rFonts w:ascii="Calibri" w:eastAsia="Calibri" w:hAnsi="Calibri" w:cs="Times New Roman"/>
          <w:sz w:val="16"/>
        </w:rPr>
      </w:pPr>
      <w:r w:rsidRPr="00582F71">
        <w:rPr>
          <w:rFonts w:ascii="Calibri" w:eastAsia="Calibri" w:hAnsi="Calibri" w:cs="Times New Roman"/>
          <w:sz w:val="16"/>
        </w:rPr>
        <w:tab/>
        <w:t>Serotonin agent such as Tegretol or Prozac to control violent temper outbursts and use of CNS stimulants or Catapres to improve attention and decreased hyperactivity; CI may be improved by behavioral and educational intervention.  Genetic counseling is necessary to inform parents and siblings of the risk of transmission</w:t>
      </w:r>
    </w:p>
    <w:p w:rsidR="00C725B5" w:rsidRPr="00582F71" w:rsidRDefault="005E5270" w:rsidP="00C725B5">
      <w:pPr>
        <w:rPr>
          <w:rFonts w:ascii="Calibri" w:eastAsia="Calibri" w:hAnsi="Calibri" w:cs="Times New Roman"/>
          <w:b/>
          <w:sz w:val="16"/>
        </w:rPr>
      </w:pPr>
      <w:r>
        <w:rPr>
          <w:rFonts w:ascii="Calibri" w:eastAsia="Calibri" w:hAnsi="Calibri" w:cs="Times New Roman"/>
          <w:b/>
          <w:sz w:val="16"/>
        </w:rPr>
        <w:t>C</w:t>
      </w:r>
      <w:r w:rsidR="00C725B5" w:rsidRPr="00582F71">
        <w:rPr>
          <w:rFonts w:ascii="Calibri" w:eastAsia="Calibri" w:hAnsi="Calibri" w:cs="Times New Roman"/>
          <w:b/>
          <w:sz w:val="16"/>
        </w:rPr>
        <w:t>hapter 45</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Pediatric Variations</w:t>
      </w:r>
    </w:p>
    <w:p w:rsidR="00AC0AAF" w:rsidRPr="00582F71" w:rsidRDefault="003C232A" w:rsidP="00C725B5">
      <w:pPr>
        <w:rPr>
          <w:rFonts w:ascii="Calibri" w:eastAsia="Calibri" w:hAnsi="Calibri" w:cs="Times New Roman"/>
          <w:sz w:val="16"/>
        </w:rPr>
      </w:pPr>
      <w:r w:rsidRPr="00582F71">
        <w:rPr>
          <w:rFonts w:ascii="Calibri" w:eastAsia="Calibri" w:hAnsi="Calibri" w:cs="Times New Roman"/>
          <w:sz w:val="16"/>
        </w:rPr>
        <w:t>The</w:t>
      </w:r>
      <w:r w:rsidR="004D674D" w:rsidRPr="00582F71">
        <w:rPr>
          <w:rFonts w:ascii="Calibri" w:eastAsia="Calibri" w:hAnsi="Calibri" w:cs="Times New Roman"/>
          <w:sz w:val="16"/>
        </w:rPr>
        <w:t xml:space="preserve"> person must be capable of giving consent; he or she must be over the age of 18 and must be considered competent</w:t>
      </w:r>
    </w:p>
    <w:p w:rsidR="003C232A" w:rsidRPr="00582F71" w:rsidRDefault="003C232A" w:rsidP="00C725B5">
      <w:pPr>
        <w:rPr>
          <w:rFonts w:ascii="Calibri" w:eastAsia="Calibri" w:hAnsi="Calibri" w:cs="Times New Roman"/>
          <w:sz w:val="16"/>
        </w:rPr>
      </w:pPr>
      <w:r w:rsidRPr="00582F71">
        <w:rPr>
          <w:rFonts w:ascii="Calibri" w:eastAsia="Calibri" w:hAnsi="Calibri" w:cs="Times New Roman"/>
          <w:sz w:val="16"/>
        </w:rPr>
        <w:t>The person must receive the information needed to make an intelligent decision</w:t>
      </w:r>
    </w:p>
    <w:p w:rsidR="003C232A" w:rsidRPr="00582F71" w:rsidRDefault="003C232A" w:rsidP="00C725B5">
      <w:pPr>
        <w:rPr>
          <w:rFonts w:ascii="Calibri" w:eastAsia="Calibri" w:hAnsi="Calibri" w:cs="Times New Roman"/>
          <w:sz w:val="16"/>
        </w:rPr>
      </w:pPr>
      <w:r w:rsidRPr="00582F71">
        <w:rPr>
          <w:rFonts w:ascii="Calibri" w:eastAsia="Calibri" w:hAnsi="Calibri" w:cs="Times New Roman"/>
          <w:sz w:val="16"/>
        </w:rPr>
        <w:t>The person must act voluntarily when exercising freedom of choice without force, fraud, deceit, duress, or other forms of constraint or coercion</w:t>
      </w:r>
    </w:p>
    <w:p w:rsidR="003C232A" w:rsidRPr="00582F71" w:rsidRDefault="003C232A" w:rsidP="00C725B5">
      <w:pPr>
        <w:rPr>
          <w:rFonts w:ascii="Calibri" w:eastAsia="Calibri" w:hAnsi="Calibri" w:cs="Times New Roman"/>
          <w:sz w:val="16"/>
        </w:rPr>
      </w:pPr>
      <w:r w:rsidRPr="00582F71">
        <w:rPr>
          <w:rFonts w:ascii="Calibri" w:eastAsia="Calibri" w:hAnsi="Calibri" w:cs="Times New Roman"/>
          <w:sz w:val="16"/>
        </w:rPr>
        <w:lastRenderedPageBreak/>
        <w:t>The patient has the right to accept or refuse any healthcare</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Enema Administration</w:t>
      </w:r>
    </w:p>
    <w:p w:rsidR="00195886" w:rsidRPr="00582F71" w:rsidRDefault="00F35AEC" w:rsidP="00F35AEC">
      <w:pPr>
        <w:rPr>
          <w:rFonts w:ascii="Calibri" w:eastAsia="Calibri" w:hAnsi="Calibri" w:cs="Times New Roman"/>
          <w:sz w:val="16"/>
        </w:rPr>
      </w:pPr>
      <w:r w:rsidRPr="00582F71">
        <w:rPr>
          <w:rFonts w:ascii="Calibri" w:eastAsia="Calibri" w:hAnsi="Calibri" w:cs="Times New Roman"/>
          <w:sz w:val="16"/>
        </w:rPr>
        <w:t xml:space="preserve">Infant:   </w:t>
      </w:r>
      <w:r w:rsidR="00195886" w:rsidRPr="00582F71">
        <w:rPr>
          <w:rFonts w:ascii="Calibri" w:eastAsia="Calibri" w:hAnsi="Calibri" w:cs="Times New Roman"/>
          <w:sz w:val="16"/>
        </w:rPr>
        <w:t>120 – 240ml to be inserted 2.5 cm or 1 inch</w:t>
      </w:r>
    </w:p>
    <w:p w:rsidR="00195886" w:rsidRPr="00582F71" w:rsidRDefault="00195886" w:rsidP="00F35AEC">
      <w:pPr>
        <w:rPr>
          <w:rFonts w:ascii="Calibri" w:eastAsia="Calibri" w:hAnsi="Calibri" w:cs="Times New Roman"/>
          <w:sz w:val="16"/>
        </w:rPr>
      </w:pPr>
      <w:r w:rsidRPr="00582F71">
        <w:rPr>
          <w:rFonts w:ascii="Calibri" w:eastAsia="Calibri" w:hAnsi="Calibri" w:cs="Times New Roman"/>
          <w:sz w:val="16"/>
        </w:rPr>
        <w:t xml:space="preserve">2 to 4 </w:t>
      </w:r>
      <w:r w:rsidR="00F35AEC" w:rsidRPr="00582F71">
        <w:rPr>
          <w:rFonts w:ascii="Calibri" w:eastAsia="Calibri" w:hAnsi="Calibri" w:cs="Times New Roman"/>
          <w:sz w:val="16"/>
        </w:rPr>
        <w:t xml:space="preserve">years:  </w:t>
      </w:r>
      <w:r w:rsidRPr="00582F71">
        <w:rPr>
          <w:rFonts w:ascii="Calibri" w:eastAsia="Calibri" w:hAnsi="Calibri" w:cs="Times New Roman"/>
          <w:sz w:val="16"/>
        </w:rPr>
        <w:t>240 – 360 ML to be inserted 5 cm or 2 inches</w:t>
      </w:r>
    </w:p>
    <w:p w:rsidR="00195886" w:rsidRPr="00582F71" w:rsidRDefault="00195886" w:rsidP="00F35AEC">
      <w:pPr>
        <w:rPr>
          <w:rFonts w:ascii="Calibri" w:eastAsia="Calibri" w:hAnsi="Calibri" w:cs="Times New Roman"/>
          <w:sz w:val="16"/>
        </w:rPr>
      </w:pPr>
      <w:r w:rsidRPr="00582F71">
        <w:rPr>
          <w:rFonts w:ascii="Calibri" w:eastAsia="Calibri" w:hAnsi="Calibri" w:cs="Times New Roman"/>
          <w:sz w:val="16"/>
        </w:rPr>
        <w:t>4 to 10 years</w:t>
      </w:r>
      <w:r w:rsidR="00F35AEC" w:rsidRPr="00582F71">
        <w:rPr>
          <w:rFonts w:ascii="Calibri" w:eastAsia="Calibri" w:hAnsi="Calibri" w:cs="Times New Roman"/>
          <w:sz w:val="16"/>
        </w:rPr>
        <w:t xml:space="preserve">   :   </w:t>
      </w:r>
      <w:r w:rsidRPr="00582F71">
        <w:rPr>
          <w:rFonts w:ascii="Calibri" w:eastAsia="Calibri" w:hAnsi="Calibri" w:cs="Times New Roman"/>
          <w:sz w:val="16"/>
        </w:rPr>
        <w:t>360 – 480 ML to be inserted 7.5 cm or 3 inches</w:t>
      </w:r>
    </w:p>
    <w:p w:rsidR="00195886" w:rsidRPr="00582F71" w:rsidRDefault="00195886" w:rsidP="00F35AEC">
      <w:pPr>
        <w:rPr>
          <w:rFonts w:ascii="Calibri" w:eastAsia="Calibri" w:hAnsi="Calibri" w:cs="Times New Roman"/>
          <w:sz w:val="16"/>
        </w:rPr>
      </w:pPr>
      <w:r w:rsidRPr="00582F71">
        <w:rPr>
          <w:rFonts w:ascii="Calibri" w:eastAsia="Calibri" w:hAnsi="Calibri" w:cs="Times New Roman"/>
          <w:sz w:val="16"/>
        </w:rPr>
        <w:t>11 years +</w:t>
      </w:r>
      <w:r w:rsidR="00F35AEC" w:rsidRPr="00582F71">
        <w:rPr>
          <w:rFonts w:ascii="Calibri" w:eastAsia="Calibri" w:hAnsi="Calibri" w:cs="Times New Roman"/>
          <w:sz w:val="16"/>
        </w:rPr>
        <w:t xml:space="preserve">   :   </w:t>
      </w:r>
      <w:r w:rsidRPr="00582F71">
        <w:rPr>
          <w:rFonts w:ascii="Calibri" w:eastAsia="Calibri" w:hAnsi="Calibri" w:cs="Times New Roman"/>
          <w:sz w:val="16"/>
        </w:rPr>
        <w:t>480 – 720 ML to be inserted 10 cm or 4 inches</w:t>
      </w:r>
    </w:p>
    <w:p w:rsidR="00F35AEC" w:rsidRPr="00582F71" w:rsidRDefault="00F35AEC" w:rsidP="00F35AEC">
      <w:pPr>
        <w:rPr>
          <w:rFonts w:ascii="Calibri" w:eastAsia="Calibri" w:hAnsi="Calibri" w:cs="Times New Roman"/>
          <w:sz w:val="16"/>
        </w:rPr>
      </w:pPr>
      <w:r w:rsidRPr="00582F71">
        <w:rPr>
          <w:rFonts w:ascii="Calibri" w:eastAsia="Calibri" w:hAnsi="Calibri" w:cs="Times New Roman"/>
          <w:sz w:val="16"/>
        </w:rPr>
        <w:t>An isotonic solution is used in children; commercial enema can be dangerous to patients with megacolon into dehydration or azotemia children</w:t>
      </w:r>
    </w:p>
    <w:p w:rsidR="00F35AEC" w:rsidRPr="00582F71" w:rsidRDefault="00F35AEC" w:rsidP="00F35AEC">
      <w:pPr>
        <w:rPr>
          <w:rFonts w:ascii="Calibri" w:eastAsia="Calibri" w:hAnsi="Calibri" w:cs="Times New Roman"/>
          <w:sz w:val="16"/>
        </w:rPr>
      </w:pPr>
      <w:r w:rsidRPr="00582F71">
        <w:rPr>
          <w:rFonts w:ascii="Calibri" w:eastAsia="Calibri" w:hAnsi="Calibri" w:cs="Times New Roman"/>
          <w:sz w:val="16"/>
        </w:rPr>
        <w:t>The buttocks must be held together for a short time to try and retain some of the fluid; the enema is administered and expelled while the child is lying with the buttocks over the bed pan with the head of the bed supported by pillows</w:t>
      </w:r>
    </w:p>
    <w:p w:rsidR="00F35AEC" w:rsidRPr="00582F71" w:rsidRDefault="00F35AEC" w:rsidP="00F35AEC">
      <w:pPr>
        <w:rPr>
          <w:rFonts w:ascii="Calibri" w:eastAsia="Calibri" w:hAnsi="Calibri" w:cs="Times New Roman"/>
          <w:sz w:val="16"/>
        </w:rPr>
      </w:pPr>
      <w:r w:rsidRPr="00582F71">
        <w:rPr>
          <w:rFonts w:ascii="Calibri" w:eastAsia="Calibri" w:hAnsi="Calibri" w:cs="Times New Roman"/>
          <w:sz w:val="16"/>
        </w:rPr>
        <w:t>For a preschool child exploitation is especially important to this possible fear</w:t>
      </w:r>
    </w:p>
    <w:p w:rsidR="00195886" w:rsidRPr="00582F71" w:rsidRDefault="00F35AEC" w:rsidP="00C725B5">
      <w:pPr>
        <w:rPr>
          <w:rFonts w:ascii="Calibri" w:eastAsia="Calibri" w:hAnsi="Calibri" w:cs="Times New Roman"/>
          <w:color w:val="FF0000"/>
          <w:sz w:val="16"/>
        </w:rPr>
      </w:pPr>
      <w:r w:rsidRPr="00582F71">
        <w:rPr>
          <w:rFonts w:ascii="Calibri" w:eastAsia="Calibri" w:hAnsi="Calibri" w:cs="Times New Roman"/>
          <w:sz w:val="16"/>
        </w:rPr>
        <w:t xml:space="preserve">Oral solutions that are being used in place of enemas are magnesium citrate solution or polyethylene glycol – electrolyte of our solution (GoLYTELY) </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Nutrition and the Hospitalized child</w:t>
      </w:r>
    </w:p>
    <w:p w:rsidR="00F70889" w:rsidRPr="00582F71" w:rsidRDefault="00527D49" w:rsidP="00C725B5">
      <w:pPr>
        <w:rPr>
          <w:rFonts w:ascii="Calibri" w:eastAsia="Calibri" w:hAnsi="Calibri" w:cs="Times New Roman"/>
          <w:sz w:val="16"/>
        </w:rPr>
      </w:pPr>
      <w:r w:rsidRPr="00582F71">
        <w:rPr>
          <w:rFonts w:ascii="Calibri" w:eastAsia="Calibri" w:hAnsi="Calibri" w:cs="Times New Roman"/>
          <w:sz w:val="16"/>
        </w:rPr>
        <w:t>Take dietary history use information to make eating time as much like home as possible; encourage parents or other family members to feed the child or be present at meal times; serve small frequent meals rather than three large meals or serve three mailed and nutritious between meal snacks</w:t>
      </w:r>
    </w:p>
    <w:p w:rsidR="00527D49" w:rsidRPr="00582F71" w:rsidRDefault="00195886" w:rsidP="00C725B5">
      <w:pPr>
        <w:rPr>
          <w:rFonts w:ascii="Calibri" w:eastAsia="Calibri" w:hAnsi="Calibri" w:cs="Times New Roman"/>
          <w:sz w:val="16"/>
        </w:rPr>
      </w:pPr>
      <w:r w:rsidRPr="00582F71">
        <w:rPr>
          <w:rFonts w:ascii="Calibri" w:eastAsia="Calibri" w:hAnsi="Calibri" w:cs="Times New Roman"/>
          <w:sz w:val="16"/>
        </w:rPr>
        <w:t>Provide</w:t>
      </w:r>
      <w:r w:rsidR="00527D49" w:rsidRPr="00582F71">
        <w:rPr>
          <w:rFonts w:ascii="Calibri" w:eastAsia="Calibri" w:hAnsi="Calibri" w:cs="Times New Roman"/>
          <w:sz w:val="16"/>
        </w:rPr>
        <w:t xml:space="preserve"> finger foods for young children; involve the children and food selection and preparation whenever possible; serve each course separately; ensure a variety of foods, textures, and colors</w:t>
      </w:r>
    </w:p>
    <w:p w:rsidR="00527D49" w:rsidRPr="00582F71" w:rsidRDefault="00195886" w:rsidP="00C725B5">
      <w:pPr>
        <w:rPr>
          <w:rFonts w:ascii="Calibri" w:eastAsia="Calibri" w:hAnsi="Calibri" w:cs="Times New Roman"/>
          <w:sz w:val="16"/>
        </w:rPr>
      </w:pPr>
      <w:r w:rsidRPr="00582F71">
        <w:rPr>
          <w:rFonts w:ascii="Calibri" w:eastAsia="Calibri" w:hAnsi="Calibri" w:cs="Times New Roman"/>
          <w:sz w:val="16"/>
        </w:rPr>
        <w:t>Provide</w:t>
      </w:r>
      <w:r w:rsidR="00527D49" w:rsidRPr="00582F71">
        <w:rPr>
          <w:rFonts w:ascii="Calibri" w:eastAsia="Calibri" w:hAnsi="Calibri" w:cs="Times New Roman"/>
          <w:sz w:val="16"/>
        </w:rPr>
        <w:t xml:space="preserve"> food selections that are favorites of most children such as PB, hotdogs, macaroni, pizza, tacos; do the same with the drinks through punch, tea, pop. </w:t>
      </w:r>
    </w:p>
    <w:p w:rsidR="00527D49" w:rsidRPr="00582F71" w:rsidRDefault="00527D49" w:rsidP="00C725B5">
      <w:pPr>
        <w:rPr>
          <w:rFonts w:ascii="Calibri" w:eastAsia="Calibri" w:hAnsi="Calibri" w:cs="Times New Roman"/>
          <w:sz w:val="16"/>
        </w:rPr>
      </w:pPr>
      <w:r w:rsidRPr="00582F71">
        <w:rPr>
          <w:rFonts w:ascii="Calibri" w:eastAsia="Calibri" w:hAnsi="Calibri" w:cs="Times New Roman"/>
          <w:sz w:val="16"/>
        </w:rPr>
        <w:t>Make food attractive: :-), flower, food coloring, bowtie, apple slices</w:t>
      </w:r>
    </w:p>
    <w:p w:rsidR="00527D49" w:rsidRPr="00582F71" w:rsidRDefault="00195886" w:rsidP="00C725B5">
      <w:pPr>
        <w:rPr>
          <w:rFonts w:ascii="Calibri" w:eastAsia="Calibri" w:hAnsi="Calibri" w:cs="Times New Roman"/>
          <w:sz w:val="16"/>
        </w:rPr>
      </w:pPr>
      <w:r w:rsidRPr="00582F71">
        <w:rPr>
          <w:rFonts w:ascii="Calibri" w:eastAsia="Calibri" w:hAnsi="Calibri" w:cs="Times New Roman"/>
          <w:sz w:val="16"/>
        </w:rPr>
        <w:t>Praise</w:t>
      </w:r>
      <w:r w:rsidR="00527D49" w:rsidRPr="00582F71">
        <w:rPr>
          <w:rFonts w:ascii="Calibri" w:eastAsia="Calibri" w:hAnsi="Calibri" w:cs="Times New Roman"/>
          <w:sz w:val="16"/>
        </w:rPr>
        <w:t xml:space="preserve"> children for what for what they do eat, do not punish or not eating</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Safe and Effective Care Environment</w:t>
      </w:r>
    </w:p>
    <w:p w:rsidR="00C725B5" w:rsidRPr="00582F71" w:rsidRDefault="00195886" w:rsidP="00C725B5">
      <w:pPr>
        <w:rPr>
          <w:rFonts w:ascii="Calibri" w:eastAsia="Calibri" w:hAnsi="Calibri" w:cs="Times New Roman"/>
          <w:sz w:val="16"/>
        </w:rPr>
      </w:pPr>
      <w:r w:rsidRPr="00582F71">
        <w:rPr>
          <w:rFonts w:ascii="Calibri" w:eastAsia="Calibri" w:hAnsi="Calibri" w:cs="Times New Roman"/>
          <w:sz w:val="16"/>
        </w:rPr>
        <w:t>All</w:t>
      </w:r>
      <w:r w:rsidR="003C232A" w:rsidRPr="00582F71">
        <w:rPr>
          <w:rFonts w:ascii="Calibri" w:eastAsia="Calibri" w:hAnsi="Calibri" w:cs="Times New Roman"/>
          <w:sz w:val="16"/>
        </w:rPr>
        <w:t xml:space="preserve"> of the environmental safety measures for the protection of adults apply to children as well,</w:t>
      </w:r>
      <w:r w:rsidRPr="00582F71">
        <w:rPr>
          <w:rFonts w:ascii="Calibri" w:eastAsia="Calibri" w:hAnsi="Calibri" w:cs="Times New Roman"/>
          <w:sz w:val="16"/>
        </w:rPr>
        <w:t xml:space="preserve"> including good illumination, floors clear fluid or objects that might contribute to falls, and nonskid surface in the shower and tub</w:t>
      </w:r>
    </w:p>
    <w:p w:rsidR="00195886" w:rsidRPr="00582F71" w:rsidRDefault="00195886" w:rsidP="00C725B5">
      <w:pPr>
        <w:rPr>
          <w:rFonts w:ascii="Calibri" w:eastAsia="Calibri" w:hAnsi="Calibri" w:cs="Times New Roman"/>
          <w:sz w:val="16"/>
        </w:rPr>
      </w:pPr>
      <w:r w:rsidRPr="00582F71">
        <w:rPr>
          <w:rFonts w:ascii="Calibri" w:eastAsia="Calibri" w:hAnsi="Calibri" w:cs="Times New Roman"/>
          <w:sz w:val="16"/>
        </w:rPr>
        <w:t>All staff member should be familiar with the area specific fire plan and practice proper care in this poll of small objects such as syringe, Neil covers, and temperature probe covers</w:t>
      </w:r>
    </w:p>
    <w:p w:rsidR="00195886" w:rsidRPr="00582F71" w:rsidRDefault="00195886" w:rsidP="00C725B5">
      <w:pPr>
        <w:rPr>
          <w:rFonts w:ascii="Calibri" w:eastAsia="Calibri" w:hAnsi="Calibri" w:cs="Times New Roman"/>
          <w:sz w:val="16"/>
        </w:rPr>
      </w:pPr>
      <w:r w:rsidRPr="00582F71">
        <w:rPr>
          <w:rFonts w:ascii="Calibri" w:eastAsia="Calibri" w:hAnsi="Calibri" w:cs="Times New Roman"/>
          <w:sz w:val="16"/>
        </w:rPr>
        <w:t>Baby walkers should not be used due to a tipping over hazard</w:t>
      </w:r>
    </w:p>
    <w:p w:rsidR="00195886" w:rsidRPr="00582F71" w:rsidRDefault="00195886" w:rsidP="00C725B5">
      <w:pPr>
        <w:rPr>
          <w:rFonts w:ascii="Calibri" w:eastAsia="Calibri" w:hAnsi="Calibri" w:cs="Times New Roman"/>
          <w:sz w:val="16"/>
        </w:rPr>
      </w:pPr>
      <w:r w:rsidRPr="00582F71">
        <w:rPr>
          <w:rFonts w:ascii="Calibri" w:eastAsia="Calibri" w:hAnsi="Calibri" w:cs="Times New Roman"/>
          <w:sz w:val="16"/>
        </w:rPr>
        <w:t>Never leave child unattended in the bath, on tables, scales, or in treatment areas; always keep one hand on the child if you need to look away or grab something</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46</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Otitis Media Treatment</w:t>
      </w:r>
    </w:p>
    <w:p w:rsidR="00512635" w:rsidRPr="00582F71" w:rsidRDefault="001F36DD" w:rsidP="00C725B5">
      <w:pPr>
        <w:rPr>
          <w:rFonts w:ascii="Calibri" w:eastAsia="Calibri" w:hAnsi="Calibri" w:cs="Times New Roman"/>
          <w:sz w:val="16"/>
        </w:rPr>
      </w:pPr>
      <w:r w:rsidRPr="00582F71">
        <w:rPr>
          <w:rFonts w:ascii="Calibri" w:eastAsia="Calibri" w:hAnsi="Calibri" w:cs="Times New Roman"/>
          <w:sz w:val="16"/>
        </w:rPr>
        <w:t>One of the most prevalent diseases of early childhood and the incidence is highest in the winter months, influenza is the most likely virus to precipitate and ear infection</w:t>
      </w:r>
    </w:p>
    <w:p w:rsidR="001F36DD" w:rsidRPr="00582F71" w:rsidRDefault="001F36DD" w:rsidP="00C725B5">
      <w:pPr>
        <w:rPr>
          <w:rFonts w:ascii="Calibri" w:eastAsia="Calibri" w:hAnsi="Calibri" w:cs="Times New Roman"/>
          <w:sz w:val="16"/>
        </w:rPr>
      </w:pPr>
      <w:r w:rsidRPr="00582F71">
        <w:rPr>
          <w:rFonts w:ascii="Calibri" w:eastAsia="Calibri" w:hAnsi="Calibri" w:cs="Times New Roman"/>
          <w:sz w:val="16"/>
        </w:rPr>
        <w:lastRenderedPageBreak/>
        <w:t>Passive smoking increases the risk of persistent middle ear effusion by enhancing attachment of the pathogens that cause otitis media to the respiratory epithelium in the middle ear space, prolonging the inflammatory response and interfering with drainage</w:t>
      </w:r>
    </w:p>
    <w:p w:rsidR="001F36DD" w:rsidRPr="00582F71" w:rsidRDefault="001F36DD" w:rsidP="00C725B5">
      <w:pPr>
        <w:rPr>
          <w:rFonts w:ascii="Calibri" w:eastAsia="Calibri" w:hAnsi="Calibri" w:cs="Times New Roman"/>
          <w:sz w:val="16"/>
        </w:rPr>
      </w:pPr>
      <w:r w:rsidRPr="00582F71">
        <w:rPr>
          <w:rFonts w:ascii="Calibri" w:eastAsia="Calibri" w:hAnsi="Calibri" w:cs="Times New Roman"/>
          <w:sz w:val="16"/>
        </w:rPr>
        <w:t>Etiology</w:t>
      </w:r>
    </w:p>
    <w:p w:rsidR="001F36DD" w:rsidRPr="00582F71" w:rsidRDefault="001F36DD" w:rsidP="005E5270">
      <w:pPr>
        <w:pStyle w:val="ListParagraph"/>
        <w:numPr>
          <w:ilvl w:val="0"/>
          <w:numId w:val="12"/>
        </w:numPr>
        <w:rPr>
          <w:rFonts w:ascii="Calibri" w:eastAsia="Calibri" w:hAnsi="Calibri" w:cs="Times New Roman"/>
          <w:sz w:val="16"/>
        </w:rPr>
      </w:pPr>
      <w:r w:rsidRPr="00582F71">
        <w:rPr>
          <w:rFonts w:ascii="Calibri" w:eastAsia="Calibri" w:hAnsi="Calibri" w:cs="Times New Roman"/>
          <w:sz w:val="16"/>
        </w:rPr>
        <w:t>Staphylococcus pneumonia, influenza, or Moraxella catarrhalis; infants fed breast milk have a lower incidence of OSM compared to formula fed infants</w:t>
      </w:r>
    </w:p>
    <w:p w:rsidR="001F36DD" w:rsidRPr="00582F71" w:rsidRDefault="001F36DD" w:rsidP="001F36DD">
      <w:pPr>
        <w:rPr>
          <w:rFonts w:ascii="Calibri" w:eastAsia="Calibri" w:hAnsi="Calibri" w:cs="Times New Roman"/>
          <w:sz w:val="16"/>
        </w:rPr>
      </w:pPr>
      <w:r w:rsidRPr="00582F71">
        <w:rPr>
          <w:rFonts w:ascii="Calibri" w:eastAsia="Calibri" w:hAnsi="Calibri" w:cs="Times New Roman"/>
          <w:sz w:val="16"/>
        </w:rPr>
        <w:t>Pathophysiology</w:t>
      </w:r>
    </w:p>
    <w:p w:rsidR="001F36DD" w:rsidRPr="00582F71" w:rsidRDefault="001F36DD" w:rsidP="005E5270">
      <w:pPr>
        <w:pStyle w:val="ListParagraph"/>
        <w:numPr>
          <w:ilvl w:val="0"/>
          <w:numId w:val="12"/>
        </w:numPr>
        <w:rPr>
          <w:rFonts w:ascii="Calibri" w:eastAsia="Calibri" w:hAnsi="Calibri" w:cs="Times New Roman"/>
          <w:sz w:val="16"/>
        </w:rPr>
      </w:pPr>
      <w:r w:rsidRPr="00582F71">
        <w:rPr>
          <w:rFonts w:ascii="Calibri" w:eastAsia="Calibri" w:hAnsi="Calibri" w:cs="Times New Roman"/>
          <w:sz w:val="16"/>
        </w:rPr>
        <w:t>result of a malfunctioning Eustachian tube; obstruction causes accumulation of secretions in the middle here</w:t>
      </w:r>
    </w:p>
    <w:p w:rsidR="001F36DD" w:rsidRPr="00582F71" w:rsidRDefault="001F36DD" w:rsidP="001F36DD">
      <w:pPr>
        <w:rPr>
          <w:rFonts w:ascii="Calibri" w:eastAsia="Calibri" w:hAnsi="Calibri" w:cs="Times New Roman"/>
          <w:sz w:val="16"/>
        </w:rPr>
      </w:pPr>
      <w:r w:rsidRPr="00582F71">
        <w:rPr>
          <w:rFonts w:ascii="Calibri" w:eastAsia="Calibri" w:hAnsi="Calibri" w:cs="Times New Roman"/>
          <w:sz w:val="16"/>
        </w:rPr>
        <w:t>Manifestations</w:t>
      </w:r>
    </w:p>
    <w:p w:rsidR="00E41621" w:rsidRPr="00582F71" w:rsidRDefault="00E41621" w:rsidP="005E5270">
      <w:pPr>
        <w:pStyle w:val="ListParagraph"/>
        <w:numPr>
          <w:ilvl w:val="0"/>
          <w:numId w:val="12"/>
        </w:numPr>
        <w:rPr>
          <w:rFonts w:ascii="Calibri" w:eastAsia="Calibri" w:hAnsi="Calibri" w:cs="Times New Roman"/>
          <w:sz w:val="16"/>
        </w:rPr>
      </w:pPr>
      <w:r w:rsidRPr="00582F71">
        <w:rPr>
          <w:rFonts w:ascii="Calibri" w:eastAsia="Calibri" w:hAnsi="Calibri" w:cs="Times New Roman"/>
          <w:sz w:val="16"/>
        </w:rPr>
        <w:t>follows an URI, earache, fever, discharge,</w:t>
      </w:r>
    </w:p>
    <w:p w:rsidR="00E41621" w:rsidRPr="00582F71" w:rsidRDefault="00E41621" w:rsidP="005E5270">
      <w:pPr>
        <w:pStyle w:val="ListParagraph"/>
        <w:numPr>
          <w:ilvl w:val="0"/>
          <w:numId w:val="12"/>
        </w:numPr>
        <w:rPr>
          <w:rFonts w:ascii="Calibri" w:eastAsia="Calibri" w:hAnsi="Calibri" w:cs="Times New Roman"/>
          <w:sz w:val="16"/>
        </w:rPr>
      </w:pPr>
      <w:r w:rsidRPr="00582F71">
        <w:rPr>
          <w:rFonts w:ascii="Calibri" w:eastAsia="Calibri" w:hAnsi="Calibri" w:cs="Times New Roman"/>
          <w:sz w:val="16"/>
        </w:rPr>
        <w:t xml:space="preserve">crying fussiness, guarding, rolling head from side to side, difficulty comforting, loss of appetite irritability, lethargy, hearing loss, difficulty communicating </w:t>
      </w:r>
    </w:p>
    <w:p w:rsidR="001F36DD" w:rsidRPr="00582F71" w:rsidRDefault="00E41621" w:rsidP="005E5270">
      <w:pPr>
        <w:pStyle w:val="ListParagraph"/>
        <w:numPr>
          <w:ilvl w:val="0"/>
          <w:numId w:val="12"/>
        </w:numPr>
        <w:rPr>
          <w:rFonts w:ascii="Calibri" w:eastAsia="Calibri" w:hAnsi="Calibri" w:cs="Times New Roman"/>
          <w:sz w:val="16"/>
        </w:rPr>
      </w:pPr>
      <w:r w:rsidRPr="00582F71">
        <w:rPr>
          <w:rFonts w:ascii="Calibri" w:eastAsia="Calibri" w:hAnsi="Calibri" w:cs="Times New Roman"/>
          <w:sz w:val="16"/>
        </w:rPr>
        <w:t xml:space="preserve"> possibly feeling of fullness, tinnitus, or vertigo</w:t>
      </w:r>
    </w:p>
    <w:p w:rsidR="00E41621" w:rsidRPr="00582F71" w:rsidRDefault="00E41621" w:rsidP="00E41621">
      <w:pPr>
        <w:rPr>
          <w:rFonts w:ascii="Calibri" w:eastAsia="Calibri" w:hAnsi="Calibri" w:cs="Times New Roman"/>
          <w:sz w:val="16"/>
        </w:rPr>
      </w:pPr>
      <w:r w:rsidRPr="00582F71">
        <w:rPr>
          <w:rFonts w:ascii="Calibri" w:eastAsia="Calibri" w:hAnsi="Calibri" w:cs="Times New Roman"/>
          <w:sz w:val="16"/>
        </w:rPr>
        <w:t>Diagnostic</w:t>
      </w:r>
    </w:p>
    <w:p w:rsidR="00E41621" w:rsidRPr="00582F71" w:rsidRDefault="00E41621" w:rsidP="005E5270">
      <w:pPr>
        <w:pStyle w:val="ListParagraph"/>
        <w:numPr>
          <w:ilvl w:val="0"/>
          <w:numId w:val="13"/>
        </w:numPr>
        <w:rPr>
          <w:rFonts w:ascii="Calibri" w:eastAsia="Calibri" w:hAnsi="Calibri" w:cs="Times New Roman"/>
          <w:sz w:val="16"/>
        </w:rPr>
      </w:pPr>
      <w:r w:rsidRPr="00582F71">
        <w:rPr>
          <w:rFonts w:ascii="Calibri" w:eastAsia="Calibri" w:hAnsi="Calibri" w:cs="Times New Roman"/>
          <w:sz w:val="16"/>
        </w:rPr>
        <w:t>use of a pneumatic otoscope is essential to differentiate between AOM from OM</w:t>
      </w:r>
    </w:p>
    <w:p w:rsidR="00E41621" w:rsidRPr="00582F71" w:rsidRDefault="00E41621" w:rsidP="005E5270">
      <w:pPr>
        <w:pStyle w:val="ListParagraph"/>
        <w:numPr>
          <w:ilvl w:val="0"/>
          <w:numId w:val="13"/>
        </w:numPr>
        <w:rPr>
          <w:rFonts w:ascii="Calibri" w:eastAsia="Calibri" w:hAnsi="Calibri" w:cs="Times New Roman"/>
          <w:sz w:val="16"/>
        </w:rPr>
      </w:pPr>
      <w:r w:rsidRPr="00582F71">
        <w:rPr>
          <w:rFonts w:ascii="Calibri" w:eastAsia="Calibri" w:hAnsi="Calibri" w:cs="Times New Roman"/>
          <w:sz w:val="16"/>
        </w:rPr>
        <w:t>visual inspection of tympanic membrane revealed a purulent, discolored effusion and a bulging or full opacified or reddened immobile membrane</w:t>
      </w:r>
    </w:p>
    <w:p w:rsidR="000069F8" w:rsidRPr="00582F71" w:rsidRDefault="000069F8" w:rsidP="000069F8">
      <w:pPr>
        <w:rPr>
          <w:rFonts w:ascii="Calibri" w:eastAsia="Calibri" w:hAnsi="Calibri" w:cs="Times New Roman"/>
          <w:sz w:val="16"/>
        </w:rPr>
      </w:pPr>
      <w:r w:rsidRPr="00582F71">
        <w:rPr>
          <w:rFonts w:ascii="Calibri" w:eastAsia="Calibri" w:hAnsi="Calibri" w:cs="Times New Roman"/>
          <w:sz w:val="16"/>
        </w:rPr>
        <w:t>Management</w:t>
      </w:r>
    </w:p>
    <w:p w:rsidR="000069F8" w:rsidRPr="00582F71" w:rsidRDefault="000069F8" w:rsidP="005E5270">
      <w:pPr>
        <w:pStyle w:val="ListParagraph"/>
        <w:numPr>
          <w:ilvl w:val="0"/>
          <w:numId w:val="14"/>
        </w:numPr>
        <w:rPr>
          <w:rFonts w:ascii="Calibri" w:eastAsia="Calibri" w:hAnsi="Calibri" w:cs="Times New Roman"/>
          <w:sz w:val="16"/>
        </w:rPr>
      </w:pPr>
      <w:r w:rsidRPr="00582F71">
        <w:rPr>
          <w:rFonts w:ascii="Calibri" w:eastAsia="Calibri" w:hAnsi="Calibri" w:cs="Times New Roman"/>
          <w:sz w:val="16"/>
        </w:rPr>
        <w:t>antibiotics-oral muscle cell and in high doses about 80 to 90 mg per kilogram per day divided twice-daily is the treatment of choice</w:t>
      </w:r>
    </w:p>
    <w:p w:rsidR="000069F8" w:rsidRPr="00582F71" w:rsidRDefault="000069F8" w:rsidP="005E5270">
      <w:pPr>
        <w:pStyle w:val="ListParagraph"/>
        <w:numPr>
          <w:ilvl w:val="0"/>
          <w:numId w:val="14"/>
        </w:numPr>
        <w:rPr>
          <w:rFonts w:ascii="Calibri" w:eastAsia="Calibri" w:hAnsi="Calibri" w:cs="Times New Roman"/>
          <w:sz w:val="16"/>
        </w:rPr>
      </w:pPr>
      <w:r w:rsidRPr="00582F71">
        <w:rPr>
          <w:rFonts w:ascii="Calibri" w:eastAsia="Calibri" w:hAnsi="Calibri" w:cs="Times New Roman"/>
          <w:sz w:val="16"/>
        </w:rPr>
        <w:t>Azithromycin and cephalosporin are the second choice antibiotics to treat OM</w:t>
      </w:r>
    </w:p>
    <w:p w:rsidR="000069F8" w:rsidRPr="00582F71" w:rsidRDefault="000069F8" w:rsidP="005E5270">
      <w:pPr>
        <w:pStyle w:val="ListParagraph"/>
        <w:numPr>
          <w:ilvl w:val="0"/>
          <w:numId w:val="14"/>
        </w:numPr>
        <w:rPr>
          <w:rFonts w:ascii="Calibri" w:eastAsia="Calibri" w:hAnsi="Calibri" w:cs="Times New Roman"/>
          <w:sz w:val="16"/>
        </w:rPr>
      </w:pPr>
      <w:r w:rsidRPr="00582F71">
        <w:rPr>
          <w:rFonts w:ascii="Calibri" w:eastAsia="Calibri" w:hAnsi="Calibri" w:cs="Times New Roman"/>
          <w:sz w:val="16"/>
        </w:rPr>
        <w:t>analgesic – antipyretic drugs such as acetaminophen or ibuprofen may be given for fever</w:t>
      </w:r>
    </w:p>
    <w:p w:rsidR="000F60BF" w:rsidRPr="00582F71" w:rsidRDefault="000F60BF" w:rsidP="000F60BF">
      <w:pPr>
        <w:rPr>
          <w:rFonts w:ascii="Calibri" w:eastAsia="Calibri" w:hAnsi="Calibri" w:cs="Times New Roman"/>
          <w:sz w:val="16"/>
        </w:rPr>
      </w:pPr>
      <w:r w:rsidRPr="00582F71">
        <w:rPr>
          <w:rFonts w:ascii="Calibri" w:eastAsia="Calibri" w:hAnsi="Calibri" w:cs="Times New Roman"/>
          <w:sz w:val="16"/>
        </w:rPr>
        <w:t>Prevention</w:t>
      </w:r>
    </w:p>
    <w:p w:rsidR="000F60BF" w:rsidRPr="00582F71" w:rsidRDefault="000F60BF" w:rsidP="005E5270">
      <w:pPr>
        <w:pStyle w:val="ListParagraph"/>
        <w:numPr>
          <w:ilvl w:val="0"/>
          <w:numId w:val="15"/>
        </w:numPr>
        <w:rPr>
          <w:rFonts w:ascii="Calibri" w:eastAsia="Calibri" w:hAnsi="Calibri" w:cs="Times New Roman"/>
          <w:sz w:val="16"/>
        </w:rPr>
      </w:pPr>
      <w:r w:rsidRPr="00582F71">
        <w:rPr>
          <w:rFonts w:ascii="Calibri" w:eastAsia="Calibri" w:hAnsi="Calibri" w:cs="Times New Roman"/>
          <w:sz w:val="16"/>
        </w:rPr>
        <w:t>PCV also known as pneumococcal conjugate vaccine has significantly decreased the incidence of invasive pneumococcal infections in children under age 5</w:t>
      </w:r>
    </w:p>
    <w:p w:rsidR="000F60BF" w:rsidRPr="00582F71" w:rsidRDefault="0058139E" w:rsidP="005E5270">
      <w:pPr>
        <w:pStyle w:val="ListParagraph"/>
        <w:numPr>
          <w:ilvl w:val="0"/>
          <w:numId w:val="15"/>
        </w:numPr>
        <w:rPr>
          <w:rFonts w:ascii="Calibri" w:eastAsia="Calibri" w:hAnsi="Calibri" w:cs="Times New Roman"/>
          <w:sz w:val="16"/>
        </w:rPr>
      </w:pPr>
      <w:r w:rsidRPr="00582F71">
        <w:rPr>
          <w:rFonts w:ascii="Calibri" w:eastAsia="Calibri" w:hAnsi="Calibri" w:cs="Times New Roman"/>
          <w:sz w:val="16"/>
        </w:rPr>
        <w:t>prevent exposure to tobacco smoke, breast-feed for at least the first six months of life, avoid propping the bottle, decreasing or discontinuing pacifier use after six months</w:t>
      </w:r>
    </w:p>
    <w:p w:rsidR="0058139E" w:rsidRPr="00582F71" w:rsidRDefault="0058139E" w:rsidP="0058139E">
      <w:pPr>
        <w:rPr>
          <w:rFonts w:ascii="Calibri" w:eastAsia="Calibri" w:hAnsi="Calibri" w:cs="Times New Roman"/>
          <w:sz w:val="16"/>
        </w:rPr>
      </w:pPr>
      <w:r w:rsidRPr="00582F71">
        <w:rPr>
          <w:rFonts w:ascii="Calibri" w:eastAsia="Calibri" w:hAnsi="Calibri" w:cs="Times New Roman"/>
          <w:sz w:val="16"/>
        </w:rPr>
        <w:t>Nursing care management</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relieve pain</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facilitate drainage when possible</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prevent complications a recurrence</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educating the family and care of the child</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providing emotional support the child and family</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clean the external canal with sterile con swabs along with topical antibiotic ointment</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all of the prescribed medication should be taken to prevent reinfection</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Cystic Fibrosis Nutrition</w:t>
      </w:r>
    </w:p>
    <w:p w:rsidR="00CD6638" w:rsidRPr="00582F71" w:rsidRDefault="00CD6638" w:rsidP="00C725B5">
      <w:pPr>
        <w:rPr>
          <w:rFonts w:ascii="Calibri" w:eastAsia="Calibri" w:hAnsi="Calibri" w:cs="Times New Roman"/>
          <w:sz w:val="16"/>
        </w:rPr>
      </w:pPr>
      <w:r w:rsidRPr="00582F71">
        <w:rPr>
          <w:rFonts w:ascii="Calibri" w:eastAsia="Calibri" w:hAnsi="Calibri" w:cs="Times New Roman"/>
          <w:sz w:val="16"/>
        </w:rPr>
        <w:lastRenderedPageBreak/>
        <w:t xml:space="preserve">Children with CF require a well-balanced, high-protein, high caloric diet because of the impaired intestinal absorption. Breast-feeding with enzyme supplementation should be continued whenever possible. </w:t>
      </w:r>
    </w:p>
    <w:p w:rsidR="00CD6638" w:rsidRPr="00582F71" w:rsidRDefault="00CD6638" w:rsidP="00C725B5">
      <w:pPr>
        <w:rPr>
          <w:rFonts w:ascii="Calibri" w:eastAsia="Calibri" w:hAnsi="Calibri" w:cs="Times New Roman"/>
          <w:sz w:val="16"/>
        </w:rPr>
      </w:pPr>
      <w:r w:rsidRPr="00582F71">
        <w:rPr>
          <w:rFonts w:ascii="Calibri" w:eastAsia="Calibri" w:hAnsi="Calibri" w:cs="Times New Roman"/>
          <w:sz w:val="16"/>
        </w:rPr>
        <w:t xml:space="preserve">May need </w:t>
      </w:r>
      <w:r w:rsidR="003A7679" w:rsidRPr="00582F71">
        <w:rPr>
          <w:rFonts w:ascii="Calibri" w:eastAsia="Calibri" w:hAnsi="Calibri" w:cs="Times New Roman"/>
          <w:sz w:val="16"/>
        </w:rPr>
        <w:t>be placed on nighttime supplemental gastrostomy feedings or parenteral ailmentation in an effort to build up nutritional reserves; enzyme supplementation is encouraged with these type of feedings</w:t>
      </w:r>
    </w:p>
    <w:p w:rsidR="003A7679" w:rsidRPr="00582F71" w:rsidRDefault="00413107" w:rsidP="00C725B5">
      <w:pPr>
        <w:rPr>
          <w:rFonts w:ascii="Calibri" w:eastAsia="Calibri" w:hAnsi="Calibri" w:cs="Times New Roman"/>
          <w:sz w:val="16"/>
        </w:rPr>
      </w:pPr>
      <w:r w:rsidRPr="00582F71">
        <w:rPr>
          <w:rFonts w:ascii="Calibri" w:eastAsia="Calibri" w:hAnsi="Calibri" w:cs="Times New Roman"/>
          <w:sz w:val="16"/>
        </w:rPr>
        <w:t>Often</w:t>
      </w:r>
      <w:r w:rsidR="003A7679" w:rsidRPr="00582F71">
        <w:rPr>
          <w:rFonts w:ascii="Calibri" w:eastAsia="Calibri" w:hAnsi="Calibri" w:cs="Times New Roman"/>
          <w:sz w:val="16"/>
        </w:rPr>
        <w:t xml:space="preserve"> resulted constipation due to a combination of malabsorption and decreased intestinal motility and abnormally viscous intestinal secretions</w:t>
      </w:r>
    </w:p>
    <w:p w:rsidR="00512635" w:rsidRPr="00582F71" w:rsidRDefault="00C34DCA" w:rsidP="00C725B5">
      <w:pPr>
        <w:rPr>
          <w:rFonts w:ascii="Calibri" w:eastAsia="Calibri" w:hAnsi="Calibri" w:cs="Times New Roman"/>
          <w:sz w:val="16"/>
        </w:rPr>
      </w:pPr>
      <w:r w:rsidRPr="00582F71">
        <w:rPr>
          <w:rFonts w:ascii="Calibri" w:eastAsia="Calibri" w:hAnsi="Calibri" w:cs="Times New Roman"/>
          <w:sz w:val="16"/>
        </w:rPr>
        <w:t>Is inherited as an autosomal recessive trait and is inherited from both parents</w:t>
      </w:r>
    </w:p>
    <w:p w:rsidR="00C34DCA" w:rsidRPr="00582F71" w:rsidRDefault="00C34DCA" w:rsidP="00C725B5">
      <w:pPr>
        <w:rPr>
          <w:rFonts w:ascii="Calibri" w:eastAsia="Calibri" w:hAnsi="Calibri" w:cs="Times New Roman"/>
          <w:sz w:val="16"/>
        </w:rPr>
      </w:pPr>
      <w:r w:rsidRPr="00582F71">
        <w:rPr>
          <w:rFonts w:ascii="Calibri" w:eastAsia="Calibri" w:hAnsi="Calibri" w:cs="Times New Roman"/>
          <w:sz w:val="16"/>
        </w:rPr>
        <w:t>Mechanical obstruction caused by increased viscosity of mucus secretion glands; instead of forming a thin, free-flowing secretion, the mucus glands produce a big you go protein that accumulates and dilates them</w:t>
      </w:r>
    </w:p>
    <w:p w:rsidR="00C34DCA" w:rsidRPr="00582F71" w:rsidRDefault="00CD6638" w:rsidP="00C725B5">
      <w:pPr>
        <w:rPr>
          <w:rFonts w:ascii="Calibri" w:eastAsia="Calibri" w:hAnsi="Calibri" w:cs="Times New Roman"/>
          <w:sz w:val="16"/>
        </w:rPr>
      </w:pPr>
      <w:r w:rsidRPr="00582F71">
        <w:rPr>
          <w:rFonts w:ascii="Calibri" w:eastAsia="Calibri" w:hAnsi="Calibri" w:cs="Times New Roman"/>
          <w:sz w:val="16"/>
        </w:rPr>
        <w:t>The</w:t>
      </w:r>
      <w:r w:rsidR="00C34DCA" w:rsidRPr="00582F71">
        <w:rPr>
          <w:rFonts w:ascii="Calibri" w:eastAsia="Calibri" w:hAnsi="Calibri" w:cs="Times New Roman"/>
          <w:sz w:val="16"/>
        </w:rPr>
        <w:t xml:space="preserve"> earliest postnatal manifestation is meconium ileus in the newborn, along with the abnormal sweat electrolyte present from birth</w:t>
      </w:r>
    </w:p>
    <w:p w:rsidR="00C34DCA" w:rsidRPr="00582F71" w:rsidRDefault="003A7679" w:rsidP="00C725B5">
      <w:pPr>
        <w:rPr>
          <w:rFonts w:ascii="Calibri" w:eastAsia="Calibri" w:hAnsi="Calibri" w:cs="Times New Roman"/>
          <w:sz w:val="16"/>
        </w:rPr>
      </w:pPr>
      <w:r w:rsidRPr="00582F71">
        <w:rPr>
          <w:rFonts w:ascii="Calibri" w:eastAsia="Calibri" w:hAnsi="Calibri" w:cs="Times New Roman"/>
          <w:sz w:val="16"/>
        </w:rPr>
        <w:t>Also</w:t>
      </w:r>
      <w:r w:rsidR="00C34DCA" w:rsidRPr="00582F71">
        <w:rPr>
          <w:rFonts w:ascii="Calibri" w:eastAsia="Calibri" w:hAnsi="Calibri" w:cs="Times New Roman"/>
          <w:sz w:val="16"/>
        </w:rPr>
        <w:t xml:space="preserve"> impairs the pancreas do to fix secretions that block the docs eventually causing pancreatic fibrosis which prevents essential pancreatic enzymes from reaching the duodenum which causes marked impairment in the digestion and absorption of nutrients</w:t>
      </w:r>
    </w:p>
    <w:p w:rsidR="00C34DCA" w:rsidRPr="00582F71" w:rsidRDefault="00C34DCA" w:rsidP="005E5270">
      <w:pPr>
        <w:pStyle w:val="ListParagraph"/>
        <w:numPr>
          <w:ilvl w:val="0"/>
          <w:numId w:val="19"/>
        </w:numPr>
        <w:rPr>
          <w:rFonts w:ascii="Calibri" w:eastAsia="Calibri" w:hAnsi="Calibri" w:cs="Times New Roman"/>
          <w:sz w:val="16"/>
        </w:rPr>
      </w:pPr>
      <w:r w:rsidRPr="00582F71">
        <w:rPr>
          <w:rFonts w:ascii="Calibri" w:eastAsia="Calibri" w:hAnsi="Calibri" w:cs="Times New Roman"/>
          <w:sz w:val="16"/>
        </w:rPr>
        <w:t>stools are bulky and frothy from undigested fat steatorrhea</w:t>
      </w:r>
    </w:p>
    <w:p w:rsidR="00C34DCA" w:rsidRPr="00582F71" w:rsidRDefault="00C34DCA" w:rsidP="005E5270">
      <w:pPr>
        <w:pStyle w:val="ListParagraph"/>
        <w:numPr>
          <w:ilvl w:val="0"/>
          <w:numId w:val="19"/>
        </w:numPr>
        <w:rPr>
          <w:rFonts w:ascii="Calibri" w:eastAsia="Calibri" w:hAnsi="Calibri" w:cs="Times New Roman"/>
          <w:sz w:val="16"/>
        </w:rPr>
      </w:pPr>
      <w:r w:rsidRPr="00582F71">
        <w:rPr>
          <w:rFonts w:ascii="Calibri" w:eastAsia="Calibri" w:hAnsi="Calibri" w:cs="Times New Roman"/>
          <w:sz w:val="16"/>
        </w:rPr>
        <w:t>foul-smelling from putrefied proteins azotorrhea</w:t>
      </w:r>
    </w:p>
    <w:p w:rsidR="00C34DCA" w:rsidRPr="00582F71" w:rsidRDefault="00C34DCA" w:rsidP="005E5270">
      <w:pPr>
        <w:pStyle w:val="ListParagraph"/>
        <w:numPr>
          <w:ilvl w:val="0"/>
          <w:numId w:val="19"/>
        </w:numPr>
        <w:rPr>
          <w:rFonts w:ascii="Calibri" w:eastAsia="Calibri" w:hAnsi="Calibri" w:cs="Times New Roman"/>
          <w:sz w:val="16"/>
        </w:rPr>
      </w:pPr>
      <w:r w:rsidRPr="00582F71">
        <w:rPr>
          <w:rFonts w:ascii="Calibri" w:eastAsia="Calibri" w:hAnsi="Calibri" w:cs="Times New Roman"/>
          <w:sz w:val="16"/>
        </w:rPr>
        <w:t xml:space="preserve">prolapse of the wrecked him, which occurs in infancy and childhood asthma and is related to large bulky stools, malnutrition, and increased intra-abdominal pressure secondary to </w:t>
      </w:r>
      <w:r w:rsidR="00CD6638" w:rsidRPr="00582F71">
        <w:rPr>
          <w:rFonts w:ascii="Calibri" w:eastAsia="Calibri" w:hAnsi="Calibri" w:cs="Times New Roman"/>
          <w:sz w:val="16"/>
        </w:rPr>
        <w:t xml:space="preserve">paroxysmal </w:t>
      </w:r>
      <w:r w:rsidRPr="00582F71">
        <w:rPr>
          <w:rFonts w:ascii="Calibri" w:eastAsia="Calibri" w:hAnsi="Calibri" w:cs="Times New Roman"/>
          <w:sz w:val="16"/>
        </w:rPr>
        <w:t>cough</w:t>
      </w:r>
    </w:p>
    <w:p w:rsidR="00CD6638" w:rsidRPr="00582F71" w:rsidRDefault="00CD6638" w:rsidP="005E5270">
      <w:pPr>
        <w:pStyle w:val="ListParagraph"/>
        <w:numPr>
          <w:ilvl w:val="0"/>
          <w:numId w:val="19"/>
        </w:numPr>
        <w:rPr>
          <w:rFonts w:ascii="Calibri" w:eastAsia="Calibri" w:hAnsi="Calibri" w:cs="Times New Roman"/>
          <w:sz w:val="16"/>
        </w:rPr>
      </w:pPr>
      <w:r w:rsidRPr="00582F71">
        <w:rPr>
          <w:rFonts w:ascii="Calibri" w:eastAsia="Calibri" w:hAnsi="Calibri" w:cs="Times New Roman"/>
          <w:sz w:val="16"/>
        </w:rPr>
        <w:t>symptoms are produced by stagnation of mucus in the Airways which eventually lead to bacterial colonization leading to destruction of the lung tissue</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Asthma Management - Medications</w:t>
      </w:r>
    </w:p>
    <w:p w:rsidR="00C725B5" w:rsidRPr="00582F71" w:rsidRDefault="0058139E" w:rsidP="00C725B5">
      <w:pPr>
        <w:rPr>
          <w:rFonts w:ascii="Calibri" w:eastAsia="Calibri" w:hAnsi="Calibri" w:cs="Times New Roman"/>
          <w:sz w:val="16"/>
        </w:rPr>
      </w:pPr>
      <w:r w:rsidRPr="00582F71">
        <w:rPr>
          <w:rFonts w:ascii="Calibri" w:eastAsia="Calibri" w:hAnsi="Calibri" w:cs="Times New Roman"/>
          <w:sz w:val="16"/>
        </w:rPr>
        <w:t>Goal of asthma management are to maintain normal activity level, maintain normal pulmonary function, prevent chronic symptoms and recurrent exacerbations, provide optimal drug therapy with minimal or no adverse effects, and assist the child and living as normally and happy of life as possible</w:t>
      </w:r>
    </w:p>
    <w:p w:rsidR="0058139E" w:rsidRPr="00582F71" w:rsidRDefault="0058139E" w:rsidP="005E5270">
      <w:pPr>
        <w:pStyle w:val="ListParagraph"/>
        <w:numPr>
          <w:ilvl w:val="0"/>
          <w:numId w:val="17"/>
        </w:numPr>
        <w:rPr>
          <w:rFonts w:ascii="Calibri" w:eastAsia="Calibri" w:hAnsi="Calibri" w:cs="Times New Roman"/>
          <w:sz w:val="16"/>
        </w:rPr>
      </w:pPr>
      <w:r w:rsidRPr="00582F71">
        <w:rPr>
          <w:rFonts w:ascii="Calibri" w:eastAsia="Calibri" w:hAnsi="Calibri" w:cs="Times New Roman"/>
          <w:sz w:val="16"/>
        </w:rPr>
        <w:t>continuous care approach with regular visits at least 1 to 6 months to control symptoms and prevent exacerbations</w:t>
      </w:r>
    </w:p>
    <w:p w:rsidR="0058139E" w:rsidRPr="00582F71" w:rsidRDefault="0058139E" w:rsidP="005E5270">
      <w:pPr>
        <w:pStyle w:val="ListParagraph"/>
        <w:numPr>
          <w:ilvl w:val="0"/>
          <w:numId w:val="17"/>
        </w:numPr>
        <w:rPr>
          <w:rFonts w:ascii="Calibri" w:eastAsia="Calibri" w:hAnsi="Calibri" w:cs="Times New Roman"/>
          <w:sz w:val="16"/>
        </w:rPr>
      </w:pPr>
      <w:r w:rsidRPr="00582F71">
        <w:rPr>
          <w:rFonts w:ascii="Calibri" w:eastAsia="Calibri" w:hAnsi="Calibri" w:cs="Times New Roman"/>
          <w:sz w:val="16"/>
        </w:rPr>
        <w:t>prevention of exacerbation includes avoiding triggers, avoiding allergens, using medications as needed</w:t>
      </w:r>
    </w:p>
    <w:p w:rsidR="0058139E" w:rsidRPr="00582F71" w:rsidRDefault="0058139E" w:rsidP="005E5270">
      <w:pPr>
        <w:pStyle w:val="ListParagraph"/>
        <w:numPr>
          <w:ilvl w:val="0"/>
          <w:numId w:val="17"/>
        </w:numPr>
        <w:rPr>
          <w:rFonts w:ascii="Calibri" w:eastAsia="Calibri" w:hAnsi="Calibri" w:cs="Times New Roman"/>
          <w:sz w:val="16"/>
        </w:rPr>
      </w:pPr>
      <w:r w:rsidRPr="00582F71">
        <w:rPr>
          <w:rFonts w:ascii="Calibri" w:eastAsia="Calibri" w:hAnsi="Calibri" w:cs="Times New Roman"/>
          <w:sz w:val="16"/>
        </w:rPr>
        <w:t>efforts to reduce underlying inflammation and relieve or prevent symptomatic airway narrowing</w:t>
      </w:r>
    </w:p>
    <w:p w:rsidR="0058139E" w:rsidRPr="00582F71" w:rsidRDefault="0058139E" w:rsidP="005E5270">
      <w:pPr>
        <w:pStyle w:val="ListParagraph"/>
        <w:numPr>
          <w:ilvl w:val="0"/>
          <w:numId w:val="17"/>
        </w:numPr>
        <w:rPr>
          <w:rFonts w:ascii="Calibri" w:eastAsia="Calibri" w:hAnsi="Calibri" w:cs="Times New Roman"/>
          <w:sz w:val="16"/>
        </w:rPr>
      </w:pPr>
      <w:r w:rsidRPr="00582F71">
        <w:rPr>
          <w:rFonts w:ascii="Calibri" w:eastAsia="Calibri" w:hAnsi="Calibri" w:cs="Times New Roman"/>
          <w:sz w:val="16"/>
        </w:rPr>
        <w:t xml:space="preserve">therapy includes patient education, environmental control, pharmacological </w:t>
      </w:r>
      <w:r w:rsidR="002022BF" w:rsidRPr="00582F71">
        <w:rPr>
          <w:rFonts w:ascii="Calibri" w:eastAsia="Calibri" w:hAnsi="Calibri" w:cs="Times New Roman"/>
          <w:sz w:val="16"/>
        </w:rPr>
        <w:t>management, and the use of objective  measures to monitor the severity of disease and guide the course of therapy</w:t>
      </w:r>
    </w:p>
    <w:p w:rsidR="002022BF" w:rsidRPr="00582F71" w:rsidRDefault="002022BF" w:rsidP="002022BF">
      <w:pPr>
        <w:rPr>
          <w:rFonts w:ascii="Calibri" w:eastAsia="Calibri" w:hAnsi="Calibri" w:cs="Times New Roman"/>
          <w:sz w:val="16"/>
        </w:rPr>
      </w:pPr>
      <w:r w:rsidRPr="00582F71">
        <w:rPr>
          <w:rFonts w:ascii="Calibri" w:eastAsia="Calibri" w:hAnsi="Calibri" w:cs="Times New Roman"/>
          <w:sz w:val="16"/>
        </w:rPr>
        <w:t xml:space="preserve">Allergen control- </w:t>
      </w:r>
      <w:r w:rsidR="002324B8" w:rsidRPr="00582F71">
        <w:rPr>
          <w:rFonts w:ascii="Calibri" w:eastAsia="Calibri" w:hAnsi="Calibri" w:cs="Times New Roman"/>
          <w:sz w:val="16"/>
        </w:rPr>
        <w:t>nonpharmacological therapy is aimed at the prevention and reduction of exposure to airborne allergens and irritants; such as dust mites, cockroach, tobacco smoke, wood-burning stoves, pesticides, lead, mold, nitrogen dioxide, sulfur dioxide</w:t>
      </w:r>
    </w:p>
    <w:p w:rsidR="002324B8" w:rsidRPr="00582F71" w:rsidRDefault="002324B8" w:rsidP="002022BF">
      <w:pPr>
        <w:rPr>
          <w:rFonts w:ascii="Calibri" w:eastAsia="Calibri" w:hAnsi="Calibri" w:cs="Times New Roman"/>
          <w:sz w:val="16"/>
        </w:rPr>
      </w:pPr>
      <w:r w:rsidRPr="00582F71">
        <w:rPr>
          <w:rFonts w:ascii="Calibri" w:eastAsia="Calibri" w:hAnsi="Calibri" w:cs="Times New Roman"/>
          <w:sz w:val="16"/>
        </w:rPr>
        <w:t>Skin testing identify specific allergens so steps can be taken to eliminate or avoid them</w:t>
      </w:r>
    </w:p>
    <w:p w:rsidR="002324B8" w:rsidRPr="00582F71" w:rsidRDefault="002324B8" w:rsidP="002022BF">
      <w:pPr>
        <w:rPr>
          <w:rFonts w:ascii="Calibri" w:eastAsia="Calibri" w:hAnsi="Calibri" w:cs="Times New Roman"/>
          <w:sz w:val="16"/>
        </w:rPr>
      </w:pPr>
      <w:r w:rsidRPr="00582F71">
        <w:rPr>
          <w:rFonts w:ascii="Calibri" w:eastAsia="Calibri" w:hAnsi="Calibri" w:cs="Times New Roman"/>
          <w:sz w:val="16"/>
        </w:rPr>
        <w:t>Drug therapy</w:t>
      </w:r>
    </w:p>
    <w:p w:rsidR="002324B8" w:rsidRPr="00582F71" w:rsidRDefault="002324B8" w:rsidP="005E5270">
      <w:pPr>
        <w:pStyle w:val="ListParagraph"/>
        <w:numPr>
          <w:ilvl w:val="0"/>
          <w:numId w:val="18"/>
        </w:numPr>
        <w:rPr>
          <w:rFonts w:ascii="Calibri" w:eastAsia="Calibri" w:hAnsi="Calibri" w:cs="Times New Roman"/>
          <w:sz w:val="16"/>
        </w:rPr>
      </w:pPr>
      <w:r w:rsidRPr="00582F71">
        <w:rPr>
          <w:rFonts w:ascii="Calibri" w:eastAsia="Calibri" w:hAnsi="Calibri" w:cs="Times New Roman"/>
          <w:sz w:val="16"/>
        </w:rPr>
        <w:lastRenderedPageBreak/>
        <w:t xml:space="preserve"> inflammation is considered an early and persistent feature of asthma, therapy is directed towards long-term suppression of inflammation</w:t>
      </w:r>
    </w:p>
    <w:p w:rsidR="002324B8" w:rsidRPr="00582F71" w:rsidRDefault="002324B8" w:rsidP="005E5270">
      <w:pPr>
        <w:pStyle w:val="ListParagraph"/>
        <w:numPr>
          <w:ilvl w:val="0"/>
          <w:numId w:val="18"/>
        </w:numPr>
        <w:rPr>
          <w:rFonts w:ascii="Calibri" w:eastAsia="Calibri" w:hAnsi="Calibri" w:cs="Times New Roman"/>
          <w:sz w:val="16"/>
        </w:rPr>
      </w:pPr>
      <w:r w:rsidRPr="00582F71">
        <w:rPr>
          <w:rFonts w:ascii="Calibri" w:eastAsia="Calibri" w:hAnsi="Calibri" w:cs="Times New Roman"/>
          <w:sz w:val="16"/>
        </w:rPr>
        <w:t>two categories- long-term control(preventive) and quick relief medications(rescue) and can often be used combination</w:t>
      </w:r>
    </w:p>
    <w:p w:rsidR="002324B8" w:rsidRPr="00582F71" w:rsidRDefault="002324B8" w:rsidP="005E5270">
      <w:pPr>
        <w:pStyle w:val="ListParagraph"/>
        <w:numPr>
          <w:ilvl w:val="0"/>
          <w:numId w:val="18"/>
        </w:numPr>
        <w:rPr>
          <w:rFonts w:ascii="Calibri" w:eastAsia="Calibri" w:hAnsi="Calibri" w:cs="Times New Roman"/>
          <w:sz w:val="16"/>
        </w:rPr>
      </w:pPr>
      <w:r w:rsidRPr="00582F71">
        <w:rPr>
          <w:rFonts w:ascii="Calibri" w:eastAsia="Calibri" w:hAnsi="Calibri" w:cs="Times New Roman"/>
          <w:sz w:val="16"/>
        </w:rPr>
        <w:t>long term  beta-2 agonist, methylxanthines, and leukotriene modifiers - long-term control</w:t>
      </w:r>
    </w:p>
    <w:p w:rsidR="002324B8" w:rsidRPr="00582F71" w:rsidRDefault="002324B8" w:rsidP="005E5270">
      <w:pPr>
        <w:pStyle w:val="ListParagraph"/>
        <w:numPr>
          <w:ilvl w:val="1"/>
          <w:numId w:val="18"/>
        </w:numPr>
        <w:rPr>
          <w:rFonts w:ascii="Calibri" w:eastAsia="Calibri" w:hAnsi="Calibri" w:cs="Times New Roman"/>
          <w:sz w:val="16"/>
        </w:rPr>
      </w:pPr>
      <w:r w:rsidRPr="00582F71">
        <w:rPr>
          <w:rFonts w:ascii="Calibri" w:eastAsia="Calibri" w:hAnsi="Calibri" w:cs="Times New Roman"/>
          <w:sz w:val="16"/>
        </w:rPr>
        <w:t>salmeterol</w:t>
      </w:r>
      <w:r w:rsidR="004C04ED" w:rsidRPr="00582F71">
        <w:rPr>
          <w:rFonts w:ascii="Calibri" w:eastAsia="Calibri" w:hAnsi="Calibri" w:cs="Times New Roman"/>
          <w:sz w:val="16"/>
        </w:rPr>
        <w:t>, zafi</w:t>
      </w:r>
      <w:r w:rsidRPr="00582F71">
        <w:rPr>
          <w:rFonts w:ascii="Calibri" w:eastAsia="Calibri" w:hAnsi="Calibri" w:cs="Times New Roman"/>
          <w:sz w:val="16"/>
        </w:rPr>
        <w:t>rlukast</w:t>
      </w:r>
      <w:r w:rsidR="004C04ED" w:rsidRPr="00582F71">
        <w:rPr>
          <w:rFonts w:ascii="Calibri" w:eastAsia="Calibri" w:hAnsi="Calibri" w:cs="Times New Roman"/>
          <w:sz w:val="16"/>
        </w:rPr>
        <w:t>, montelukast</w:t>
      </w:r>
    </w:p>
    <w:p w:rsidR="002324B8" w:rsidRPr="00582F71" w:rsidRDefault="002324B8" w:rsidP="005E5270">
      <w:pPr>
        <w:pStyle w:val="ListParagraph"/>
        <w:numPr>
          <w:ilvl w:val="0"/>
          <w:numId w:val="18"/>
        </w:numPr>
        <w:rPr>
          <w:rFonts w:ascii="Calibri" w:eastAsia="Calibri" w:hAnsi="Calibri" w:cs="Times New Roman"/>
          <w:sz w:val="16"/>
        </w:rPr>
      </w:pPr>
      <w:r w:rsidRPr="00582F71">
        <w:rPr>
          <w:rFonts w:ascii="Calibri" w:eastAsia="Calibri" w:hAnsi="Calibri" w:cs="Times New Roman"/>
          <w:sz w:val="16"/>
        </w:rPr>
        <w:t>short acting beta 2 agonist, anticho</w:t>
      </w:r>
      <w:r w:rsidR="004C04ED" w:rsidRPr="00582F71">
        <w:rPr>
          <w:rFonts w:ascii="Calibri" w:eastAsia="Calibri" w:hAnsi="Calibri" w:cs="Times New Roman"/>
          <w:sz w:val="16"/>
        </w:rPr>
        <w:t>linergic, and systemic cortico</w:t>
      </w:r>
      <w:r w:rsidRPr="00582F71">
        <w:rPr>
          <w:rFonts w:ascii="Calibri" w:eastAsia="Calibri" w:hAnsi="Calibri" w:cs="Times New Roman"/>
          <w:sz w:val="16"/>
        </w:rPr>
        <w:t>steroids- rescue medication</w:t>
      </w:r>
    </w:p>
    <w:p w:rsidR="002324B8" w:rsidRPr="00582F71" w:rsidRDefault="002324B8" w:rsidP="005E5270">
      <w:pPr>
        <w:pStyle w:val="ListParagraph"/>
        <w:numPr>
          <w:ilvl w:val="1"/>
          <w:numId w:val="18"/>
        </w:numPr>
        <w:rPr>
          <w:rFonts w:ascii="Calibri" w:eastAsia="Calibri" w:hAnsi="Calibri" w:cs="Times New Roman"/>
          <w:sz w:val="16"/>
        </w:rPr>
      </w:pPr>
      <w:r w:rsidRPr="00582F71">
        <w:rPr>
          <w:rFonts w:ascii="Calibri" w:eastAsia="Calibri" w:hAnsi="Calibri" w:cs="Times New Roman"/>
          <w:sz w:val="16"/>
        </w:rPr>
        <w:t>Albuterol, Xopenex, terbutaline</w:t>
      </w:r>
      <w:r w:rsidR="004C04ED" w:rsidRPr="00582F71">
        <w:rPr>
          <w:rFonts w:ascii="Calibri" w:eastAsia="Calibri" w:hAnsi="Calibri" w:cs="Times New Roman"/>
          <w:sz w:val="16"/>
        </w:rPr>
        <w:t>, Atrovent</w:t>
      </w:r>
    </w:p>
    <w:p w:rsidR="002324B8" w:rsidRPr="00582F71" w:rsidRDefault="002324B8" w:rsidP="005E5270">
      <w:pPr>
        <w:pStyle w:val="ListParagraph"/>
        <w:numPr>
          <w:ilvl w:val="0"/>
          <w:numId w:val="18"/>
        </w:numPr>
        <w:rPr>
          <w:rFonts w:ascii="Calibri" w:eastAsia="Calibri" w:hAnsi="Calibri" w:cs="Times New Roman"/>
          <w:sz w:val="16"/>
        </w:rPr>
      </w:pPr>
      <w:r w:rsidRPr="00582F71">
        <w:rPr>
          <w:rFonts w:ascii="Calibri" w:eastAsia="Calibri" w:hAnsi="Calibri" w:cs="Times New Roman"/>
          <w:sz w:val="16"/>
        </w:rPr>
        <w:t>bronchodilators include beta-2 agonist, methylxanthines, and anticholinergic- smooth muscle dilator</w:t>
      </w:r>
    </w:p>
    <w:p w:rsidR="002324B8" w:rsidRPr="00582F71" w:rsidRDefault="002324B8" w:rsidP="005E5270">
      <w:pPr>
        <w:pStyle w:val="ListParagraph"/>
        <w:numPr>
          <w:ilvl w:val="0"/>
          <w:numId w:val="18"/>
        </w:numPr>
        <w:rPr>
          <w:rFonts w:ascii="Calibri" w:eastAsia="Calibri" w:hAnsi="Calibri" w:cs="Times New Roman"/>
          <w:sz w:val="16"/>
        </w:rPr>
      </w:pPr>
      <w:r w:rsidRPr="00582F71">
        <w:rPr>
          <w:rFonts w:ascii="Calibri" w:eastAsia="Calibri" w:hAnsi="Calibri" w:cs="Times New Roman"/>
          <w:sz w:val="16"/>
        </w:rPr>
        <w:t>side effects include cough, dysphonia, and oral thrush this is why you should rinse your mouth out after each use</w:t>
      </w:r>
    </w:p>
    <w:p w:rsidR="00C725B5" w:rsidRPr="00582F71" w:rsidRDefault="00C725B5" w:rsidP="002324B8">
      <w:pPr>
        <w:rPr>
          <w:rFonts w:ascii="Calibri" w:eastAsia="Calibri" w:hAnsi="Calibri" w:cs="Times New Roman"/>
          <w:sz w:val="16"/>
        </w:rPr>
      </w:pPr>
      <w:r w:rsidRPr="00582F71">
        <w:rPr>
          <w:rFonts w:ascii="Calibri" w:eastAsia="Calibri" w:hAnsi="Calibri" w:cs="Times New Roman"/>
          <w:b/>
          <w:sz w:val="16"/>
        </w:rPr>
        <w:t>Chapter 47</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Gastrointestinal Dysfunction</w:t>
      </w:r>
    </w:p>
    <w:p w:rsidR="004C04ED" w:rsidRPr="00582F71" w:rsidRDefault="003A7679" w:rsidP="00C725B5">
      <w:pPr>
        <w:rPr>
          <w:rFonts w:ascii="Calibri" w:eastAsia="Calibri" w:hAnsi="Calibri" w:cs="Times New Roman"/>
          <w:sz w:val="16"/>
        </w:rPr>
      </w:pPr>
      <w:r w:rsidRPr="00582F71">
        <w:rPr>
          <w:rFonts w:ascii="Calibri" w:eastAsia="Calibri" w:hAnsi="Calibri" w:cs="Times New Roman"/>
          <w:sz w:val="16"/>
        </w:rPr>
        <w:t xml:space="preserve">Inflammatory and malabsorptive disorders impair the functional integrity of the G.I. tract. Acute infectious diarrhea causes significant alterations in fluid and electrolyte balance in both infants and children. In any disorder that involves G.I. losses of large amounts of fluid, dehydration poses a serious threat to life and demand immediate attention. </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 xml:space="preserve">Gastroesophageal Reflux Management </w:t>
      </w:r>
      <w:r w:rsidR="004C04ED" w:rsidRPr="00582F71">
        <w:rPr>
          <w:rFonts w:ascii="Calibri" w:eastAsia="Calibri" w:hAnsi="Calibri" w:cs="Times New Roman"/>
          <w:color w:val="FF0000"/>
          <w:sz w:val="16"/>
        </w:rPr>
        <w:t>–</w:t>
      </w:r>
      <w:r w:rsidRPr="00582F71">
        <w:rPr>
          <w:rFonts w:ascii="Calibri" w:eastAsia="Calibri" w:hAnsi="Calibri" w:cs="Times New Roman"/>
          <w:color w:val="FF0000"/>
          <w:sz w:val="16"/>
        </w:rPr>
        <w:t xml:space="preserve"> Medications</w:t>
      </w:r>
    </w:p>
    <w:p w:rsidR="004C04ED" w:rsidRPr="00582F71" w:rsidRDefault="003A7679" w:rsidP="00C725B5">
      <w:pPr>
        <w:rPr>
          <w:rFonts w:ascii="Calibri" w:eastAsia="Calibri" w:hAnsi="Calibri" w:cs="Times New Roman"/>
          <w:sz w:val="16"/>
        </w:rPr>
      </w:pPr>
      <w:r w:rsidRPr="00582F71">
        <w:rPr>
          <w:rFonts w:ascii="Calibri" w:eastAsia="Calibri" w:hAnsi="Calibri" w:cs="Times New Roman"/>
          <w:sz w:val="16"/>
        </w:rPr>
        <w:t xml:space="preserve">The transfer of gastric contents into the esophagus occurring most frequently after meals and at night. </w:t>
      </w:r>
    </w:p>
    <w:p w:rsidR="003A7679" w:rsidRPr="00582F71" w:rsidRDefault="003A7679" w:rsidP="00C725B5">
      <w:pPr>
        <w:rPr>
          <w:rFonts w:ascii="Calibri" w:eastAsia="Calibri" w:hAnsi="Calibri" w:cs="Times New Roman"/>
          <w:sz w:val="16"/>
        </w:rPr>
      </w:pPr>
      <w:r w:rsidRPr="00582F71">
        <w:rPr>
          <w:rFonts w:ascii="Calibri" w:eastAsia="Calibri" w:hAnsi="Calibri" w:cs="Times New Roman"/>
          <w:sz w:val="16"/>
        </w:rPr>
        <w:t xml:space="preserve">Gastroesophageal reflux becomes a disease or complications such as growth failure, bleeding, or </w:t>
      </w:r>
      <w:r w:rsidR="00AF399F" w:rsidRPr="00582F71">
        <w:rPr>
          <w:rFonts w:ascii="Calibri" w:eastAsia="Calibri" w:hAnsi="Calibri" w:cs="Times New Roman"/>
          <w:sz w:val="16"/>
        </w:rPr>
        <w:t>dysphasia develops</w:t>
      </w:r>
      <w:r w:rsidRPr="00582F71">
        <w:rPr>
          <w:rFonts w:ascii="Calibri" w:eastAsia="Calibri" w:hAnsi="Calibri" w:cs="Times New Roman"/>
          <w:sz w:val="16"/>
        </w:rPr>
        <w:t xml:space="preserve"> and is associated with respiratory symptoms including apnea, truncal spa</w:t>
      </w:r>
      <w:r w:rsidR="00AF399F" w:rsidRPr="00582F71">
        <w:rPr>
          <w:rFonts w:ascii="Calibri" w:eastAsia="Calibri" w:hAnsi="Calibri" w:cs="Times New Roman"/>
          <w:sz w:val="16"/>
        </w:rPr>
        <w:t>sm, laryngeal spasm, and pneumonia</w:t>
      </w:r>
    </w:p>
    <w:p w:rsidR="00AF399F" w:rsidRPr="00582F71" w:rsidRDefault="00AF399F" w:rsidP="00AF399F">
      <w:pPr>
        <w:rPr>
          <w:rFonts w:ascii="Calibri" w:eastAsia="Calibri" w:hAnsi="Calibri" w:cs="Times New Roman"/>
          <w:sz w:val="16"/>
        </w:rPr>
      </w:pPr>
      <w:r w:rsidRPr="00582F71">
        <w:rPr>
          <w:rFonts w:ascii="Calibri" w:eastAsia="Calibri" w:hAnsi="Calibri" w:cs="Times New Roman"/>
          <w:sz w:val="16"/>
        </w:rPr>
        <w:t>Sandifer syndrome is a maneuver of repetitive stretching and arching of the head and neck to prevent acid reflux from reaching the esophagus</w:t>
      </w:r>
    </w:p>
    <w:p w:rsidR="00AF399F" w:rsidRPr="00582F71" w:rsidRDefault="00AF399F" w:rsidP="00AF399F">
      <w:pPr>
        <w:rPr>
          <w:rFonts w:ascii="Calibri" w:eastAsia="Calibri" w:hAnsi="Calibri" w:cs="Times New Roman"/>
          <w:sz w:val="16"/>
        </w:rPr>
      </w:pPr>
      <w:r w:rsidRPr="00582F71">
        <w:rPr>
          <w:rFonts w:ascii="Calibri" w:eastAsia="Calibri" w:hAnsi="Calibri" w:cs="Times New Roman"/>
          <w:sz w:val="16"/>
        </w:rPr>
        <w:t>Management- avoid certain foods that exacerbate acid reflux, mall more frequent meals, smoking cessation, adjust feeding maneuvers, thickened foods and position an upright sitting</w:t>
      </w:r>
    </w:p>
    <w:p w:rsidR="00AF399F" w:rsidRPr="00582F71" w:rsidRDefault="00AF399F" w:rsidP="005E5270">
      <w:pPr>
        <w:pStyle w:val="ListParagraph"/>
        <w:numPr>
          <w:ilvl w:val="0"/>
          <w:numId w:val="20"/>
        </w:numPr>
        <w:rPr>
          <w:rFonts w:ascii="Calibri" w:eastAsia="Calibri" w:hAnsi="Calibri" w:cs="Times New Roman"/>
          <w:sz w:val="16"/>
        </w:rPr>
      </w:pPr>
      <w:r w:rsidRPr="00582F71">
        <w:rPr>
          <w:rFonts w:ascii="Calibri" w:eastAsia="Calibri" w:hAnsi="Calibri" w:cs="Times New Roman"/>
          <w:sz w:val="16"/>
        </w:rPr>
        <w:t>elevate head of the bed 30° for one hour after feeding</w:t>
      </w:r>
    </w:p>
    <w:p w:rsidR="00AF399F" w:rsidRPr="00582F71" w:rsidRDefault="00AF399F" w:rsidP="00AF399F">
      <w:pPr>
        <w:rPr>
          <w:rFonts w:ascii="Calibri" w:eastAsia="Calibri" w:hAnsi="Calibri" w:cs="Times New Roman"/>
          <w:sz w:val="16"/>
        </w:rPr>
      </w:pPr>
      <w:r w:rsidRPr="00582F71">
        <w:rPr>
          <w:rFonts w:ascii="Calibri" w:eastAsia="Calibri" w:hAnsi="Calibri" w:cs="Times New Roman"/>
          <w:sz w:val="16"/>
        </w:rPr>
        <w:t xml:space="preserve">Pharmacological – </w:t>
      </w:r>
    </w:p>
    <w:p w:rsidR="00AF399F" w:rsidRPr="00582F71" w:rsidRDefault="00AF399F" w:rsidP="005E5270">
      <w:pPr>
        <w:pStyle w:val="ListParagraph"/>
        <w:numPr>
          <w:ilvl w:val="0"/>
          <w:numId w:val="20"/>
        </w:numPr>
        <w:rPr>
          <w:rFonts w:ascii="Calibri" w:eastAsia="Calibri" w:hAnsi="Calibri" w:cs="Times New Roman"/>
          <w:sz w:val="16"/>
        </w:rPr>
      </w:pPr>
      <w:r w:rsidRPr="00582F71">
        <w:rPr>
          <w:rFonts w:ascii="Calibri" w:eastAsia="Calibri" w:hAnsi="Calibri" w:cs="Times New Roman"/>
          <w:sz w:val="16"/>
        </w:rPr>
        <w:t>H2 receptor antagonists: Tagamet, Zantac, Pepcid, PPI (proton pump inhibitors) such as Nexium, Prevacid, Prilosec, Protonix, Aciphex</w:t>
      </w:r>
    </w:p>
    <w:p w:rsidR="00AF399F" w:rsidRPr="00582F71" w:rsidRDefault="00AF399F" w:rsidP="005E5270">
      <w:pPr>
        <w:pStyle w:val="ListParagraph"/>
        <w:numPr>
          <w:ilvl w:val="0"/>
          <w:numId w:val="20"/>
        </w:numPr>
        <w:rPr>
          <w:rFonts w:ascii="Calibri" w:eastAsia="Calibri" w:hAnsi="Calibri" w:cs="Times New Roman"/>
          <w:sz w:val="16"/>
        </w:rPr>
      </w:pPr>
      <w:r w:rsidRPr="00582F71">
        <w:rPr>
          <w:rFonts w:ascii="Calibri" w:eastAsia="Calibri" w:hAnsi="Calibri" w:cs="Times New Roman"/>
          <w:sz w:val="16"/>
        </w:rPr>
        <w:t>reduce gastric hydrochloric acid secretion and may stimulate some increase in Elliott tone</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Meckel’s Diverticulum</w:t>
      </w:r>
    </w:p>
    <w:p w:rsidR="004C04ED" w:rsidRPr="00582F71" w:rsidRDefault="00904CA3" w:rsidP="00C725B5">
      <w:pPr>
        <w:rPr>
          <w:rFonts w:ascii="Calibri" w:eastAsia="Calibri" w:hAnsi="Calibri" w:cs="Times New Roman"/>
          <w:sz w:val="16"/>
        </w:rPr>
      </w:pPr>
      <w:r w:rsidRPr="00582F71">
        <w:rPr>
          <w:rFonts w:ascii="Calibri" w:eastAsia="Calibri" w:hAnsi="Calibri" w:cs="Times New Roman"/>
          <w:sz w:val="16"/>
        </w:rPr>
        <w:t>A remnant of the fetal omphalomesoenteric Doug that connects the yolk sac with the primitive midgut during fetal life; normally the placenta replaces the yolk sac is source of nutrition for the fetus, resulting in a fibrous band connecting the small intestine to the umbilicus known as Meckel's Diverticulum</w:t>
      </w:r>
    </w:p>
    <w:p w:rsidR="00904CA3" w:rsidRPr="00582F71" w:rsidRDefault="00904CA3" w:rsidP="00C725B5">
      <w:pPr>
        <w:rPr>
          <w:rFonts w:ascii="Calibri" w:eastAsia="Calibri" w:hAnsi="Calibri" w:cs="Times New Roman"/>
          <w:sz w:val="16"/>
        </w:rPr>
      </w:pPr>
      <w:r w:rsidRPr="00582F71">
        <w:rPr>
          <w:rFonts w:ascii="Calibri" w:eastAsia="Calibri" w:hAnsi="Calibri" w:cs="Times New Roman"/>
          <w:sz w:val="16"/>
        </w:rPr>
        <w:t>Is a true diverticulum because it arises from the anti-mesenteric border of the small intestine and contains all layers of the intestinal wall with a separate blood supply from the vitelline artery</w:t>
      </w:r>
    </w:p>
    <w:p w:rsidR="00904CA3" w:rsidRPr="00582F71" w:rsidRDefault="00904CA3" w:rsidP="00C725B5">
      <w:pPr>
        <w:rPr>
          <w:rFonts w:ascii="Calibri" w:eastAsia="Calibri" w:hAnsi="Calibri" w:cs="Times New Roman"/>
          <w:sz w:val="16"/>
        </w:rPr>
      </w:pPr>
      <w:proofErr w:type="gramStart"/>
      <w:r w:rsidRPr="00582F71">
        <w:rPr>
          <w:rFonts w:ascii="Calibri" w:eastAsia="Calibri" w:hAnsi="Calibri" w:cs="Times New Roman"/>
          <w:sz w:val="16"/>
        </w:rPr>
        <w:t>is</w:t>
      </w:r>
      <w:proofErr w:type="gramEnd"/>
      <w:r w:rsidRPr="00582F71">
        <w:rPr>
          <w:rFonts w:ascii="Calibri" w:eastAsia="Calibri" w:hAnsi="Calibri" w:cs="Times New Roman"/>
          <w:sz w:val="16"/>
        </w:rPr>
        <w:t xml:space="preserve"> the most common congenital malformation of the G.I. tract</w:t>
      </w:r>
    </w:p>
    <w:p w:rsidR="00904CA3" w:rsidRPr="00582F71" w:rsidRDefault="00904CA3" w:rsidP="00C725B5">
      <w:pPr>
        <w:rPr>
          <w:rFonts w:ascii="Calibri" w:eastAsia="Calibri" w:hAnsi="Calibri" w:cs="Times New Roman"/>
          <w:sz w:val="16"/>
        </w:rPr>
      </w:pPr>
      <w:r w:rsidRPr="00582F71">
        <w:rPr>
          <w:rFonts w:ascii="Calibri" w:eastAsia="Calibri" w:hAnsi="Calibri" w:cs="Times New Roman"/>
          <w:sz w:val="16"/>
        </w:rPr>
        <w:lastRenderedPageBreak/>
        <w:t>Manifestation</w:t>
      </w:r>
    </w:p>
    <w:p w:rsidR="00904CA3" w:rsidRPr="00582F71" w:rsidRDefault="00904CA3" w:rsidP="005E5270">
      <w:pPr>
        <w:pStyle w:val="ListParagraph"/>
        <w:numPr>
          <w:ilvl w:val="0"/>
          <w:numId w:val="21"/>
        </w:numPr>
        <w:rPr>
          <w:rFonts w:ascii="Calibri" w:eastAsia="Calibri" w:hAnsi="Calibri" w:cs="Times New Roman"/>
          <w:sz w:val="16"/>
        </w:rPr>
      </w:pPr>
      <w:r w:rsidRPr="00582F71">
        <w:rPr>
          <w:rFonts w:ascii="Calibri" w:eastAsia="Calibri" w:hAnsi="Calibri" w:cs="Times New Roman"/>
          <w:sz w:val="16"/>
        </w:rPr>
        <w:t>abdominal pain similar to appendicitis, may be vague or recurrent</w:t>
      </w:r>
    </w:p>
    <w:p w:rsidR="00904CA3" w:rsidRPr="00582F71" w:rsidRDefault="00904CA3" w:rsidP="005E5270">
      <w:pPr>
        <w:pStyle w:val="ListParagraph"/>
        <w:numPr>
          <w:ilvl w:val="0"/>
          <w:numId w:val="21"/>
        </w:numPr>
        <w:rPr>
          <w:rFonts w:ascii="Calibri" w:eastAsia="Calibri" w:hAnsi="Calibri" w:cs="Times New Roman"/>
          <w:sz w:val="16"/>
        </w:rPr>
      </w:pPr>
      <w:r w:rsidRPr="00582F71">
        <w:rPr>
          <w:rFonts w:ascii="Calibri" w:eastAsia="Calibri" w:hAnsi="Calibri" w:cs="Times New Roman"/>
          <w:sz w:val="16"/>
        </w:rPr>
        <w:t>painless, bright or dark red mucus ( currant jelly” stools)</w:t>
      </w:r>
    </w:p>
    <w:p w:rsidR="00904CA3" w:rsidRPr="00582F71" w:rsidRDefault="00904CA3" w:rsidP="005E5270">
      <w:pPr>
        <w:pStyle w:val="ListParagraph"/>
        <w:numPr>
          <w:ilvl w:val="0"/>
          <w:numId w:val="21"/>
        </w:numPr>
        <w:rPr>
          <w:rFonts w:ascii="Calibri" w:eastAsia="Calibri" w:hAnsi="Calibri" w:cs="Times New Roman"/>
          <w:sz w:val="16"/>
        </w:rPr>
      </w:pPr>
      <w:r w:rsidRPr="00582F71">
        <w:rPr>
          <w:rFonts w:ascii="Calibri" w:eastAsia="Calibri" w:hAnsi="Calibri" w:cs="Times New Roman"/>
          <w:sz w:val="16"/>
        </w:rPr>
        <w:t>in infants, bleeding may be accompanied by pain</w:t>
      </w:r>
    </w:p>
    <w:p w:rsidR="00904CA3" w:rsidRPr="00582F71" w:rsidRDefault="00904CA3" w:rsidP="005E5270">
      <w:pPr>
        <w:pStyle w:val="ListParagraph"/>
        <w:numPr>
          <w:ilvl w:val="0"/>
          <w:numId w:val="21"/>
        </w:numPr>
        <w:rPr>
          <w:rFonts w:ascii="Calibri" w:eastAsia="Calibri" w:hAnsi="Calibri" w:cs="Times New Roman"/>
          <w:sz w:val="16"/>
        </w:rPr>
      </w:pPr>
      <w:r w:rsidRPr="00582F71">
        <w:rPr>
          <w:rFonts w:ascii="Calibri" w:eastAsia="Calibri" w:hAnsi="Calibri" w:cs="Times New Roman"/>
          <w:sz w:val="16"/>
        </w:rPr>
        <w:t>severe anemia, shock</w:t>
      </w:r>
    </w:p>
    <w:p w:rsidR="00904CA3" w:rsidRPr="00582F71" w:rsidRDefault="00904CA3" w:rsidP="00904CA3">
      <w:pPr>
        <w:rPr>
          <w:rFonts w:ascii="Calibri" w:eastAsia="Calibri" w:hAnsi="Calibri" w:cs="Times New Roman"/>
          <w:sz w:val="16"/>
        </w:rPr>
      </w:pPr>
      <w:r w:rsidRPr="00582F71">
        <w:rPr>
          <w:rFonts w:ascii="Calibri" w:eastAsia="Calibri" w:hAnsi="Calibri" w:cs="Times New Roman"/>
          <w:sz w:val="16"/>
        </w:rPr>
        <w:t>Management</w:t>
      </w:r>
    </w:p>
    <w:p w:rsidR="00904CA3" w:rsidRPr="00582F71" w:rsidRDefault="00904CA3" w:rsidP="005E5270">
      <w:pPr>
        <w:pStyle w:val="ListParagraph"/>
        <w:numPr>
          <w:ilvl w:val="0"/>
          <w:numId w:val="22"/>
        </w:numPr>
        <w:rPr>
          <w:rFonts w:ascii="Calibri" w:eastAsia="Calibri" w:hAnsi="Calibri" w:cs="Times New Roman"/>
          <w:sz w:val="16"/>
        </w:rPr>
      </w:pPr>
      <w:r w:rsidRPr="00582F71">
        <w:rPr>
          <w:rFonts w:ascii="Calibri" w:eastAsia="Calibri" w:hAnsi="Calibri" w:cs="Times New Roman"/>
          <w:sz w:val="16"/>
        </w:rPr>
        <w:t>surgical removal of the diverticulum</w:t>
      </w:r>
    </w:p>
    <w:p w:rsidR="00904CA3" w:rsidRPr="00582F71" w:rsidRDefault="00904CA3" w:rsidP="005E5270">
      <w:pPr>
        <w:pStyle w:val="ListParagraph"/>
        <w:numPr>
          <w:ilvl w:val="0"/>
          <w:numId w:val="22"/>
        </w:numPr>
        <w:rPr>
          <w:rFonts w:ascii="Calibri" w:eastAsia="Calibri" w:hAnsi="Calibri" w:cs="Times New Roman"/>
          <w:sz w:val="16"/>
        </w:rPr>
      </w:pPr>
      <w:r w:rsidRPr="00582F71">
        <w:rPr>
          <w:rFonts w:ascii="Calibri" w:eastAsia="Calibri" w:hAnsi="Calibri" w:cs="Times New Roman"/>
          <w:sz w:val="16"/>
        </w:rPr>
        <w:t>Preop considerations – 1 frequent monitoring of VS and BP for shock, 2 keep child on bed rest, 3 record approximate amount of blood loss and stools or test for occult blood.  Keep on IV fluids and NG tube for the decompression and evacuation of gastric contents</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Biliary Atresia Signs and Symptoms</w:t>
      </w:r>
    </w:p>
    <w:p w:rsidR="004C04ED" w:rsidRPr="00582F71" w:rsidRDefault="00D362C4" w:rsidP="00C725B5">
      <w:pPr>
        <w:rPr>
          <w:rFonts w:ascii="Calibri" w:eastAsia="Calibri" w:hAnsi="Calibri" w:cs="Times New Roman"/>
          <w:sz w:val="16"/>
        </w:rPr>
      </w:pPr>
      <w:r w:rsidRPr="00582F71">
        <w:rPr>
          <w:rFonts w:ascii="Calibri" w:eastAsia="Calibri" w:hAnsi="Calibri" w:cs="Times New Roman"/>
          <w:sz w:val="16"/>
        </w:rPr>
        <w:t xml:space="preserve">Is a destructive, idiopathic, inflammatory process that leads to fibrosis and obliteration of the biliary </w:t>
      </w:r>
      <w:proofErr w:type="gramStart"/>
      <w:r w:rsidRPr="00582F71">
        <w:rPr>
          <w:rFonts w:ascii="Calibri" w:eastAsia="Calibri" w:hAnsi="Calibri" w:cs="Times New Roman"/>
          <w:sz w:val="16"/>
        </w:rPr>
        <w:t>tree</w:t>
      </w:r>
      <w:proofErr w:type="gramEnd"/>
    </w:p>
    <w:p w:rsidR="00D362C4" w:rsidRPr="00582F71" w:rsidRDefault="00D362C4" w:rsidP="00C725B5">
      <w:pPr>
        <w:rPr>
          <w:rFonts w:ascii="Calibri" w:eastAsia="Calibri" w:hAnsi="Calibri" w:cs="Times New Roman"/>
          <w:sz w:val="16"/>
        </w:rPr>
      </w:pPr>
      <w:r w:rsidRPr="00582F71">
        <w:rPr>
          <w:rFonts w:ascii="Calibri" w:eastAsia="Calibri" w:hAnsi="Calibri" w:cs="Times New Roman"/>
          <w:sz w:val="16"/>
        </w:rPr>
        <w:t>Manifestations</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jaundice – earliest manifestation and most striking feature of disorder, first observed in sclera, may be present at birth but not usually apparent until 2 to 3 weeks</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urine dark and stains diaper</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stools lighter than expected or white or tan</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hepatomegaly and abdominal distention common</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poor fat metabolism results in war weight gain, and general growth failure</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pruritus</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irritability, difficulty comforting infant</w:t>
      </w:r>
    </w:p>
    <w:p w:rsidR="00D362C4" w:rsidRPr="00582F71" w:rsidRDefault="00D362C4" w:rsidP="00D362C4">
      <w:pPr>
        <w:rPr>
          <w:rFonts w:ascii="Calibri" w:eastAsia="Calibri" w:hAnsi="Calibri" w:cs="Times New Roman"/>
          <w:sz w:val="16"/>
        </w:rPr>
      </w:pPr>
      <w:r w:rsidRPr="00582F71">
        <w:rPr>
          <w:rFonts w:ascii="Calibri" w:eastAsia="Calibri" w:hAnsi="Calibri" w:cs="Times New Roman"/>
          <w:sz w:val="16"/>
        </w:rPr>
        <w:t>Management</w:t>
      </w:r>
    </w:p>
    <w:p w:rsidR="00D362C4" w:rsidRPr="00582F71" w:rsidRDefault="00D362C4" w:rsidP="005E5270">
      <w:pPr>
        <w:pStyle w:val="ListParagraph"/>
        <w:numPr>
          <w:ilvl w:val="0"/>
          <w:numId w:val="24"/>
        </w:numPr>
        <w:rPr>
          <w:rFonts w:ascii="Calibri" w:eastAsia="Calibri" w:hAnsi="Calibri" w:cs="Times New Roman"/>
          <w:color w:val="FF0000"/>
          <w:sz w:val="16"/>
        </w:rPr>
      </w:pPr>
      <w:r w:rsidRPr="00582F71">
        <w:rPr>
          <w:rFonts w:ascii="Calibri" w:eastAsia="Calibri" w:hAnsi="Calibri" w:cs="Times New Roman"/>
          <w:sz w:val="16"/>
        </w:rPr>
        <w:t>a procedure in which a segment of the intestine is anastomosis to the respective porta hepatis to  attempt bile drainage</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48</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Congenital Heart Defects</w:t>
      </w:r>
    </w:p>
    <w:p w:rsidR="00C333AF" w:rsidRPr="00582F71" w:rsidRDefault="00C333AF" w:rsidP="00C725B5">
      <w:pPr>
        <w:rPr>
          <w:rFonts w:ascii="Calibri" w:eastAsia="Calibri" w:hAnsi="Calibri" w:cs="Times New Roman"/>
          <w:sz w:val="16"/>
        </w:rPr>
      </w:pPr>
      <w:r w:rsidRPr="00582F71">
        <w:rPr>
          <w:rFonts w:ascii="Calibri" w:eastAsia="Calibri" w:hAnsi="Calibri" w:cs="Times New Roman"/>
          <w:sz w:val="16"/>
        </w:rPr>
        <w:t>Atrial septal defect</w:t>
      </w:r>
    </w:p>
    <w:p w:rsidR="0025238F" w:rsidRPr="00582F71" w:rsidRDefault="0025238F" w:rsidP="00C725B5">
      <w:pPr>
        <w:rPr>
          <w:rFonts w:ascii="Calibri" w:eastAsia="Calibri" w:hAnsi="Calibri" w:cs="Times New Roman"/>
          <w:sz w:val="16"/>
        </w:rPr>
      </w:pPr>
      <w:r w:rsidRPr="00582F71">
        <w:rPr>
          <w:rFonts w:ascii="Calibri" w:eastAsia="Calibri" w:hAnsi="Calibri" w:cs="Times New Roman"/>
          <w:noProof/>
          <w:sz w:val="16"/>
        </w:rPr>
        <w:drawing>
          <wp:inline distT="0" distB="0" distL="0" distR="0">
            <wp:extent cx="962025" cy="1335832"/>
            <wp:effectExtent l="19050" t="0" r="9525" b="0"/>
            <wp:docPr id="4" name="Picture 1" descr="http://www.daviddarling.info/images/hole_in_the_he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viddarling.info/images/hole_in_the_heart.jpg"/>
                    <pic:cNvPicPr>
                      <a:picLocks noChangeAspect="1" noChangeArrowheads="1"/>
                    </pic:cNvPicPr>
                  </pic:nvPicPr>
                  <pic:blipFill>
                    <a:blip r:embed="rId6" cstate="print"/>
                    <a:srcRect l="49021"/>
                    <a:stretch>
                      <a:fillRect/>
                    </a:stretch>
                  </pic:blipFill>
                  <pic:spPr bwMode="auto">
                    <a:xfrm>
                      <a:off x="0" y="0"/>
                      <a:ext cx="965772" cy="1341035"/>
                    </a:xfrm>
                    <a:prstGeom prst="rect">
                      <a:avLst/>
                    </a:prstGeom>
                    <a:noFill/>
                    <a:ln w="9525">
                      <a:noFill/>
                      <a:miter lim="800000"/>
                      <a:headEnd/>
                      <a:tailEnd/>
                    </a:ln>
                  </pic:spPr>
                </pic:pic>
              </a:graphicData>
            </a:graphic>
          </wp:inline>
        </w:drawing>
      </w:r>
    </w:p>
    <w:p w:rsidR="00C333AF" w:rsidRPr="00582F71" w:rsidRDefault="00C333AF" w:rsidP="005E5270">
      <w:pPr>
        <w:pStyle w:val="ListParagraph"/>
        <w:numPr>
          <w:ilvl w:val="0"/>
          <w:numId w:val="24"/>
        </w:numPr>
        <w:rPr>
          <w:rFonts w:ascii="Calibri" w:eastAsia="Calibri" w:hAnsi="Calibri" w:cs="Times New Roman"/>
          <w:sz w:val="16"/>
        </w:rPr>
      </w:pPr>
      <w:r w:rsidRPr="00582F71">
        <w:rPr>
          <w:rFonts w:ascii="Calibri" w:eastAsia="Calibri" w:hAnsi="Calibri" w:cs="Times New Roman"/>
          <w:sz w:val="16"/>
        </w:rPr>
        <w:t>blood flow from the higher pressure left atrium to flow into the lower pressure right atrium</w:t>
      </w:r>
    </w:p>
    <w:p w:rsidR="00C333AF" w:rsidRPr="00582F71" w:rsidRDefault="00C333AF" w:rsidP="005E5270">
      <w:pPr>
        <w:pStyle w:val="ListParagraph"/>
        <w:numPr>
          <w:ilvl w:val="0"/>
          <w:numId w:val="24"/>
        </w:numPr>
        <w:rPr>
          <w:rFonts w:ascii="Calibri" w:eastAsia="Calibri" w:hAnsi="Calibri" w:cs="Times New Roman"/>
          <w:sz w:val="16"/>
        </w:rPr>
      </w:pPr>
      <w:r w:rsidRPr="00582F71">
        <w:rPr>
          <w:rFonts w:ascii="Calibri" w:eastAsia="Calibri" w:hAnsi="Calibri" w:cs="Times New Roman"/>
          <w:sz w:val="16"/>
        </w:rPr>
        <w:t>causing an increased flow of oxygenated blood into the right side of the heart</w:t>
      </w:r>
    </w:p>
    <w:p w:rsidR="00C333AF" w:rsidRPr="00582F71" w:rsidRDefault="00C333AF" w:rsidP="005E5270">
      <w:pPr>
        <w:pStyle w:val="ListParagraph"/>
        <w:numPr>
          <w:ilvl w:val="0"/>
          <w:numId w:val="24"/>
        </w:numPr>
        <w:rPr>
          <w:rFonts w:ascii="Calibri" w:eastAsia="Calibri" w:hAnsi="Calibri" w:cs="Times New Roman"/>
          <w:sz w:val="16"/>
        </w:rPr>
      </w:pPr>
      <w:r w:rsidRPr="00582F71">
        <w:rPr>
          <w:rFonts w:ascii="Calibri" w:eastAsia="Calibri" w:hAnsi="Calibri" w:cs="Times New Roman"/>
          <w:sz w:val="16"/>
        </w:rPr>
        <w:t>may develop CHF systolic murmur, at risk for atrial dysrhythmias and pulmonary vascular obstructive disease and emboli</w:t>
      </w:r>
    </w:p>
    <w:p w:rsidR="00C333AF" w:rsidRPr="00582F71" w:rsidRDefault="00C333AF" w:rsidP="00C333AF">
      <w:pPr>
        <w:rPr>
          <w:rFonts w:ascii="Calibri" w:eastAsia="Calibri" w:hAnsi="Calibri" w:cs="Times New Roman"/>
          <w:sz w:val="16"/>
        </w:rPr>
      </w:pPr>
      <w:r w:rsidRPr="00582F71">
        <w:rPr>
          <w:rFonts w:ascii="Calibri" w:eastAsia="Calibri" w:hAnsi="Calibri" w:cs="Times New Roman"/>
          <w:sz w:val="16"/>
        </w:rPr>
        <w:t>Ventricular septal defect</w:t>
      </w:r>
    </w:p>
    <w:p w:rsidR="0025238F" w:rsidRPr="00582F71" w:rsidRDefault="0025238F" w:rsidP="00C333AF">
      <w:pPr>
        <w:rPr>
          <w:rFonts w:ascii="Calibri" w:eastAsia="Calibri" w:hAnsi="Calibri" w:cs="Times New Roman"/>
          <w:sz w:val="16"/>
        </w:rPr>
      </w:pPr>
      <w:r w:rsidRPr="00582F71">
        <w:rPr>
          <w:noProof/>
          <w:sz w:val="16"/>
        </w:rPr>
        <w:lastRenderedPageBreak/>
        <w:drawing>
          <wp:inline distT="0" distB="0" distL="0" distR="0">
            <wp:extent cx="1104900" cy="992684"/>
            <wp:effectExtent l="19050" t="0" r="0" b="0"/>
            <wp:docPr id="6" name="Picture 4" descr="http://media4.picsearch.com/is?b0-oKMxAkGbvMWRRfHGretSA5AMqvn8k-hjoZzkg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4.picsearch.com/is?b0-oKMxAkGbvMWRRfHGretSA5AMqvn8k-hjoZzkgIJE"/>
                    <pic:cNvPicPr>
                      <a:picLocks noChangeAspect="1" noChangeArrowheads="1"/>
                    </pic:cNvPicPr>
                  </pic:nvPicPr>
                  <pic:blipFill>
                    <a:blip r:embed="rId7" cstate="print"/>
                    <a:srcRect/>
                    <a:stretch>
                      <a:fillRect/>
                    </a:stretch>
                  </pic:blipFill>
                  <pic:spPr bwMode="auto">
                    <a:xfrm>
                      <a:off x="0" y="0"/>
                      <a:ext cx="1107224" cy="994772"/>
                    </a:xfrm>
                    <a:prstGeom prst="rect">
                      <a:avLst/>
                    </a:prstGeom>
                    <a:noFill/>
                    <a:ln w="9525">
                      <a:noFill/>
                      <a:miter lim="800000"/>
                      <a:headEnd/>
                      <a:tailEnd/>
                    </a:ln>
                  </pic:spPr>
                </pic:pic>
              </a:graphicData>
            </a:graphic>
          </wp:inline>
        </w:drawing>
      </w:r>
    </w:p>
    <w:p w:rsidR="00C333AF" w:rsidRPr="00582F71" w:rsidRDefault="00C333AF" w:rsidP="005E5270">
      <w:pPr>
        <w:pStyle w:val="ListParagraph"/>
        <w:numPr>
          <w:ilvl w:val="0"/>
          <w:numId w:val="25"/>
        </w:numPr>
        <w:rPr>
          <w:rFonts w:ascii="Calibri" w:eastAsia="Calibri" w:hAnsi="Calibri" w:cs="Times New Roman"/>
          <w:sz w:val="16"/>
        </w:rPr>
      </w:pPr>
      <w:r w:rsidRPr="00582F71">
        <w:rPr>
          <w:rFonts w:ascii="Calibri" w:eastAsia="Calibri" w:hAnsi="Calibri" w:cs="Times New Roman"/>
          <w:sz w:val="16"/>
        </w:rPr>
        <w:t>abnormal opening between the right and left ventricles</w:t>
      </w:r>
    </w:p>
    <w:p w:rsidR="00C333AF" w:rsidRPr="00582F71" w:rsidRDefault="00C333AF" w:rsidP="005E5270">
      <w:pPr>
        <w:pStyle w:val="ListParagraph"/>
        <w:numPr>
          <w:ilvl w:val="0"/>
          <w:numId w:val="25"/>
        </w:numPr>
        <w:rPr>
          <w:rFonts w:ascii="Calibri" w:eastAsia="Calibri" w:hAnsi="Calibri" w:cs="Times New Roman"/>
          <w:sz w:val="16"/>
        </w:rPr>
      </w:pPr>
      <w:r w:rsidRPr="00582F71">
        <w:rPr>
          <w:rFonts w:ascii="Calibri" w:eastAsia="Calibri" w:hAnsi="Calibri" w:cs="Times New Roman"/>
          <w:sz w:val="16"/>
        </w:rPr>
        <w:t>spontaneous closure is most likely to occur during the first year of life in children having small or moderate defects</w:t>
      </w:r>
    </w:p>
    <w:p w:rsidR="00FA03E1" w:rsidRPr="00582F71" w:rsidRDefault="00FA03E1" w:rsidP="005E5270">
      <w:pPr>
        <w:pStyle w:val="ListParagraph"/>
        <w:numPr>
          <w:ilvl w:val="0"/>
          <w:numId w:val="25"/>
        </w:numPr>
        <w:rPr>
          <w:rFonts w:ascii="Calibri" w:eastAsia="Calibri" w:hAnsi="Calibri" w:cs="Times New Roman"/>
          <w:sz w:val="16"/>
        </w:rPr>
      </w:pPr>
      <w:r w:rsidRPr="00582F71">
        <w:rPr>
          <w:rFonts w:ascii="Calibri" w:eastAsia="Calibri" w:hAnsi="Calibri" w:cs="Times New Roman"/>
          <w:sz w:val="16"/>
        </w:rPr>
        <w:t>blood flows through the defect into the pulmonary artery which is then pumped into the long and may eventually result in increased pulmonary vascular resistance, if the right ventricle is unable to accommodate the increased work load the right atrium may also enlarge</w:t>
      </w:r>
    </w:p>
    <w:p w:rsidR="00FA03E1" w:rsidRPr="00582F71" w:rsidRDefault="00FA03E1" w:rsidP="005E5270">
      <w:pPr>
        <w:pStyle w:val="ListParagraph"/>
        <w:numPr>
          <w:ilvl w:val="0"/>
          <w:numId w:val="25"/>
        </w:numPr>
        <w:rPr>
          <w:rFonts w:ascii="Calibri" w:eastAsia="Calibri" w:hAnsi="Calibri" w:cs="Times New Roman"/>
          <w:sz w:val="16"/>
        </w:rPr>
      </w:pPr>
      <w:r w:rsidRPr="00582F71">
        <w:rPr>
          <w:rFonts w:ascii="Calibri" w:eastAsia="Calibri" w:hAnsi="Calibri" w:cs="Times New Roman"/>
          <w:sz w:val="16"/>
        </w:rPr>
        <w:t>CHF is common, a loud holistic murmur is heard in the left sternal border, at risk for bacterial endocarditis</w:t>
      </w:r>
    </w:p>
    <w:p w:rsidR="00FA03E1" w:rsidRPr="00582F71" w:rsidRDefault="00FA03E1" w:rsidP="00FA03E1">
      <w:pPr>
        <w:rPr>
          <w:rFonts w:ascii="Calibri" w:eastAsia="Calibri" w:hAnsi="Calibri" w:cs="Times New Roman"/>
          <w:sz w:val="16"/>
        </w:rPr>
      </w:pPr>
      <w:r w:rsidRPr="00582F71">
        <w:rPr>
          <w:rFonts w:ascii="Calibri" w:eastAsia="Calibri" w:hAnsi="Calibri" w:cs="Times New Roman"/>
          <w:sz w:val="16"/>
        </w:rPr>
        <w:t>Atrioventricular canal defect</w:t>
      </w:r>
    </w:p>
    <w:p w:rsidR="0025238F" w:rsidRPr="00582F71" w:rsidRDefault="0025238F" w:rsidP="00FA03E1">
      <w:pPr>
        <w:rPr>
          <w:rFonts w:ascii="Calibri" w:eastAsia="Calibri" w:hAnsi="Calibri" w:cs="Times New Roman"/>
          <w:sz w:val="16"/>
        </w:rPr>
      </w:pPr>
      <w:r w:rsidRPr="00582F71">
        <w:rPr>
          <w:noProof/>
          <w:sz w:val="16"/>
        </w:rPr>
        <w:drawing>
          <wp:inline distT="0" distB="0" distL="0" distR="0">
            <wp:extent cx="771525" cy="881743"/>
            <wp:effectExtent l="19050" t="0" r="9525" b="0"/>
            <wp:docPr id="7" name="Picture 7" descr="http://media1.picsearch.com/is?YvNXX8QN10xAo3VDNa-h9oGfaQodmFMSbFYpVjVYn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1.picsearch.com/is?YvNXX8QN10xAo3VDNa-h9oGfaQodmFMSbFYpVjVYn_0"/>
                    <pic:cNvPicPr>
                      <a:picLocks noChangeAspect="1" noChangeArrowheads="1"/>
                    </pic:cNvPicPr>
                  </pic:nvPicPr>
                  <pic:blipFill>
                    <a:blip r:embed="rId8" cstate="print"/>
                    <a:srcRect/>
                    <a:stretch>
                      <a:fillRect/>
                    </a:stretch>
                  </pic:blipFill>
                  <pic:spPr bwMode="auto">
                    <a:xfrm>
                      <a:off x="0" y="0"/>
                      <a:ext cx="771525" cy="881743"/>
                    </a:xfrm>
                    <a:prstGeom prst="rect">
                      <a:avLst/>
                    </a:prstGeom>
                    <a:noFill/>
                    <a:ln w="9525">
                      <a:noFill/>
                      <a:miter lim="800000"/>
                      <a:headEnd/>
                      <a:tailEnd/>
                    </a:ln>
                  </pic:spPr>
                </pic:pic>
              </a:graphicData>
            </a:graphic>
          </wp:inline>
        </w:drawing>
      </w:r>
    </w:p>
    <w:p w:rsidR="00FA03E1" w:rsidRPr="00582F71" w:rsidRDefault="00FA03E1" w:rsidP="005E5270">
      <w:pPr>
        <w:pStyle w:val="ListParagraph"/>
        <w:numPr>
          <w:ilvl w:val="0"/>
          <w:numId w:val="26"/>
        </w:numPr>
        <w:rPr>
          <w:rFonts w:ascii="Calibri" w:eastAsia="Calibri" w:hAnsi="Calibri" w:cs="Times New Roman"/>
          <w:sz w:val="16"/>
        </w:rPr>
      </w:pPr>
      <w:r w:rsidRPr="00582F71">
        <w:rPr>
          <w:rFonts w:ascii="Calibri" w:eastAsia="Calibri" w:hAnsi="Calibri" w:cs="Times New Roman"/>
          <w:sz w:val="16"/>
        </w:rPr>
        <w:t>Incomplete fusion of the endocardial cushions, creates a large central atrioventricular valve that allows blood flow between all four chambers of the heart</w:t>
      </w:r>
    </w:p>
    <w:p w:rsidR="00FA03E1" w:rsidRPr="00582F71" w:rsidRDefault="00FA03E1" w:rsidP="005E5270">
      <w:pPr>
        <w:pStyle w:val="ListParagraph"/>
        <w:numPr>
          <w:ilvl w:val="0"/>
          <w:numId w:val="26"/>
        </w:numPr>
        <w:rPr>
          <w:rFonts w:ascii="Calibri" w:eastAsia="Calibri" w:hAnsi="Calibri" w:cs="Times New Roman"/>
          <w:sz w:val="16"/>
        </w:rPr>
      </w:pPr>
      <w:r w:rsidRPr="00582F71">
        <w:rPr>
          <w:rFonts w:ascii="Calibri" w:eastAsia="Calibri" w:hAnsi="Calibri" w:cs="Times New Roman"/>
          <w:sz w:val="16"/>
        </w:rPr>
        <w:t>most common cardiac defect in children with down syndrome</w:t>
      </w:r>
    </w:p>
    <w:p w:rsidR="00FA03E1" w:rsidRPr="00582F71" w:rsidRDefault="00FA03E1" w:rsidP="005E5270">
      <w:pPr>
        <w:pStyle w:val="ListParagraph"/>
        <w:numPr>
          <w:ilvl w:val="0"/>
          <w:numId w:val="26"/>
        </w:numPr>
        <w:rPr>
          <w:rFonts w:ascii="Calibri" w:eastAsia="Calibri" w:hAnsi="Calibri" w:cs="Times New Roman"/>
          <w:sz w:val="16"/>
        </w:rPr>
      </w:pPr>
      <w:r w:rsidRPr="00582F71">
        <w:rPr>
          <w:rFonts w:ascii="Calibri" w:eastAsia="Calibri" w:hAnsi="Calibri" w:cs="Times New Roman"/>
          <w:sz w:val="16"/>
        </w:rPr>
        <w:t>manifestations – moderate to severe CHF, loud systolic murmur</w:t>
      </w:r>
      <w:r w:rsidR="0025238F" w:rsidRPr="00582F71">
        <w:rPr>
          <w:rFonts w:ascii="Calibri" w:eastAsia="Calibri" w:hAnsi="Calibri" w:cs="Times New Roman"/>
          <w:sz w:val="16"/>
        </w:rPr>
        <w:t>, mild cyanosis that increases with crying</w:t>
      </w:r>
    </w:p>
    <w:p w:rsidR="0025238F" w:rsidRPr="00582F71" w:rsidRDefault="0025238F" w:rsidP="0025238F">
      <w:pPr>
        <w:rPr>
          <w:rFonts w:ascii="Calibri" w:eastAsia="Calibri" w:hAnsi="Calibri" w:cs="Times New Roman"/>
          <w:sz w:val="16"/>
        </w:rPr>
      </w:pPr>
      <w:r w:rsidRPr="00582F71">
        <w:rPr>
          <w:rFonts w:ascii="Calibri" w:eastAsia="Calibri" w:hAnsi="Calibri" w:cs="Times New Roman"/>
          <w:sz w:val="16"/>
        </w:rPr>
        <w:t>Patent ductus arteriosus</w:t>
      </w:r>
    </w:p>
    <w:p w:rsidR="0025238F" w:rsidRPr="00582F71" w:rsidRDefault="0025238F" w:rsidP="0025238F">
      <w:pPr>
        <w:rPr>
          <w:rFonts w:ascii="Calibri" w:eastAsia="Calibri" w:hAnsi="Calibri" w:cs="Times New Roman"/>
          <w:sz w:val="16"/>
        </w:rPr>
      </w:pPr>
      <w:r w:rsidRPr="00582F71">
        <w:rPr>
          <w:noProof/>
          <w:sz w:val="16"/>
        </w:rPr>
        <w:drawing>
          <wp:inline distT="0" distB="0" distL="0" distR="0">
            <wp:extent cx="914400" cy="827314"/>
            <wp:effectExtent l="19050" t="0" r="0" b="0"/>
            <wp:docPr id="10" name="Picture 10" descr="http://media4.picsearch.com/is?9TWdXVfOaX2BS-z2i6zN2UfDMzasomLyonWNVMekI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dia4.picsearch.com/is?9TWdXVfOaX2BS-z2i6zN2UfDMzasomLyonWNVMekIEQ"/>
                    <pic:cNvPicPr>
                      <a:picLocks noChangeAspect="1" noChangeArrowheads="1"/>
                    </pic:cNvPicPr>
                  </pic:nvPicPr>
                  <pic:blipFill>
                    <a:blip r:embed="rId9" cstate="print"/>
                    <a:srcRect/>
                    <a:stretch>
                      <a:fillRect/>
                    </a:stretch>
                  </pic:blipFill>
                  <pic:spPr bwMode="auto">
                    <a:xfrm>
                      <a:off x="0" y="0"/>
                      <a:ext cx="917693" cy="830294"/>
                    </a:xfrm>
                    <a:prstGeom prst="rect">
                      <a:avLst/>
                    </a:prstGeom>
                    <a:noFill/>
                    <a:ln w="9525">
                      <a:noFill/>
                      <a:miter lim="800000"/>
                      <a:headEnd/>
                      <a:tailEnd/>
                    </a:ln>
                  </pic:spPr>
                </pic:pic>
              </a:graphicData>
            </a:graphic>
          </wp:inline>
        </w:drawing>
      </w:r>
    </w:p>
    <w:p w:rsidR="0025238F" w:rsidRPr="00582F71" w:rsidRDefault="0025238F" w:rsidP="005E5270">
      <w:pPr>
        <w:pStyle w:val="ListParagraph"/>
        <w:numPr>
          <w:ilvl w:val="0"/>
          <w:numId w:val="27"/>
        </w:numPr>
        <w:rPr>
          <w:rFonts w:ascii="Calibri" w:eastAsia="Calibri" w:hAnsi="Calibri" w:cs="Times New Roman"/>
          <w:sz w:val="16"/>
        </w:rPr>
      </w:pPr>
      <w:r w:rsidRPr="00582F71">
        <w:rPr>
          <w:rFonts w:ascii="Calibri" w:eastAsia="Calibri" w:hAnsi="Calibri" w:cs="Times New Roman"/>
          <w:sz w:val="16"/>
        </w:rPr>
        <w:t>failure of the fetal ductus arteriosus to close within the first few weeks of life, the continued patency of this vessel allows blood to flow from the higher pressure aorta to the lower pleasure pulmonary artery</w:t>
      </w:r>
    </w:p>
    <w:p w:rsidR="0025238F" w:rsidRPr="00582F71" w:rsidRDefault="00897A4C" w:rsidP="005E5270">
      <w:pPr>
        <w:pStyle w:val="ListParagraph"/>
        <w:numPr>
          <w:ilvl w:val="0"/>
          <w:numId w:val="27"/>
        </w:numPr>
        <w:rPr>
          <w:rFonts w:ascii="Calibri" w:eastAsia="Calibri" w:hAnsi="Calibri" w:cs="Times New Roman"/>
          <w:sz w:val="16"/>
        </w:rPr>
      </w:pPr>
      <w:r w:rsidRPr="00582F71">
        <w:rPr>
          <w:rFonts w:ascii="Calibri" w:eastAsia="Calibri" w:hAnsi="Calibri" w:cs="Times New Roman"/>
          <w:sz w:val="16"/>
        </w:rPr>
        <w:t>left side of the heart and potentially increase right ventricular pressure and hypertrophy</w:t>
      </w:r>
    </w:p>
    <w:p w:rsidR="00897A4C" w:rsidRPr="00582F71" w:rsidRDefault="00897A4C" w:rsidP="005E5270">
      <w:pPr>
        <w:pStyle w:val="ListParagraph"/>
        <w:numPr>
          <w:ilvl w:val="0"/>
          <w:numId w:val="27"/>
        </w:numPr>
        <w:rPr>
          <w:rFonts w:ascii="Calibri" w:eastAsia="Calibri" w:hAnsi="Calibri" w:cs="Times New Roman"/>
          <w:sz w:val="16"/>
        </w:rPr>
      </w:pPr>
      <w:r w:rsidRPr="00582F71">
        <w:rPr>
          <w:rFonts w:ascii="Calibri" w:eastAsia="Calibri" w:hAnsi="Calibri" w:cs="Times New Roman"/>
          <w:sz w:val="16"/>
        </w:rPr>
        <w:t>manifestations – signs of CHF, machinery like murmur, widened pulse pressure and bounding pulses, risk for bacterial endocarditis</w:t>
      </w:r>
    </w:p>
    <w:p w:rsidR="00897A4C" w:rsidRPr="00582F71" w:rsidRDefault="00897A4C" w:rsidP="00897A4C">
      <w:pPr>
        <w:rPr>
          <w:rFonts w:ascii="Calibri" w:eastAsia="Calibri" w:hAnsi="Calibri" w:cs="Times New Roman"/>
          <w:sz w:val="16"/>
        </w:rPr>
      </w:pPr>
      <w:r w:rsidRPr="00582F71">
        <w:rPr>
          <w:rFonts w:ascii="Calibri" w:eastAsia="Calibri" w:hAnsi="Calibri" w:cs="Times New Roman"/>
          <w:sz w:val="16"/>
        </w:rPr>
        <w:t>Coarctation of the aorta</w:t>
      </w:r>
    </w:p>
    <w:p w:rsidR="00897A4C" w:rsidRPr="00582F71" w:rsidRDefault="00897A4C" w:rsidP="00897A4C">
      <w:pPr>
        <w:rPr>
          <w:rFonts w:ascii="Calibri" w:eastAsia="Calibri" w:hAnsi="Calibri" w:cs="Times New Roman"/>
          <w:sz w:val="16"/>
        </w:rPr>
      </w:pPr>
      <w:r w:rsidRPr="00582F71">
        <w:rPr>
          <w:noProof/>
          <w:sz w:val="16"/>
        </w:rPr>
        <w:drawing>
          <wp:inline distT="0" distB="0" distL="0" distR="0">
            <wp:extent cx="733425" cy="885645"/>
            <wp:effectExtent l="19050" t="0" r="9525" b="0"/>
            <wp:docPr id="13" name="Picture 13" descr="http://media4.picsearch.com/is?QD2FIW_QkUOCuzzp_Se3OodPmrFnXGncaXOXPr7Rl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4.picsearch.com/is?QD2FIW_QkUOCuzzp_Se3OodPmrFnXGncaXOXPr7Rlmw"/>
                    <pic:cNvPicPr>
                      <a:picLocks noChangeAspect="1" noChangeArrowheads="1"/>
                    </pic:cNvPicPr>
                  </pic:nvPicPr>
                  <pic:blipFill>
                    <a:blip r:embed="rId10" cstate="print"/>
                    <a:srcRect/>
                    <a:stretch>
                      <a:fillRect/>
                    </a:stretch>
                  </pic:blipFill>
                  <pic:spPr bwMode="auto">
                    <a:xfrm>
                      <a:off x="0" y="0"/>
                      <a:ext cx="733425" cy="885645"/>
                    </a:xfrm>
                    <a:prstGeom prst="rect">
                      <a:avLst/>
                    </a:prstGeom>
                    <a:noFill/>
                    <a:ln w="9525">
                      <a:noFill/>
                      <a:miter lim="800000"/>
                      <a:headEnd/>
                      <a:tailEnd/>
                    </a:ln>
                  </pic:spPr>
                </pic:pic>
              </a:graphicData>
            </a:graphic>
          </wp:inline>
        </w:drawing>
      </w:r>
    </w:p>
    <w:p w:rsidR="00FA03E1" w:rsidRPr="00582F71" w:rsidRDefault="00897A4C" w:rsidP="005E5270">
      <w:pPr>
        <w:pStyle w:val="ListParagraph"/>
        <w:numPr>
          <w:ilvl w:val="0"/>
          <w:numId w:val="28"/>
        </w:numPr>
        <w:rPr>
          <w:rFonts w:ascii="Calibri" w:eastAsia="Calibri" w:hAnsi="Calibri" w:cs="Times New Roman"/>
          <w:sz w:val="16"/>
        </w:rPr>
      </w:pPr>
      <w:r w:rsidRPr="00582F71">
        <w:rPr>
          <w:rFonts w:ascii="Calibri" w:eastAsia="Calibri" w:hAnsi="Calibri" w:cs="Times New Roman"/>
          <w:sz w:val="16"/>
        </w:rPr>
        <w:t xml:space="preserve">localized area near the intersection of the ductus arteriosus which resulted pressure proximal to the defect( head and upper </w:t>
      </w:r>
      <w:r w:rsidRPr="00582F71">
        <w:rPr>
          <w:rFonts w:ascii="Calibri" w:eastAsia="Calibri" w:hAnsi="Calibri" w:cs="Times New Roman"/>
          <w:sz w:val="16"/>
        </w:rPr>
        <w:lastRenderedPageBreak/>
        <w:t>extremities) and decreased pressure distal to the obstruction( body and lower extremities)</w:t>
      </w:r>
    </w:p>
    <w:p w:rsidR="00897A4C" w:rsidRPr="00582F71" w:rsidRDefault="00897A4C" w:rsidP="005E5270">
      <w:pPr>
        <w:pStyle w:val="ListParagraph"/>
        <w:numPr>
          <w:ilvl w:val="0"/>
          <w:numId w:val="28"/>
        </w:numPr>
        <w:rPr>
          <w:rFonts w:ascii="Calibri" w:eastAsia="Calibri" w:hAnsi="Calibri" w:cs="Times New Roman"/>
          <w:sz w:val="16"/>
        </w:rPr>
      </w:pPr>
      <w:r w:rsidRPr="00582F71">
        <w:rPr>
          <w:rFonts w:ascii="Calibri" w:eastAsia="Calibri" w:hAnsi="Calibri" w:cs="Times New Roman"/>
          <w:sz w:val="16"/>
        </w:rPr>
        <w:t>manifestations – high BP and bounding pulses in the arms, week or absent femoral pulses, and call her lower extremities</w:t>
      </w:r>
    </w:p>
    <w:p w:rsidR="00897A4C" w:rsidRPr="00582F71" w:rsidRDefault="00897A4C" w:rsidP="005E5270">
      <w:pPr>
        <w:pStyle w:val="ListParagraph"/>
        <w:numPr>
          <w:ilvl w:val="0"/>
          <w:numId w:val="28"/>
        </w:numPr>
        <w:rPr>
          <w:rFonts w:ascii="Calibri" w:eastAsia="Calibri" w:hAnsi="Calibri" w:cs="Times New Roman"/>
          <w:sz w:val="16"/>
        </w:rPr>
      </w:pPr>
      <w:r w:rsidRPr="00582F71">
        <w:rPr>
          <w:rFonts w:ascii="Calibri" w:eastAsia="Calibri" w:hAnsi="Calibri" w:cs="Times New Roman"/>
          <w:sz w:val="16"/>
        </w:rPr>
        <w:t>may experience dizziness, headache, fainting, and that the sexes resulting from hypertension; at risk for HTN from ruptured aorta, aortic aneurysm, and stroke</w:t>
      </w:r>
    </w:p>
    <w:p w:rsidR="00897A4C" w:rsidRPr="00582F71" w:rsidRDefault="00897A4C" w:rsidP="00897A4C">
      <w:pPr>
        <w:rPr>
          <w:rFonts w:ascii="Calibri" w:eastAsia="Calibri" w:hAnsi="Calibri" w:cs="Times New Roman"/>
          <w:sz w:val="16"/>
        </w:rPr>
      </w:pPr>
      <w:r w:rsidRPr="00582F71">
        <w:rPr>
          <w:rFonts w:ascii="Calibri" w:eastAsia="Calibri" w:hAnsi="Calibri" w:cs="Times New Roman"/>
          <w:sz w:val="16"/>
        </w:rPr>
        <w:t>Tetralogy of Fallot</w:t>
      </w:r>
    </w:p>
    <w:p w:rsidR="00897A4C" w:rsidRPr="00582F71" w:rsidRDefault="00897A4C" w:rsidP="00897A4C">
      <w:pPr>
        <w:rPr>
          <w:rFonts w:ascii="Calibri" w:eastAsia="Calibri" w:hAnsi="Calibri" w:cs="Times New Roman"/>
          <w:sz w:val="16"/>
        </w:rPr>
      </w:pPr>
      <w:r w:rsidRPr="00582F71">
        <w:rPr>
          <w:noProof/>
          <w:sz w:val="16"/>
        </w:rPr>
        <w:drawing>
          <wp:inline distT="0" distB="0" distL="0" distR="0">
            <wp:extent cx="1162050" cy="1464372"/>
            <wp:effectExtent l="19050" t="0" r="0" b="0"/>
            <wp:docPr id="16" name="Picture 16" descr="http://media2.picsearch.com/is?iTM8igLjKWteZOxIzH_Z2hEHdGtAxKGSCe_9cqBmO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edia2.picsearch.com/is?iTM8igLjKWteZOxIzH_Z2hEHdGtAxKGSCe_9cqBmOxw"/>
                    <pic:cNvPicPr>
                      <a:picLocks noChangeAspect="1" noChangeArrowheads="1"/>
                    </pic:cNvPicPr>
                  </pic:nvPicPr>
                  <pic:blipFill>
                    <a:blip r:embed="rId11" cstate="print"/>
                    <a:srcRect/>
                    <a:stretch>
                      <a:fillRect/>
                    </a:stretch>
                  </pic:blipFill>
                  <pic:spPr bwMode="auto">
                    <a:xfrm>
                      <a:off x="0" y="0"/>
                      <a:ext cx="1162050" cy="1464372"/>
                    </a:xfrm>
                    <a:prstGeom prst="rect">
                      <a:avLst/>
                    </a:prstGeom>
                    <a:noFill/>
                    <a:ln w="9525">
                      <a:noFill/>
                      <a:miter lim="800000"/>
                      <a:headEnd/>
                      <a:tailEnd/>
                    </a:ln>
                  </pic:spPr>
                </pic:pic>
              </a:graphicData>
            </a:graphic>
          </wp:inline>
        </w:drawing>
      </w:r>
    </w:p>
    <w:p w:rsidR="00FA03E1" w:rsidRPr="00582F71" w:rsidRDefault="0025599A" w:rsidP="005E5270">
      <w:pPr>
        <w:pStyle w:val="ListParagraph"/>
        <w:numPr>
          <w:ilvl w:val="0"/>
          <w:numId w:val="29"/>
        </w:numPr>
        <w:rPr>
          <w:rFonts w:ascii="Calibri" w:eastAsia="Calibri" w:hAnsi="Calibri" w:cs="Times New Roman"/>
          <w:sz w:val="16"/>
        </w:rPr>
      </w:pPr>
      <w:r w:rsidRPr="00582F71">
        <w:rPr>
          <w:rFonts w:ascii="Calibri" w:eastAsia="Calibri" w:hAnsi="Calibri" w:cs="Times New Roman"/>
          <w:sz w:val="16"/>
        </w:rPr>
        <w:t>systolic pulmonary stenosis, right ventricular hypertrophy, overriding aorta, ventricular septal defect</w:t>
      </w:r>
    </w:p>
    <w:p w:rsidR="0025599A" w:rsidRPr="00582F71" w:rsidRDefault="0025599A" w:rsidP="005E5270">
      <w:pPr>
        <w:pStyle w:val="ListParagraph"/>
        <w:numPr>
          <w:ilvl w:val="0"/>
          <w:numId w:val="29"/>
        </w:numPr>
        <w:rPr>
          <w:rFonts w:ascii="Calibri" w:eastAsia="Calibri" w:hAnsi="Calibri" w:cs="Times New Roman"/>
          <w:sz w:val="16"/>
        </w:rPr>
      </w:pPr>
      <w:r w:rsidRPr="00582F71">
        <w:rPr>
          <w:rFonts w:ascii="Calibri" w:eastAsia="Calibri" w:hAnsi="Calibri" w:cs="Times New Roman"/>
          <w:sz w:val="16"/>
        </w:rPr>
        <w:t>stenosis decreases blood flow to the lungs and consequently the amount of oxygenated blood returns to the left side of the heart</w:t>
      </w:r>
    </w:p>
    <w:p w:rsidR="0025599A" w:rsidRPr="00582F71" w:rsidRDefault="0025599A" w:rsidP="005E5270">
      <w:pPr>
        <w:pStyle w:val="ListParagraph"/>
        <w:numPr>
          <w:ilvl w:val="0"/>
          <w:numId w:val="29"/>
        </w:numPr>
        <w:rPr>
          <w:rFonts w:ascii="Calibri" w:eastAsia="Calibri" w:hAnsi="Calibri" w:cs="Times New Roman"/>
          <w:sz w:val="16"/>
        </w:rPr>
      </w:pPr>
      <w:r w:rsidRPr="00582F71">
        <w:rPr>
          <w:rFonts w:ascii="Calibri" w:eastAsia="Calibri" w:hAnsi="Calibri" w:cs="Times New Roman"/>
          <w:sz w:val="16"/>
        </w:rPr>
        <w:t>manifestations – acutely cyanotic at birth, systolic murmur that is moderate, acute episodes of cyanosis and hypoxia often called blue spells or Tet spells</w:t>
      </w:r>
    </w:p>
    <w:p w:rsidR="0025599A" w:rsidRPr="00582F71" w:rsidRDefault="0025599A" w:rsidP="005E5270">
      <w:pPr>
        <w:pStyle w:val="ListParagraph"/>
        <w:numPr>
          <w:ilvl w:val="0"/>
          <w:numId w:val="29"/>
        </w:numPr>
        <w:rPr>
          <w:rFonts w:ascii="Calibri" w:eastAsia="Calibri" w:hAnsi="Calibri" w:cs="Times New Roman"/>
          <w:sz w:val="16"/>
        </w:rPr>
      </w:pPr>
      <w:r w:rsidRPr="00582F71">
        <w:rPr>
          <w:rFonts w:ascii="Calibri" w:eastAsia="Calibri" w:hAnsi="Calibri" w:cs="Times New Roman"/>
          <w:sz w:val="16"/>
        </w:rPr>
        <w:t>anoxic spell occurs when the infant oxygen requirements exceed blood supply, usually during crying or after feeding and patients are at risk or emboli, seizures, and loss of consciousness or sudden death; for these infants and crying occurs it needs comforted immediately</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Kawasaki Disease (Management)</w:t>
      </w:r>
    </w:p>
    <w:p w:rsidR="00897A4C" w:rsidRPr="00582F71" w:rsidRDefault="00DB7B9C" w:rsidP="00C725B5">
      <w:pPr>
        <w:rPr>
          <w:rFonts w:ascii="Calibri" w:eastAsia="Calibri" w:hAnsi="Calibri" w:cs="Times New Roman"/>
          <w:sz w:val="16"/>
        </w:rPr>
      </w:pPr>
      <w:r w:rsidRPr="00582F71">
        <w:rPr>
          <w:rFonts w:ascii="Calibri" w:eastAsia="Calibri" w:hAnsi="Calibri" w:cs="Times New Roman"/>
          <w:sz w:val="16"/>
        </w:rPr>
        <w:t>An acute systemic vasculitis of unknown cause, the acute diseases self-limited however without treatment coronary artery aneurysms are likely to develop</w:t>
      </w:r>
    </w:p>
    <w:p w:rsidR="00DB7B9C" w:rsidRPr="00582F71" w:rsidRDefault="00887297" w:rsidP="00C725B5">
      <w:pPr>
        <w:rPr>
          <w:rFonts w:ascii="Calibri" w:eastAsia="Calibri" w:hAnsi="Calibri" w:cs="Times New Roman"/>
          <w:sz w:val="16"/>
        </w:rPr>
      </w:pPr>
      <w:r w:rsidRPr="00582F71">
        <w:rPr>
          <w:rFonts w:ascii="Calibri" w:eastAsia="Calibri" w:hAnsi="Calibri" w:cs="Times New Roman"/>
          <w:sz w:val="16"/>
        </w:rPr>
        <w:t>Principal</w:t>
      </w:r>
      <w:r w:rsidR="00DB7B9C" w:rsidRPr="00582F71">
        <w:rPr>
          <w:rFonts w:ascii="Calibri" w:eastAsia="Calibri" w:hAnsi="Calibri" w:cs="Times New Roman"/>
          <w:sz w:val="16"/>
        </w:rPr>
        <w:t xml:space="preserve"> area of involvement cardiovascular system during initial stage of illness, intensive inflammation of the arterials, venules, capillaries occur, causing the coronary artery aneurysm</w:t>
      </w:r>
    </w:p>
    <w:p w:rsidR="00907C48" w:rsidRPr="00582F71" w:rsidRDefault="00907C48" w:rsidP="00C725B5">
      <w:pPr>
        <w:rPr>
          <w:rFonts w:ascii="Calibri" w:eastAsia="Calibri" w:hAnsi="Calibri" w:cs="Times New Roman"/>
          <w:b/>
          <w:sz w:val="16"/>
        </w:rPr>
      </w:pPr>
      <w:r w:rsidRPr="00582F71">
        <w:rPr>
          <w:rFonts w:ascii="Calibri" w:eastAsia="Calibri" w:hAnsi="Calibri" w:cs="Times New Roman"/>
          <w:b/>
          <w:sz w:val="16"/>
          <w:highlight w:val="yellow"/>
        </w:rPr>
        <w:t>Irritability is a hallmark of KD</w:t>
      </w:r>
    </w:p>
    <w:p w:rsidR="00887297" w:rsidRPr="00582F71" w:rsidRDefault="00887297" w:rsidP="00C725B5">
      <w:pPr>
        <w:rPr>
          <w:rFonts w:ascii="Calibri" w:eastAsia="Calibri" w:hAnsi="Calibri" w:cs="Times New Roman"/>
          <w:sz w:val="16"/>
        </w:rPr>
      </w:pPr>
      <w:r w:rsidRPr="00582F71">
        <w:rPr>
          <w:rFonts w:ascii="Calibri" w:eastAsia="Calibri" w:hAnsi="Calibri" w:cs="Times New Roman"/>
          <w:sz w:val="16"/>
        </w:rPr>
        <w:t>Acute phase – abrupt onset of high fever that is unresponsive to antibiotics and antipyretics</w:t>
      </w:r>
    </w:p>
    <w:p w:rsidR="00887297" w:rsidRPr="00582F71" w:rsidRDefault="00887297" w:rsidP="00C725B5">
      <w:pPr>
        <w:rPr>
          <w:rFonts w:ascii="Calibri" w:eastAsia="Calibri" w:hAnsi="Calibri" w:cs="Times New Roman"/>
          <w:sz w:val="16"/>
        </w:rPr>
      </w:pPr>
      <w:r w:rsidRPr="00582F71">
        <w:rPr>
          <w:rFonts w:ascii="Calibri" w:eastAsia="Calibri" w:hAnsi="Calibri" w:cs="Times New Roman"/>
          <w:sz w:val="16"/>
        </w:rPr>
        <w:t>Subacute – resolution of fever and last until all clinical signs and Katie disappeared, risk for aneurysm</w:t>
      </w:r>
    </w:p>
    <w:p w:rsidR="00887297" w:rsidRPr="00582F71" w:rsidRDefault="00887297" w:rsidP="00C725B5">
      <w:pPr>
        <w:rPr>
          <w:rFonts w:ascii="Calibri" w:eastAsia="Calibri" w:hAnsi="Calibri" w:cs="Times New Roman"/>
          <w:sz w:val="16"/>
        </w:rPr>
      </w:pPr>
      <w:r w:rsidRPr="00582F71">
        <w:rPr>
          <w:rFonts w:ascii="Calibri" w:eastAsia="Calibri" w:hAnsi="Calibri" w:cs="Times New Roman"/>
          <w:sz w:val="16"/>
        </w:rPr>
        <w:t>Convalescent phase – all clinical signs and KD have resolved the lab values not returned to normal</w:t>
      </w:r>
    </w:p>
    <w:p w:rsidR="00887297" w:rsidRPr="00582F71" w:rsidRDefault="00887297" w:rsidP="00C725B5">
      <w:pPr>
        <w:rPr>
          <w:rFonts w:ascii="Calibri" w:eastAsia="Calibri" w:hAnsi="Calibri" w:cs="Times New Roman"/>
          <w:sz w:val="16"/>
        </w:rPr>
      </w:pPr>
      <w:r w:rsidRPr="00582F71">
        <w:rPr>
          <w:rFonts w:ascii="Calibri" w:eastAsia="Calibri" w:hAnsi="Calibri" w:cs="Times New Roman"/>
          <w:sz w:val="16"/>
        </w:rPr>
        <w:t xml:space="preserve">Management </w:t>
      </w:r>
    </w:p>
    <w:p w:rsidR="00887297" w:rsidRPr="00582F71" w:rsidRDefault="00887297"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high doses of IV y-globulin(monitor VS) along with salicylates therapy(aspirin), anticoagulation therapy as well</w:t>
      </w:r>
    </w:p>
    <w:p w:rsidR="00887297" w:rsidRPr="00582F71" w:rsidRDefault="00887297"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monitor child cardiac status carefully</w:t>
      </w:r>
    </w:p>
    <w:p w:rsidR="00887297" w:rsidRPr="00582F71" w:rsidRDefault="00887297"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 xml:space="preserve">intake and output and daily weight measurements are recorded </w:t>
      </w:r>
    </w:p>
    <w:p w:rsidR="00887297" w:rsidRPr="00582F71" w:rsidRDefault="00887297"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fluids need to be administered with care because of the usual finding of myocarditis</w:t>
      </w:r>
    </w:p>
    <w:p w:rsidR="00887297" w:rsidRPr="00582F71" w:rsidRDefault="00887297"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assess for allergic reaction</w:t>
      </w:r>
    </w:p>
    <w:p w:rsidR="00887297" w:rsidRPr="00582F71" w:rsidRDefault="00887297"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lastRenderedPageBreak/>
        <w:t>symptomatic relief includes</w:t>
      </w:r>
      <w:r w:rsidR="00907C48" w:rsidRPr="00582F71">
        <w:rPr>
          <w:rFonts w:ascii="Calibri" w:eastAsia="Calibri" w:hAnsi="Calibri" w:cs="Times New Roman"/>
          <w:sz w:val="16"/>
        </w:rPr>
        <w:t xml:space="preserve"> cool cloth, onset motion, and soft clothing to minimize skin discomfort as well as lubricate ointment to the lips and mouth care for mucosal inflammation</w:t>
      </w:r>
    </w:p>
    <w:p w:rsidR="00907C48" w:rsidRPr="00582F71" w:rsidRDefault="00907C48"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quiet environment that promotes adequate rest</w:t>
      </w:r>
    </w:p>
    <w:p w:rsidR="00887297" w:rsidRPr="00582F71" w:rsidRDefault="00887297" w:rsidP="00887297">
      <w:pPr>
        <w:rPr>
          <w:rFonts w:ascii="Calibri" w:eastAsia="Calibri" w:hAnsi="Calibri" w:cs="Times New Roman"/>
          <w:sz w:val="16"/>
        </w:rPr>
      </w:pP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Anaphylaxis</w:t>
      </w:r>
    </w:p>
    <w:p w:rsidR="00C725B5" w:rsidRPr="00582F71" w:rsidRDefault="00907C48" w:rsidP="00C725B5">
      <w:pPr>
        <w:rPr>
          <w:rFonts w:ascii="Calibri" w:eastAsia="Calibri" w:hAnsi="Calibri" w:cs="Times New Roman"/>
          <w:sz w:val="16"/>
        </w:rPr>
      </w:pPr>
      <w:r w:rsidRPr="00582F71">
        <w:rPr>
          <w:rFonts w:ascii="Calibri" w:eastAsia="Calibri" w:hAnsi="Calibri" w:cs="Times New Roman"/>
          <w:sz w:val="16"/>
        </w:rPr>
        <w:t>Is an acute clinical syndrome resulting from the interaction of an allergen in a patient who is hypersensitive to that allergen, vasoactive amines are released causing vasodilation, bronchoconstriction, an increase capillary permeability</w:t>
      </w:r>
    </w:p>
    <w:p w:rsidR="00907C48" w:rsidRPr="00582F71" w:rsidRDefault="00907C48" w:rsidP="00C725B5">
      <w:pPr>
        <w:rPr>
          <w:rFonts w:ascii="Calibri" w:eastAsia="Calibri" w:hAnsi="Calibri" w:cs="Times New Roman"/>
          <w:sz w:val="16"/>
        </w:rPr>
      </w:pPr>
      <w:r w:rsidRPr="00582F71">
        <w:rPr>
          <w:rFonts w:ascii="Calibri" w:eastAsia="Calibri" w:hAnsi="Calibri" w:cs="Times New Roman"/>
          <w:sz w:val="16"/>
        </w:rPr>
        <w:t>Rapidity of the reaction is directly related to the intensity the sooner the onset the more severe the reaction, cutaneous signs of flushing and uticaria are, early signs followed by edema of the eyes lips tongue hand the and genitalia</w:t>
      </w:r>
    </w:p>
    <w:p w:rsidR="00907C48" w:rsidRPr="00582F71" w:rsidRDefault="00907C48" w:rsidP="00C725B5">
      <w:pPr>
        <w:rPr>
          <w:rFonts w:ascii="Calibri" w:eastAsia="Calibri" w:hAnsi="Calibri" w:cs="Times New Roman"/>
          <w:sz w:val="16"/>
        </w:rPr>
      </w:pPr>
      <w:r w:rsidRPr="00582F71">
        <w:rPr>
          <w:rFonts w:ascii="Calibri" w:eastAsia="Calibri" w:hAnsi="Calibri" w:cs="Times New Roman"/>
          <w:sz w:val="16"/>
        </w:rPr>
        <w:t>Goals of treatment are to provide ventilation, restore adequate circulation, and prevent exposure by identifying and removing the cause when possible</w:t>
      </w:r>
    </w:p>
    <w:p w:rsidR="00907C48" w:rsidRPr="00582F71" w:rsidRDefault="00907C48" w:rsidP="00C725B5">
      <w:pPr>
        <w:rPr>
          <w:rFonts w:ascii="Calibri" w:eastAsia="Calibri" w:hAnsi="Calibri" w:cs="Times New Roman"/>
          <w:b/>
          <w:sz w:val="16"/>
        </w:rPr>
      </w:pPr>
      <w:r w:rsidRPr="00582F71">
        <w:rPr>
          <w:rFonts w:ascii="Calibri" w:eastAsia="Calibri" w:hAnsi="Calibri" w:cs="Times New Roman"/>
          <w:b/>
          <w:sz w:val="16"/>
          <w:highlight w:val="yellow"/>
        </w:rPr>
        <w:t>Establishing an airway is the first concern with all patients</w:t>
      </w:r>
      <w:r w:rsidRPr="00582F71">
        <w:rPr>
          <w:rFonts w:ascii="Calibri" w:eastAsia="Calibri" w:hAnsi="Calibri" w:cs="Times New Roman"/>
          <w:b/>
          <w:sz w:val="16"/>
        </w:rPr>
        <w:t>, placed the child in a head elevated position to facilitate breathing and administer oxygen; Monitor vital signs and urinary output frequently</w:t>
      </w:r>
    </w:p>
    <w:p w:rsidR="00907C48" w:rsidRPr="00582F71" w:rsidRDefault="00907C48" w:rsidP="00C725B5">
      <w:pPr>
        <w:rPr>
          <w:rFonts w:ascii="Calibri" w:eastAsia="Calibri" w:hAnsi="Calibri" w:cs="Times New Roman"/>
          <w:sz w:val="16"/>
        </w:rPr>
      </w:pPr>
      <w:r w:rsidRPr="00582F71">
        <w:rPr>
          <w:rFonts w:ascii="Calibri" w:eastAsia="Calibri" w:hAnsi="Calibri" w:cs="Times New Roman"/>
          <w:sz w:val="16"/>
        </w:rPr>
        <w:t>An emergency kit should be kept on the patient at all times and if they're old enough they should be taught how to use the equipment; the patient should carry medical identifications AAT</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49</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Defects in Hemostasis</w:t>
      </w:r>
    </w:p>
    <w:p w:rsidR="00E05DB7" w:rsidRPr="00582F71" w:rsidRDefault="00E05DB7" w:rsidP="00C725B5">
      <w:pPr>
        <w:rPr>
          <w:rFonts w:ascii="Calibri" w:eastAsia="Calibri" w:hAnsi="Calibri" w:cs="Times New Roman"/>
          <w:sz w:val="16"/>
        </w:rPr>
      </w:pPr>
      <w:r w:rsidRPr="00582F71">
        <w:rPr>
          <w:rFonts w:ascii="Calibri" w:eastAsia="Calibri" w:hAnsi="Calibri" w:cs="Times New Roman"/>
          <w:sz w:val="16"/>
        </w:rPr>
        <w:t>Hemostasis of the process that stops bleeding when a blood vessel is injured; vascular and plasma clotting factors as well as platelets are required</w:t>
      </w:r>
    </w:p>
    <w:p w:rsidR="00E05DB7" w:rsidRPr="00582F71" w:rsidRDefault="00E05DB7" w:rsidP="00C725B5">
      <w:pPr>
        <w:rPr>
          <w:rFonts w:ascii="Calibri" w:eastAsia="Calibri" w:hAnsi="Calibri" w:cs="Times New Roman"/>
          <w:sz w:val="16"/>
        </w:rPr>
      </w:pPr>
      <w:r w:rsidRPr="00582F71">
        <w:rPr>
          <w:rFonts w:ascii="Calibri" w:eastAsia="Calibri" w:hAnsi="Calibri" w:cs="Times New Roman"/>
          <w:sz w:val="16"/>
        </w:rPr>
        <w:t>A complex system of clotting, anticlotting, and clot breakdown fibrinolysis mechanisms exist in equilibrium to ensure clot formation only in the presence of blood vessel injury</w:t>
      </w:r>
    </w:p>
    <w:p w:rsidR="00E05DB7" w:rsidRPr="00582F71" w:rsidRDefault="00E05DB7" w:rsidP="00C725B5">
      <w:pPr>
        <w:rPr>
          <w:rFonts w:ascii="Calibri" w:eastAsia="Calibri" w:hAnsi="Calibri" w:cs="Times New Roman"/>
          <w:sz w:val="16"/>
        </w:rPr>
      </w:pPr>
      <w:r w:rsidRPr="00582F71">
        <w:rPr>
          <w:rFonts w:ascii="Calibri" w:eastAsia="Calibri" w:hAnsi="Calibri" w:cs="Times New Roman"/>
          <w:sz w:val="16"/>
        </w:rPr>
        <w:t>Dysfunction in the system leads to bleeding or abnormal clotting; clotting depends on 1.</w:t>
      </w:r>
      <w:r w:rsidR="00582F71" w:rsidRPr="00582F71">
        <w:rPr>
          <w:rFonts w:ascii="Calibri" w:eastAsia="Calibri" w:hAnsi="Calibri" w:cs="Times New Roman"/>
          <w:sz w:val="16"/>
        </w:rPr>
        <w:t xml:space="preserve"> Vascular influence 2. platelet</w:t>
      </w:r>
      <w:r w:rsidRPr="00582F71">
        <w:rPr>
          <w:rFonts w:ascii="Calibri" w:eastAsia="Calibri" w:hAnsi="Calibri" w:cs="Times New Roman"/>
          <w:sz w:val="16"/>
        </w:rPr>
        <w:t xml:space="preserve"> role3.clotting factor</w:t>
      </w:r>
    </w:p>
    <w:p w:rsidR="00907C48" w:rsidRPr="00582F71" w:rsidRDefault="004C3943" w:rsidP="00C725B5">
      <w:pPr>
        <w:rPr>
          <w:rFonts w:ascii="Calibri" w:eastAsia="Calibri" w:hAnsi="Calibri" w:cs="Times New Roman"/>
          <w:sz w:val="16"/>
        </w:rPr>
      </w:pPr>
      <w:r w:rsidRPr="00582F71">
        <w:rPr>
          <w:rFonts w:ascii="Calibri" w:eastAsia="Calibri" w:hAnsi="Calibri" w:cs="Times New Roman"/>
          <w:sz w:val="16"/>
        </w:rPr>
        <w:t xml:space="preserve">CBC- </w:t>
      </w:r>
      <w:proofErr w:type="gramStart"/>
      <w:r w:rsidRPr="00582F71">
        <w:rPr>
          <w:rFonts w:ascii="Calibri" w:eastAsia="Calibri" w:hAnsi="Calibri" w:cs="Times New Roman"/>
          <w:sz w:val="16"/>
        </w:rPr>
        <w:t>be</w:t>
      </w:r>
      <w:proofErr w:type="gramEnd"/>
      <w:r w:rsidRPr="00582F71">
        <w:rPr>
          <w:rFonts w:ascii="Calibri" w:eastAsia="Calibri" w:hAnsi="Calibri" w:cs="Times New Roman"/>
          <w:sz w:val="16"/>
        </w:rPr>
        <w:t xml:space="preserve"> aware of normal values for the age; H&amp;P exam are essential to identify hematologic dysfunction and the nurse is the first person to suspect a problem based on information from these sources</w:t>
      </w:r>
    </w:p>
    <w:p w:rsidR="004C3943" w:rsidRPr="00582F71" w:rsidRDefault="004C3943" w:rsidP="00C725B5">
      <w:pPr>
        <w:rPr>
          <w:rFonts w:ascii="Calibri" w:eastAsia="Calibri" w:hAnsi="Calibri" w:cs="Times New Roman"/>
          <w:sz w:val="16"/>
        </w:rPr>
      </w:pPr>
      <w:r w:rsidRPr="00582F71">
        <w:rPr>
          <w:rFonts w:ascii="Calibri" w:eastAsia="Calibri" w:hAnsi="Calibri" w:cs="Times New Roman"/>
          <w:sz w:val="16"/>
        </w:rPr>
        <w:t>Comments such as lack of energy, food dairy of poor sources of iron, frequent infections, and bleeding that is difficult to control offer clues to more common disorders affecting the blood along with exam of the skin can reveal pallor, petechiae, and bruising</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Hemophilia (Management</w:t>
      </w:r>
      <w:r w:rsidR="004C3943" w:rsidRPr="00582F71">
        <w:rPr>
          <w:rFonts w:ascii="Calibri" w:eastAsia="Calibri" w:hAnsi="Calibri" w:cs="Times New Roman"/>
          <w:color w:val="FF0000"/>
          <w:sz w:val="16"/>
        </w:rPr>
        <w:t xml:space="preserve">) </w:t>
      </w:r>
    </w:p>
    <w:p w:rsidR="00E05DB7" w:rsidRPr="00582F71" w:rsidRDefault="00E05DB7" w:rsidP="00C725B5">
      <w:pPr>
        <w:rPr>
          <w:rFonts w:ascii="Calibri" w:eastAsia="Calibri" w:hAnsi="Calibri" w:cs="Times New Roman"/>
          <w:sz w:val="16"/>
        </w:rPr>
      </w:pPr>
      <w:r w:rsidRPr="00582F71">
        <w:rPr>
          <w:rFonts w:ascii="Calibri" w:eastAsia="Calibri" w:hAnsi="Calibri" w:cs="Times New Roman"/>
          <w:sz w:val="16"/>
        </w:rPr>
        <w:t>Refers to a group of bleeding disorders in which there is a deficiency in one of the factors necessary for coagulation of the blood</w:t>
      </w:r>
    </w:p>
    <w:p w:rsidR="00E05DB7" w:rsidRPr="00582F71" w:rsidRDefault="00B5109D" w:rsidP="00B5109D">
      <w:pPr>
        <w:rPr>
          <w:rFonts w:ascii="Calibri" w:eastAsia="Calibri" w:hAnsi="Calibri" w:cs="Times New Roman"/>
          <w:sz w:val="16"/>
        </w:rPr>
      </w:pPr>
      <w:r w:rsidRPr="00582F71">
        <w:rPr>
          <w:rFonts w:ascii="Calibri" w:eastAsia="Calibri" w:hAnsi="Calibri" w:cs="Times New Roman"/>
          <w:sz w:val="16"/>
        </w:rPr>
        <w:t>Management –</w:t>
      </w:r>
    </w:p>
    <w:p w:rsidR="00B5109D" w:rsidRPr="00582F71" w:rsidRDefault="00B5109D"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primary therapy is a replacement of the visit clotting factor</w:t>
      </w:r>
    </w:p>
    <w:p w:rsidR="00B5109D" w:rsidRPr="00582F71" w:rsidRDefault="00B5109D"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corticosteroids are given for hematuria, NSAIDs are effective in relieving pain, oral administration of e-amniocaproic acid (Amicar) prevents clots destruction</w:t>
      </w:r>
    </w:p>
    <w:p w:rsidR="00B5109D" w:rsidRPr="00582F71" w:rsidRDefault="00B5109D"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a program of regular exercise and physical therapy is important for management to decrease bleeding episodes</w:t>
      </w:r>
    </w:p>
    <w:p w:rsidR="00B5109D" w:rsidRPr="00582F71" w:rsidRDefault="00B5109D"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lastRenderedPageBreak/>
        <w:t>prophylactic treatment has been proven to be effective; infusion of factor a concentrate on a regular basis before the onset of joint damage; infusion's argument three times a week</w:t>
      </w:r>
    </w:p>
    <w:p w:rsidR="00B5109D" w:rsidRPr="00582F71" w:rsidRDefault="004627DA"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gene therapy may prove to be a treatment option in the future which balls introducing a working copy of factor XVIII and three patient with a flawed copy</w:t>
      </w:r>
    </w:p>
    <w:p w:rsidR="004627DA" w:rsidRPr="00582F71" w:rsidRDefault="004627DA"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prevent bleeding – decreasing the risk of injury</w:t>
      </w:r>
    </w:p>
    <w:p w:rsidR="004627DA" w:rsidRPr="00582F71" w:rsidRDefault="004627DA"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recognizing control bleeding – factor replacement therapy support measures such as RICE</w:t>
      </w:r>
    </w:p>
    <w:p w:rsidR="004627DA" w:rsidRPr="00582F71" w:rsidRDefault="004627DA"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prevent crippling effects of bleeding – elevate and immobilized, perform active range of motion exercises</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B-Thalas</w:t>
      </w:r>
      <w:r w:rsidR="00582F71" w:rsidRPr="00582F71">
        <w:rPr>
          <w:rFonts w:ascii="Calibri" w:eastAsia="Calibri" w:hAnsi="Calibri" w:cs="Times New Roman"/>
          <w:color w:val="FF0000"/>
          <w:sz w:val="16"/>
        </w:rPr>
        <w:t>s</w:t>
      </w:r>
      <w:r w:rsidRPr="00582F71">
        <w:rPr>
          <w:rFonts w:ascii="Calibri" w:eastAsia="Calibri" w:hAnsi="Calibri" w:cs="Times New Roman"/>
          <w:color w:val="FF0000"/>
          <w:sz w:val="16"/>
        </w:rPr>
        <w:t>emia (Management)</w:t>
      </w:r>
      <w:r w:rsidR="00E05DB7" w:rsidRPr="00582F71">
        <w:rPr>
          <w:rFonts w:ascii="Calibri" w:eastAsia="Calibri" w:hAnsi="Calibri" w:cs="Times New Roman"/>
          <w:color w:val="FF0000"/>
          <w:sz w:val="16"/>
        </w:rPr>
        <w:t xml:space="preserve"> AKA Cooley anemia</w:t>
      </w:r>
    </w:p>
    <w:p w:rsidR="00E05DB7" w:rsidRPr="00582F71" w:rsidRDefault="00E05DB7" w:rsidP="00E05DB7">
      <w:pPr>
        <w:rPr>
          <w:rFonts w:ascii="Calibri" w:eastAsia="Calibri" w:hAnsi="Calibri" w:cs="Times New Roman"/>
          <w:sz w:val="16"/>
        </w:rPr>
      </w:pPr>
      <w:r w:rsidRPr="00582F71">
        <w:rPr>
          <w:rFonts w:ascii="Calibri" w:eastAsia="Calibri" w:hAnsi="Calibri" w:cs="Times New Roman"/>
          <w:sz w:val="16"/>
        </w:rPr>
        <w:t xml:space="preserve">Is a blood disorder characterized by deficiencies in the rate of production of specific globulin chains </w:t>
      </w:r>
      <w:proofErr w:type="gramStart"/>
      <w:r w:rsidRPr="00582F71">
        <w:rPr>
          <w:rFonts w:ascii="Calibri" w:eastAsia="Calibri" w:hAnsi="Calibri" w:cs="Times New Roman"/>
          <w:sz w:val="16"/>
        </w:rPr>
        <w:t>in  Hgb</w:t>
      </w:r>
      <w:proofErr w:type="gramEnd"/>
      <w:r w:rsidRPr="00582F71">
        <w:rPr>
          <w:rFonts w:ascii="Calibri" w:eastAsia="Calibri" w:hAnsi="Calibri" w:cs="Times New Roman"/>
          <w:sz w:val="16"/>
        </w:rPr>
        <w:t>; it is a partial or complete deficiency in the synthesis of the B chain of the Hgb molecule results and damage to the RBC causing severe anemia</w:t>
      </w:r>
    </w:p>
    <w:p w:rsidR="00E05DB7" w:rsidRPr="00582F71" w:rsidRDefault="00E05DB7" w:rsidP="00E05DB7">
      <w:pPr>
        <w:rPr>
          <w:rFonts w:ascii="Calibri" w:eastAsia="Calibri" w:hAnsi="Calibri" w:cs="Times New Roman"/>
          <w:sz w:val="16"/>
        </w:rPr>
      </w:pPr>
      <w:r w:rsidRPr="00582F71">
        <w:rPr>
          <w:rFonts w:ascii="Calibri" w:eastAsia="Calibri" w:hAnsi="Calibri" w:cs="Times New Roman"/>
          <w:sz w:val="16"/>
        </w:rPr>
        <w:t>Evidence suggests high incidence of this disease and those who live near the Mediterranean Sea example Italians, Greeks, Syrians also a result of genetic migration through intermarriage</w:t>
      </w:r>
    </w:p>
    <w:p w:rsidR="00E05DB7" w:rsidRPr="00582F71" w:rsidRDefault="00E05DB7" w:rsidP="00E05DB7">
      <w:pPr>
        <w:rPr>
          <w:rFonts w:ascii="Calibri" w:eastAsia="Calibri" w:hAnsi="Calibri" w:cs="Times New Roman"/>
          <w:sz w:val="16"/>
        </w:rPr>
      </w:pPr>
      <w:r w:rsidRPr="00582F71">
        <w:rPr>
          <w:rFonts w:ascii="Calibri" w:eastAsia="Calibri" w:hAnsi="Calibri" w:cs="Times New Roman"/>
          <w:sz w:val="16"/>
        </w:rPr>
        <w:t>Management</w:t>
      </w:r>
    </w:p>
    <w:p w:rsidR="00E05DB7" w:rsidRPr="00582F71" w:rsidRDefault="00E05DB7" w:rsidP="005E5270">
      <w:pPr>
        <w:numPr>
          <w:ilvl w:val="0"/>
          <w:numId w:val="31"/>
        </w:numPr>
        <w:rPr>
          <w:rFonts w:ascii="Calibri" w:eastAsia="Calibri" w:hAnsi="Calibri" w:cs="Times New Roman"/>
          <w:b/>
          <w:sz w:val="16"/>
        </w:rPr>
      </w:pPr>
      <w:r w:rsidRPr="00582F71">
        <w:rPr>
          <w:rFonts w:ascii="Calibri" w:eastAsia="Calibri" w:hAnsi="Calibri" w:cs="Times New Roman"/>
          <w:sz w:val="16"/>
        </w:rPr>
        <w:t xml:space="preserve">supportive therapy is to maintain sufficient Hgb levels to prevent bone marrow expansion in the resulting bony deformity and to provide sufficient RBCs  to support normal growth and normal physical activity; </w:t>
      </w:r>
      <w:r w:rsidRPr="00582F71">
        <w:rPr>
          <w:rFonts w:ascii="Calibri" w:eastAsia="Calibri" w:hAnsi="Calibri" w:cs="Times New Roman"/>
          <w:b/>
          <w:sz w:val="16"/>
        </w:rPr>
        <w:t>maintain an Hgb level of 9.5 g/dL or better</w:t>
      </w:r>
    </w:p>
    <w:p w:rsidR="00E05DB7" w:rsidRPr="00582F71" w:rsidRDefault="00E05DB7" w:rsidP="005E5270">
      <w:pPr>
        <w:numPr>
          <w:ilvl w:val="0"/>
          <w:numId w:val="31"/>
        </w:numPr>
        <w:rPr>
          <w:rFonts w:ascii="Calibri" w:eastAsia="Calibri" w:hAnsi="Calibri" w:cs="Times New Roman"/>
          <w:sz w:val="16"/>
        </w:rPr>
      </w:pPr>
      <w:r w:rsidRPr="00582F71">
        <w:rPr>
          <w:rFonts w:ascii="Calibri" w:eastAsia="Calibri" w:hAnsi="Calibri" w:cs="Times New Roman"/>
          <w:sz w:val="16"/>
        </w:rPr>
        <w:t>may require transfusion Q3 to five weeks; potential complication of frequent transfusions would be iron overload= they will be given Desferal</w:t>
      </w:r>
    </w:p>
    <w:p w:rsidR="004C3943" w:rsidRPr="00582F71" w:rsidRDefault="00E05DB7" w:rsidP="005E5270">
      <w:pPr>
        <w:numPr>
          <w:ilvl w:val="0"/>
          <w:numId w:val="31"/>
        </w:numPr>
        <w:rPr>
          <w:rFonts w:ascii="Calibri" w:eastAsia="Calibri" w:hAnsi="Calibri" w:cs="Times New Roman"/>
          <w:sz w:val="16"/>
        </w:rPr>
      </w:pPr>
      <w:r w:rsidRPr="00582F71">
        <w:rPr>
          <w:rFonts w:ascii="Calibri" w:eastAsia="Calibri" w:hAnsi="Calibri" w:cs="Times New Roman"/>
          <w:sz w:val="16"/>
        </w:rPr>
        <w:t>may require a spleenectomy</w:t>
      </w:r>
    </w:p>
    <w:p w:rsidR="00E05DB7" w:rsidRPr="00582F71" w:rsidRDefault="00E05DB7" w:rsidP="00C725B5">
      <w:pPr>
        <w:rPr>
          <w:rFonts w:ascii="Calibri" w:eastAsia="Calibri" w:hAnsi="Calibri" w:cs="Times New Roman"/>
          <w:color w:val="FF0000"/>
          <w:sz w:val="16"/>
        </w:rPr>
      </w:pP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Anemia (etiology)</w:t>
      </w:r>
    </w:p>
    <w:p w:rsidR="004627DA" w:rsidRPr="00582F71" w:rsidRDefault="004627DA" w:rsidP="00C725B5">
      <w:pPr>
        <w:rPr>
          <w:rFonts w:ascii="Calibri" w:eastAsia="Calibri" w:hAnsi="Calibri" w:cs="Times New Roman"/>
          <w:sz w:val="16"/>
        </w:rPr>
      </w:pPr>
      <w:r w:rsidRPr="00582F71">
        <w:rPr>
          <w:rFonts w:ascii="Calibri" w:eastAsia="Calibri" w:hAnsi="Calibri" w:cs="Times New Roman"/>
          <w:sz w:val="16"/>
        </w:rPr>
        <w:t>a condition in which the number of red blood cells or the hemoglobin concentration is reduced below normal values for this age; it diminishes the oxygen-carrying capacity of the blood causing reduction in the oxygen available to the tissues; this is the most common hematologic disorder of infancy and childhood and is not a disease but in itself an indication or manifestation of underlying pathologic process</w:t>
      </w:r>
    </w:p>
    <w:p w:rsidR="004627DA" w:rsidRPr="00582F71" w:rsidRDefault="00886F84" w:rsidP="00C725B5">
      <w:pPr>
        <w:rPr>
          <w:rFonts w:ascii="Calibri" w:eastAsia="Calibri" w:hAnsi="Calibri" w:cs="Times New Roman"/>
          <w:sz w:val="16"/>
        </w:rPr>
      </w:pPr>
      <w:r w:rsidRPr="00582F71">
        <w:rPr>
          <w:rFonts w:ascii="Calibri" w:eastAsia="Calibri" w:hAnsi="Calibri" w:cs="Times New Roman"/>
          <w:sz w:val="16"/>
        </w:rPr>
        <w:t>Iron</w:t>
      </w:r>
      <w:r w:rsidR="004627DA" w:rsidRPr="00582F71">
        <w:rPr>
          <w:rFonts w:ascii="Calibri" w:eastAsia="Calibri" w:hAnsi="Calibri" w:cs="Times New Roman"/>
          <w:sz w:val="16"/>
        </w:rPr>
        <w:t xml:space="preserve"> deficiency anemia – inadequate supply of dietary iron</w:t>
      </w:r>
    </w:p>
    <w:p w:rsidR="004627DA" w:rsidRPr="00582F71" w:rsidRDefault="00886F84" w:rsidP="00C725B5">
      <w:pPr>
        <w:rPr>
          <w:rFonts w:ascii="Calibri" w:eastAsia="Calibri" w:hAnsi="Calibri" w:cs="Times New Roman"/>
          <w:sz w:val="16"/>
        </w:rPr>
      </w:pPr>
      <w:r w:rsidRPr="00582F71">
        <w:rPr>
          <w:rFonts w:ascii="Calibri" w:eastAsia="Calibri" w:hAnsi="Calibri" w:cs="Times New Roman"/>
          <w:sz w:val="16"/>
        </w:rPr>
        <w:t>Sickle</w:t>
      </w:r>
      <w:r w:rsidR="004627DA" w:rsidRPr="00582F71">
        <w:rPr>
          <w:rFonts w:ascii="Calibri" w:eastAsia="Calibri" w:hAnsi="Calibri" w:cs="Times New Roman"/>
          <w:sz w:val="16"/>
        </w:rPr>
        <w:t xml:space="preserve"> cell anemia – </w:t>
      </w:r>
      <w:r w:rsidR="0061134E" w:rsidRPr="00582F71">
        <w:rPr>
          <w:rFonts w:ascii="Calibri" w:eastAsia="Calibri" w:hAnsi="Calibri" w:cs="Times New Roman"/>
          <w:sz w:val="16"/>
        </w:rPr>
        <w:t>a disease in which normal adult hemoglobin is partially dark lately replaced by abnormal sickle hemoglobin not allowing curb the oxygen-carrying capacity to the tissue or cells</w:t>
      </w:r>
    </w:p>
    <w:p w:rsidR="0061134E" w:rsidRPr="00582F71" w:rsidRDefault="00886F84" w:rsidP="00C725B5">
      <w:pPr>
        <w:rPr>
          <w:rFonts w:ascii="Calibri" w:eastAsia="Calibri" w:hAnsi="Calibri" w:cs="Times New Roman"/>
          <w:sz w:val="16"/>
        </w:rPr>
      </w:pPr>
      <w:r w:rsidRPr="00582F71">
        <w:rPr>
          <w:rFonts w:ascii="Calibri" w:eastAsia="Calibri" w:hAnsi="Calibri" w:cs="Times New Roman"/>
          <w:sz w:val="16"/>
        </w:rPr>
        <w:t>Aplastic</w:t>
      </w:r>
      <w:r w:rsidR="0061134E" w:rsidRPr="00582F71">
        <w:rPr>
          <w:rFonts w:ascii="Calibri" w:eastAsia="Calibri" w:hAnsi="Calibri" w:cs="Times New Roman"/>
          <w:sz w:val="16"/>
        </w:rPr>
        <w:t xml:space="preserve"> anemia – refers to a bone marrow failure condition in which the form element of the blood are simultaneously depressed</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50</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 xml:space="preserve">Nephrosis Management </w:t>
      </w:r>
    </w:p>
    <w:p w:rsidR="00886F84" w:rsidRPr="00582F71" w:rsidRDefault="00582F71" w:rsidP="00C725B5">
      <w:pPr>
        <w:rPr>
          <w:rFonts w:ascii="Calibri" w:eastAsia="Calibri" w:hAnsi="Calibri" w:cs="Times New Roman"/>
          <w:sz w:val="16"/>
        </w:rPr>
      </w:pPr>
      <w:r w:rsidRPr="00582F71">
        <w:rPr>
          <w:rFonts w:ascii="Calibri" w:eastAsia="Calibri" w:hAnsi="Calibri" w:cs="Times New Roman"/>
          <w:sz w:val="16"/>
        </w:rPr>
        <w:t>A</w:t>
      </w:r>
      <w:r w:rsidR="00886F84" w:rsidRPr="00582F71">
        <w:rPr>
          <w:rFonts w:ascii="Calibri" w:eastAsia="Calibri" w:hAnsi="Calibri" w:cs="Times New Roman"/>
          <w:sz w:val="16"/>
        </w:rPr>
        <w:t xml:space="preserve"> clinical state that includes massive proteinuria, all hypo album urea, hyperlipidemia, and edema and is associated with glomerular damage; characterized by increased</w:t>
      </w:r>
      <w:r w:rsidRPr="00582F71">
        <w:rPr>
          <w:rFonts w:ascii="Calibri" w:eastAsia="Calibri" w:hAnsi="Calibri" w:cs="Times New Roman"/>
          <w:sz w:val="16"/>
        </w:rPr>
        <w:t>; glomerular</w:t>
      </w:r>
      <w:r w:rsidR="00886F84" w:rsidRPr="00582F71">
        <w:rPr>
          <w:rFonts w:ascii="Calibri" w:eastAsia="Calibri" w:hAnsi="Calibri" w:cs="Times New Roman"/>
          <w:sz w:val="16"/>
        </w:rPr>
        <w:t xml:space="preserve"> permeability to plasma protein which resulted in massive urinary protein loss</w:t>
      </w:r>
    </w:p>
    <w:p w:rsidR="00886F84" w:rsidRPr="00582F71" w:rsidRDefault="00886F84" w:rsidP="00C725B5">
      <w:pPr>
        <w:rPr>
          <w:rFonts w:ascii="Calibri" w:eastAsia="Calibri" w:hAnsi="Calibri" w:cs="Times New Roman"/>
          <w:sz w:val="16"/>
        </w:rPr>
      </w:pPr>
      <w:r w:rsidRPr="00582F71">
        <w:rPr>
          <w:rFonts w:ascii="Calibri" w:eastAsia="Calibri" w:hAnsi="Calibri" w:cs="Times New Roman"/>
          <w:sz w:val="16"/>
        </w:rPr>
        <w:lastRenderedPageBreak/>
        <w:t xml:space="preserve">Management </w:t>
      </w:r>
    </w:p>
    <w:p w:rsidR="00886F84" w:rsidRPr="00582F71" w:rsidRDefault="00886F84" w:rsidP="005E5270">
      <w:pPr>
        <w:pStyle w:val="ListParagraph"/>
        <w:numPr>
          <w:ilvl w:val="0"/>
          <w:numId w:val="33"/>
        </w:numPr>
        <w:rPr>
          <w:rFonts w:ascii="Calibri" w:eastAsia="Calibri" w:hAnsi="Calibri" w:cs="Times New Roman"/>
          <w:sz w:val="16"/>
        </w:rPr>
      </w:pPr>
      <w:r w:rsidRPr="00582F71">
        <w:rPr>
          <w:rFonts w:ascii="Calibri" w:eastAsia="Calibri" w:hAnsi="Calibri" w:cs="Times New Roman"/>
          <w:sz w:val="16"/>
        </w:rPr>
        <w:t>therapeutic management includes 1 reducing excretion of urinary protein 2 reducing fluid retention in the tissues 3 preventing infection and 4 minimizing complications related to therapies</w:t>
      </w:r>
    </w:p>
    <w:p w:rsidR="001E5490" w:rsidRPr="00582F71" w:rsidRDefault="001E5490" w:rsidP="005E5270">
      <w:pPr>
        <w:pStyle w:val="ListParagraph"/>
        <w:numPr>
          <w:ilvl w:val="0"/>
          <w:numId w:val="33"/>
        </w:numPr>
        <w:rPr>
          <w:rFonts w:ascii="Calibri" w:eastAsia="Calibri" w:hAnsi="Calibri" w:cs="Times New Roman"/>
          <w:b/>
          <w:sz w:val="16"/>
          <w:highlight w:val="yellow"/>
        </w:rPr>
      </w:pPr>
      <w:r w:rsidRPr="00582F71">
        <w:rPr>
          <w:rFonts w:ascii="Calibri" w:eastAsia="Calibri" w:hAnsi="Calibri" w:cs="Times New Roman"/>
          <w:b/>
          <w:sz w:val="16"/>
          <w:highlight w:val="yellow"/>
        </w:rPr>
        <w:t>Dietary restrictions include low-salt diet and possible fluid restriction, strict I and O records</w:t>
      </w:r>
    </w:p>
    <w:p w:rsidR="001E5490" w:rsidRPr="00582F71" w:rsidRDefault="001E5490" w:rsidP="005E5270">
      <w:pPr>
        <w:pStyle w:val="ListParagraph"/>
        <w:numPr>
          <w:ilvl w:val="0"/>
          <w:numId w:val="33"/>
        </w:numPr>
        <w:rPr>
          <w:rFonts w:ascii="Calibri" w:eastAsia="Calibri" w:hAnsi="Calibri" w:cs="Times New Roman"/>
          <w:sz w:val="16"/>
        </w:rPr>
      </w:pPr>
      <w:r w:rsidRPr="00582F71">
        <w:rPr>
          <w:rFonts w:ascii="Calibri" w:eastAsia="Calibri" w:hAnsi="Calibri" w:cs="Times New Roman"/>
          <w:sz w:val="16"/>
        </w:rPr>
        <w:t>if edema develops, diuretic therapy may be initiated to provide temporary relief</w:t>
      </w:r>
    </w:p>
    <w:p w:rsidR="00886F84" w:rsidRPr="00582F71" w:rsidRDefault="001E5490" w:rsidP="005E5270">
      <w:pPr>
        <w:pStyle w:val="ListParagraph"/>
        <w:numPr>
          <w:ilvl w:val="0"/>
          <w:numId w:val="33"/>
        </w:numPr>
        <w:rPr>
          <w:rFonts w:ascii="Calibri" w:eastAsia="Calibri" w:hAnsi="Calibri" w:cs="Times New Roman"/>
          <w:sz w:val="16"/>
        </w:rPr>
      </w:pPr>
      <w:r w:rsidRPr="00582F71">
        <w:rPr>
          <w:rFonts w:ascii="Calibri" w:eastAsia="Calibri" w:hAnsi="Calibri" w:cs="Times New Roman"/>
          <w:sz w:val="16"/>
        </w:rPr>
        <w:t>corticosteroids are the first line of therapy; starting dose of prednisone is 2 mg/kilogram/day and is then tapered over a period of several months and eventually stopped</w:t>
      </w:r>
    </w:p>
    <w:p w:rsidR="001E5490" w:rsidRPr="00582F71" w:rsidRDefault="001E5490" w:rsidP="005E5270">
      <w:pPr>
        <w:pStyle w:val="ListParagraph"/>
        <w:numPr>
          <w:ilvl w:val="0"/>
          <w:numId w:val="33"/>
        </w:numPr>
        <w:rPr>
          <w:rFonts w:ascii="Calibri" w:eastAsia="Calibri" w:hAnsi="Calibri" w:cs="Times New Roman"/>
          <w:sz w:val="16"/>
        </w:rPr>
      </w:pPr>
      <w:r w:rsidRPr="00582F71">
        <w:rPr>
          <w:rFonts w:ascii="Calibri" w:eastAsia="Calibri" w:hAnsi="Calibri" w:cs="Times New Roman"/>
          <w:sz w:val="16"/>
        </w:rPr>
        <w:t>parents are instructed to test urine for albumin at home</w:t>
      </w:r>
    </w:p>
    <w:p w:rsidR="001E5490" w:rsidRPr="00582F71" w:rsidRDefault="001E5490" w:rsidP="005E5270">
      <w:pPr>
        <w:pStyle w:val="ListParagraph"/>
        <w:numPr>
          <w:ilvl w:val="0"/>
          <w:numId w:val="33"/>
        </w:numPr>
        <w:rPr>
          <w:rFonts w:ascii="Calibri" w:eastAsia="Calibri" w:hAnsi="Calibri" w:cs="Times New Roman"/>
          <w:sz w:val="16"/>
        </w:rPr>
      </w:pPr>
      <w:r w:rsidRPr="00582F71">
        <w:rPr>
          <w:rFonts w:ascii="Calibri" w:eastAsia="Calibri" w:hAnsi="Calibri" w:cs="Times New Roman"/>
          <w:sz w:val="16"/>
        </w:rPr>
        <w:t>due to the high rate of infection contact with infectious individual should be restricted</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Renal Failure Complications</w:t>
      </w:r>
    </w:p>
    <w:p w:rsidR="001E5490" w:rsidRPr="00582F71" w:rsidRDefault="001E5490" w:rsidP="00C725B5">
      <w:pPr>
        <w:rPr>
          <w:rFonts w:ascii="Calibri" w:eastAsia="Calibri" w:hAnsi="Calibri" w:cs="Times New Roman"/>
          <w:sz w:val="16"/>
        </w:rPr>
      </w:pPr>
      <w:r w:rsidRPr="00582F71">
        <w:rPr>
          <w:rFonts w:ascii="Calibri" w:eastAsia="Calibri" w:hAnsi="Calibri" w:cs="Times New Roman"/>
          <w:sz w:val="16"/>
        </w:rPr>
        <w:t>Is the inability of the kidneys to excrete waste material, concentrate urine, and conserve electrolytes</w:t>
      </w:r>
    </w:p>
    <w:p w:rsidR="001E5490" w:rsidRPr="00582F71" w:rsidRDefault="001E5490" w:rsidP="005E5270">
      <w:pPr>
        <w:pStyle w:val="ListParagraph"/>
        <w:numPr>
          <w:ilvl w:val="0"/>
          <w:numId w:val="34"/>
        </w:numPr>
        <w:rPr>
          <w:rFonts w:ascii="Calibri" w:eastAsia="Calibri" w:hAnsi="Calibri" w:cs="Times New Roman"/>
          <w:sz w:val="16"/>
        </w:rPr>
      </w:pPr>
      <w:r w:rsidRPr="00582F71">
        <w:rPr>
          <w:rFonts w:ascii="Calibri" w:eastAsia="Calibri" w:hAnsi="Calibri" w:cs="Times New Roman"/>
          <w:sz w:val="16"/>
        </w:rPr>
        <w:t>azotemia – accumulation of nitrogen S waste of the blood</w:t>
      </w:r>
    </w:p>
    <w:p w:rsidR="001E5490" w:rsidRPr="00582F71" w:rsidRDefault="001E5490" w:rsidP="005E5270">
      <w:pPr>
        <w:pStyle w:val="ListParagraph"/>
        <w:numPr>
          <w:ilvl w:val="0"/>
          <w:numId w:val="34"/>
        </w:numPr>
        <w:rPr>
          <w:rFonts w:ascii="Calibri" w:eastAsia="Calibri" w:hAnsi="Calibri" w:cs="Times New Roman"/>
          <w:sz w:val="16"/>
        </w:rPr>
      </w:pPr>
      <w:r w:rsidRPr="00582F71">
        <w:rPr>
          <w:rFonts w:ascii="Calibri" w:eastAsia="Calibri" w:hAnsi="Calibri" w:cs="Times New Roman"/>
          <w:sz w:val="16"/>
        </w:rPr>
        <w:t>uremia – condition of retention of nitrogen as products which produces toxic symptoms and involves other body systems</w:t>
      </w:r>
    </w:p>
    <w:p w:rsidR="001E5490" w:rsidRPr="00582F71" w:rsidRDefault="001E5490" w:rsidP="001E5490">
      <w:pPr>
        <w:rPr>
          <w:rFonts w:ascii="Calibri" w:eastAsia="Calibri" w:hAnsi="Calibri" w:cs="Times New Roman"/>
          <w:sz w:val="16"/>
        </w:rPr>
      </w:pPr>
      <w:r w:rsidRPr="00582F71">
        <w:rPr>
          <w:rFonts w:ascii="Calibri" w:eastAsia="Calibri" w:hAnsi="Calibri" w:cs="Times New Roman"/>
          <w:sz w:val="16"/>
        </w:rPr>
        <w:t xml:space="preserve">Child has a tendency to develop water intoxication and hyponatremia which makes it difficult provide calories in sufficient amount to meet the child's needs to reduce tissue </w:t>
      </w:r>
      <w:r w:rsidR="002F3EB1" w:rsidRPr="00582F71">
        <w:rPr>
          <w:rFonts w:ascii="Calibri" w:eastAsia="Calibri" w:hAnsi="Calibri" w:cs="Times New Roman"/>
          <w:sz w:val="16"/>
        </w:rPr>
        <w:t>catabolism</w:t>
      </w:r>
      <w:r w:rsidRPr="00582F71">
        <w:rPr>
          <w:rFonts w:ascii="Calibri" w:eastAsia="Calibri" w:hAnsi="Calibri" w:cs="Times New Roman"/>
          <w:sz w:val="16"/>
        </w:rPr>
        <w:t xml:space="preserve"> and metabolic acidosis</w:t>
      </w:r>
      <w:r w:rsidR="002F3EB1" w:rsidRPr="00582F71">
        <w:rPr>
          <w:rFonts w:ascii="Calibri" w:eastAsia="Calibri" w:hAnsi="Calibri" w:cs="Times New Roman"/>
          <w:sz w:val="16"/>
        </w:rPr>
        <w:t>,</w:t>
      </w:r>
      <w:r w:rsidRPr="00582F71">
        <w:rPr>
          <w:rFonts w:ascii="Calibri" w:eastAsia="Calibri" w:hAnsi="Calibri" w:cs="Times New Roman"/>
          <w:sz w:val="16"/>
        </w:rPr>
        <w:t xml:space="preserve"> hyperkalemia</w:t>
      </w:r>
      <w:r w:rsidR="002F3EB1" w:rsidRPr="00582F71">
        <w:rPr>
          <w:rFonts w:ascii="Calibri" w:eastAsia="Calibri" w:hAnsi="Calibri" w:cs="Times New Roman"/>
          <w:sz w:val="16"/>
        </w:rPr>
        <w:t>,</w:t>
      </w:r>
      <w:r w:rsidRPr="00582F71">
        <w:rPr>
          <w:rFonts w:ascii="Calibri" w:eastAsia="Calibri" w:hAnsi="Calibri" w:cs="Times New Roman"/>
          <w:sz w:val="16"/>
        </w:rPr>
        <w:t xml:space="preserve"> and uremia</w:t>
      </w:r>
    </w:p>
    <w:p w:rsidR="002F3EB1" w:rsidRPr="00582F71" w:rsidRDefault="002F3EB1" w:rsidP="001E5490">
      <w:pPr>
        <w:rPr>
          <w:rFonts w:ascii="Calibri" w:eastAsia="Calibri" w:hAnsi="Calibri" w:cs="Times New Roman"/>
          <w:sz w:val="16"/>
        </w:rPr>
      </w:pPr>
      <w:r w:rsidRPr="00582F71">
        <w:rPr>
          <w:rFonts w:ascii="Calibri" w:eastAsia="Calibri" w:hAnsi="Calibri" w:cs="Times New Roman"/>
          <w:sz w:val="16"/>
          <w:highlight w:val="yellow"/>
        </w:rPr>
        <w:t>Should include a diet of foods high in concentrated carbohydrate and fat but low in proteins, potassium, and sodium</w:t>
      </w:r>
      <w:r w:rsidRPr="00582F71">
        <w:rPr>
          <w:rFonts w:ascii="Calibri" w:eastAsia="Calibri" w:hAnsi="Calibri" w:cs="Times New Roman"/>
          <w:sz w:val="16"/>
        </w:rPr>
        <w:t>, accurate I and now, body weight, electrolyte measurements</w:t>
      </w:r>
    </w:p>
    <w:p w:rsidR="002F3EB1" w:rsidRPr="00582F71" w:rsidRDefault="002F3EB1" w:rsidP="001E5490">
      <w:pPr>
        <w:rPr>
          <w:rFonts w:ascii="Calibri" w:eastAsia="Calibri" w:hAnsi="Calibri" w:cs="Times New Roman"/>
          <w:sz w:val="16"/>
        </w:rPr>
      </w:pPr>
      <w:r w:rsidRPr="00582F71">
        <w:rPr>
          <w:rFonts w:ascii="Calibri" w:eastAsia="Calibri" w:hAnsi="Calibri" w:cs="Times New Roman"/>
          <w:sz w:val="16"/>
        </w:rPr>
        <w:t>Hyperkalemia – most immediate threat to life of the child with acute renal failure, excess amount of potassium in the system; can be relieved or eliminated with the use of Kayexalate or through peritoneal dialysis</w:t>
      </w:r>
    </w:p>
    <w:p w:rsidR="002F3EB1" w:rsidRPr="00582F71" w:rsidRDefault="002F3EB1" w:rsidP="001E5490">
      <w:pPr>
        <w:rPr>
          <w:rFonts w:ascii="Calibri" w:eastAsia="Calibri" w:hAnsi="Calibri" w:cs="Times New Roman"/>
          <w:sz w:val="16"/>
        </w:rPr>
      </w:pPr>
      <w:r w:rsidRPr="00582F71">
        <w:rPr>
          <w:rFonts w:ascii="Calibri" w:eastAsia="Calibri" w:hAnsi="Calibri" w:cs="Times New Roman"/>
          <w:sz w:val="16"/>
        </w:rPr>
        <w:t>Hypertension – high BP, serious complications of ARI and is the overexpansion of extracellular fluid in the bind together with activation of renin angiotension system</w:t>
      </w:r>
    </w:p>
    <w:p w:rsidR="002F3EB1" w:rsidRPr="00582F71" w:rsidRDefault="002F3EB1" w:rsidP="001E5490">
      <w:pPr>
        <w:rPr>
          <w:rFonts w:ascii="Calibri" w:eastAsia="Calibri" w:hAnsi="Calibri" w:cs="Times New Roman"/>
          <w:sz w:val="16"/>
        </w:rPr>
      </w:pPr>
      <w:r w:rsidRPr="00582F71">
        <w:rPr>
          <w:rFonts w:ascii="Calibri" w:eastAsia="Calibri" w:hAnsi="Calibri" w:cs="Times New Roman"/>
          <w:sz w:val="16"/>
        </w:rPr>
        <w:t>Anemia- transfusion recommended if Hgb drops below 6 g/dL; consisting of fresh packed red blood cells given slowly</w:t>
      </w:r>
    </w:p>
    <w:p w:rsidR="002F3EB1" w:rsidRPr="00582F71" w:rsidRDefault="002F3EB1" w:rsidP="001E5490">
      <w:pPr>
        <w:rPr>
          <w:rFonts w:ascii="Calibri" w:eastAsia="Calibri" w:hAnsi="Calibri" w:cs="Times New Roman"/>
          <w:sz w:val="16"/>
        </w:rPr>
      </w:pPr>
      <w:r w:rsidRPr="00582F71">
        <w:rPr>
          <w:rFonts w:ascii="Calibri" w:eastAsia="Calibri" w:hAnsi="Calibri" w:cs="Times New Roman"/>
          <w:sz w:val="16"/>
        </w:rPr>
        <w:t>Seizures – managed with antiepileptic drugs and progress to uremia</w:t>
      </w:r>
    </w:p>
    <w:p w:rsidR="002F3EB1" w:rsidRPr="00582F71" w:rsidRDefault="002F3EB1" w:rsidP="001E5490">
      <w:pPr>
        <w:rPr>
          <w:rFonts w:ascii="Calibri" w:eastAsia="Calibri" w:hAnsi="Calibri" w:cs="Times New Roman"/>
          <w:sz w:val="16"/>
        </w:rPr>
      </w:pPr>
      <w:r w:rsidRPr="00582F71">
        <w:rPr>
          <w:rFonts w:ascii="Calibri" w:eastAsia="Calibri" w:hAnsi="Calibri" w:cs="Times New Roman"/>
          <w:sz w:val="16"/>
        </w:rPr>
        <w:t>Cardiac failure – associated with pulmonary edema and hypervolemia; TX is directed towards reduction of fluid volume with water and sodium restriction and use of diuretics</w:t>
      </w:r>
    </w:p>
    <w:p w:rsidR="002F3EB1" w:rsidRPr="00582F71" w:rsidRDefault="002F3EB1" w:rsidP="001E5490">
      <w:pPr>
        <w:rPr>
          <w:rFonts w:ascii="Calibri" w:eastAsia="Calibri" w:hAnsi="Calibri" w:cs="Times New Roman"/>
          <w:sz w:val="16"/>
        </w:rPr>
      </w:pP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51</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Cerebral Dysfunction assessment</w:t>
      </w:r>
    </w:p>
    <w:p w:rsidR="00F41227" w:rsidRPr="00582F71" w:rsidRDefault="00F41227" w:rsidP="00C725B5">
      <w:pPr>
        <w:rPr>
          <w:rFonts w:ascii="Calibri" w:eastAsia="Calibri" w:hAnsi="Calibri" w:cs="Times New Roman"/>
          <w:sz w:val="16"/>
        </w:rPr>
      </w:pPr>
      <w:r w:rsidRPr="00582F71">
        <w:rPr>
          <w:rFonts w:ascii="Calibri" w:eastAsia="Calibri" w:hAnsi="Calibri" w:cs="Times New Roman"/>
          <w:sz w:val="16"/>
        </w:rPr>
        <w:t>Family history, health history,</w:t>
      </w:r>
    </w:p>
    <w:p w:rsidR="002F3EB1" w:rsidRPr="00582F71" w:rsidRDefault="00F41227" w:rsidP="00C725B5">
      <w:pPr>
        <w:rPr>
          <w:rFonts w:ascii="Calibri" w:eastAsia="Calibri" w:hAnsi="Calibri" w:cs="Times New Roman"/>
          <w:sz w:val="16"/>
        </w:rPr>
      </w:pPr>
      <w:r w:rsidRPr="00582F71">
        <w:rPr>
          <w:rFonts w:ascii="Calibri" w:eastAsia="Calibri" w:hAnsi="Calibri" w:cs="Times New Roman"/>
          <w:sz w:val="16"/>
        </w:rPr>
        <w:t>Physical evaluation of the infant</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size and shape of the head</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spontaneous activity and postural reflex activity</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sensory responses</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attitude – normal flexed posture, extreme extension, hypotonia</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lastRenderedPageBreak/>
        <w:t>symmetry in movement of extremities</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excessive tremulousness or frequent twitching movements</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altered expiratory cycle – prolonged apnea, ataxic breathing, paradoxical chest movements and hyperventilation</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skin and hair texture</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distinctive facial features</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a high-pitched, piercing cry</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abnormal eye movements</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inability to sucker swallow</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lip smacking</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asymmetric contraction of facial muscles</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yawning(may indicate cranial nerve involvement)</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muscular activity and coordination</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level of development</w:t>
      </w:r>
    </w:p>
    <w:p w:rsidR="00F41227" w:rsidRPr="00582F71" w:rsidRDefault="00F41227" w:rsidP="00F41227">
      <w:pPr>
        <w:rPr>
          <w:rFonts w:ascii="Calibri" w:eastAsia="Calibri" w:hAnsi="Calibri" w:cs="Times New Roman"/>
          <w:sz w:val="16"/>
        </w:rPr>
      </w:pPr>
      <w:r w:rsidRPr="00582F71">
        <w:rPr>
          <w:rFonts w:ascii="Calibri" w:eastAsia="Calibri" w:hAnsi="Calibri" w:cs="Times New Roman"/>
          <w:sz w:val="16"/>
        </w:rPr>
        <w:t>Neurologic assessment includes (total score of 15)</w:t>
      </w:r>
    </w:p>
    <w:p w:rsidR="00F41227" w:rsidRPr="00582F71" w:rsidRDefault="00F41227" w:rsidP="005E5270">
      <w:pPr>
        <w:pStyle w:val="ListParagraph"/>
        <w:numPr>
          <w:ilvl w:val="0"/>
          <w:numId w:val="36"/>
        </w:numPr>
        <w:rPr>
          <w:rFonts w:ascii="Calibri" w:eastAsia="Calibri" w:hAnsi="Calibri" w:cs="Times New Roman"/>
          <w:sz w:val="16"/>
        </w:rPr>
      </w:pPr>
      <w:r w:rsidRPr="00582F71">
        <w:rPr>
          <w:rFonts w:ascii="Calibri" w:eastAsia="Calibri" w:hAnsi="Calibri" w:cs="Times New Roman"/>
          <w:sz w:val="16"/>
        </w:rPr>
        <w:t>pupils-PERRLA</w:t>
      </w:r>
    </w:p>
    <w:p w:rsidR="00F41227" w:rsidRPr="00582F71" w:rsidRDefault="00F41227" w:rsidP="005E5270">
      <w:pPr>
        <w:pStyle w:val="ListParagraph"/>
        <w:numPr>
          <w:ilvl w:val="0"/>
          <w:numId w:val="36"/>
        </w:numPr>
        <w:rPr>
          <w:rFonts w:ascii="Calibri" w:eastAsia="Calibri" w:hAnsi="Calibri" w:cs="Times New Roman"/>
          <w:sz w:val="16"/>
        </w:rPr>
      </w:pPr>
      <w:r w:rsidRPr="00582F71">
        <w:rPr>
          <w:rFonts w:ascii="Calibri" w:eastAsia="Calibri" w:hAnsi="Calibri" w:cs="Times New Roman"/>
          <w:sz w:val="16"/>
        </w:rPr>
        <w:t>eyes open</w:t>
      </w:r>
    </w:p>
    <w:p w:rsidR="00F41227" w:rsidRPr="00582F71" w:rsidRDefault="00F41227" w:rsidP="005E5270">
      <w:pPr>
        <w:pStyle w:val="ListParagraph"/>
        <w:numPr>
          <w:ilvl w:val="0"/>
          <w:numId w:val="36"/>
        </w:numPr>
        <w:rPr>
          <w:rFonts w:ascii="Calibri" w:eastAsia="Calibri" w:hAnsi="Calibri" w:cs="Times New Roman"/>
          <w:sz w:val="16"/>
        </w:rPr>
      </w:pPr>
      <w:r w:rsidRPr="00582F71">
        <w:rPr>
          <w:rFonts w:ascii="Calibri" w:eastAsia="Calibri" w:hAnsi="Calibri" w:cs="Times New Roman"/>
          <w:sz w:val="16"/>
        </w:rPr>
        <w:t>best motor response</w:t>
      </w:r>
    </w:p>
    <w:p w:rsidR="00F41227" w:rsidRPr="00582F71" w:rsidRDefault="00F41227" w:rsidP="005E5270">
      <w:pPr>
        <w:pStyle w:val="ListParagraph"/>
        <w:numPr>
          <w:ilvl w:val="0"/>
          <w:numId w:val="36"/>
        </w:numPr>
        <w:rPr>
          <w:rFonts w:ascii="Calibri" w:eastAsia="Calibri" w:hAnsi="Calibri" w:cs="Times New Roman"/>
          <w:sz w:val="16"/>
        </w:rPr>
      </w:pPr>
      <w:r w:rsidRPr="00582F71">
        <w:rPr>
          <w:rFonts w:ascii="Calibri" w:eastAsia="Calibri" w:hAnsi="Calibri" w:cs="Times New Roman"/>
          <w:sz w:val="16"/>
        </w:rPr>
        <w:t>Best response to auditory and/or visual stimulus</w:t>
      </w:r>
    </w:p>
    <w:p w:rsidR="00F41227" w:rsidRPr="00582F71" w:rsidRDefault="00D142EC" w:rsidP="00F41227">
      <w:pPr>
        <w:rPr>
          <w:rFonts w:ascii="Calibri" w:eastAsia="Calibri" w:hAnsi="Calibri" w:cs="Times New Roman"/>
          <w:sz w:val="16"/>
        </w:rPr>
      </w:pPr>
      <w:r w:rsidRPr="00582F71">
        <w:rPr>
          <w:rFonts w:ascii="Calibri" w:eastAsia="Calibri" w:hAnsi="Calibri" w:cs="Times New Roman"/>
          <w:sz w:val="16"/>
        </w:rPr>
        <w:t>Increased ICP</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crackpot found on percussion(Macewen sign)</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bulging fontanel</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separated cranial sutures</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nausea vomiting seizures</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sun setting sign</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irritability memory loss</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bradycardia</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lowered LOC</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decreased motor response</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alterations in pupil size of reactivity</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cheyne stokes respirations</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Spina Bifida (Management)</w:t>
      </w:r>
    </w:p>
    <w:p w:rsidR="00B553F5" w:rsidRPr="00582F71" w:rsidRDefault="00490898" w:rsidP="00C725B5">
      <w:pPr>
        <w:rPr>
          <w:rFonts w:ascii="Calibri" w:eastAsia="Calibri" w:hAnsi="Calibri" w:cs="Times New Roman"/>
          <w:sz w:val="16"/>
        </w:rPr>
      </w:pPr>
      <w:r w:rsidRPr="00582F71">
        <w:rPr>
          <w:rFonts w:ascii="Calibri" w:eastAsia="Calibri" w:hAnsi="Calibri" w:cs="Times New Roman"/>
          <w:sz w:val="16"/>
        </w:rPr>
        <w:t>Management</w:t>
      </w:r>
      <w:r w:rsidR="00543787" w:rsidRPr="00582F71">
        <w:rPr>
          <w:rFonts w:ascii="Calibri" w:eastAsia="Calibri" w:hAnsi="Calibri" w:cs="Times New Roman"/>
          <w:sz w:val="16"/>
        </w:rPr>
        <w:t xml:space="preserve"> every newborn with spina bifida involves prevent infection, performing a neurologic assessment, including observing for associated anomalies and dealing with the impact of anomaly on the family</w:t>
      </w:r>
    </w:p>
    <w:p w:rsidR="00490898" w:rsidRPr="00582F71" w:rsidRDefault="00490898" w:rsidP="00C725B5">
      <w:pPr>
        <w:rPr>
          <w:rFonts w:ascii="Calibri" w:eastAsia="Calibri" w:hAnsi="Calibri" w:cs="Times New Roman"/>
          <w:sz w:val="16"/>
        </w:rPr>
      </w:pPr>
      <w:r w:rsidRPr="00582F71">
        <w:rPr>
          <w:rFonts w:ascii="Calibri" w:eastAsia="Calibri" w:hAnsi="Calibri" w:cs="Times New Roman"/>
          <w:sz w:val="16"/>
        </w:rPr>
        <w:t xml:space="preserve">Management is aimed at preventing a rupture of the sac along with early repair of the meningoceles within the first 24 to 72 hours offers the most favorable outcome which also prevents local infection and, to be exposed tissue and avoid stretching of other nerve roots preventing further motor impairment. </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Head Injury (Causes)</w:t>
      </w:r>
    </w:p>
    <w:p w:rsidR="00771BBB" w:rsidRPr="00582F71" w:rsidRDefault="00771BBB" w:rsidP="00C725B5">
      <w:pPr>
        <w:rPr>
          <w:rFonts w:ascii="Calibri" w:eastAsia="Calibri" w:hAnsi="Calibri" w:cs="Times New Roman"/>
          <w:sz w:val="16"/>
        </w:rPr>
      </w:pPr>
      <w:r w:rsidRPr="00582F71">
        <w:rPr>
          <w:rFonts w:ascii="Calibri" w:eastAsia="Calibri" w:hAnsi="Calibri" w:cs="Times New Roman"/>
          <w:sz w:val="16"/>
        </w:rPr>
        <w:t>Falls</w:t>
      </w:r>
      <w:r w:rsidR="00B553F5" w:rsidRPr="00582F71">
        <w:rPr>
          <w:rFonts w:ascii="Calibri" w:eastAsia="Calibri" w:hAnsi="Calibri" w:cs="Times New Roman"/>
          <w:sz w:val="16"/>
        </w:rPr>
        <w:t xml:space="preserve">, </w:t>
      </w:r>
      <w:r w:rsidRPr="00582F71">
        <w:rPr>
          <w:rFonts w:ascii="Calibri" w:eastAsia="Calibri" w:hAnsi="Calibri" w:cs="Times New Roman"/>
          <w:sz w:val="16"/>
        </w:rPr>
        <w:t>Motor vehicle injuries</w:t>
      </w:r>
      <w:r w:rsidR="00B553F5" w:rsidRPr="00582F71">
        <w:rPr>
          <w:rFonts w:ascii="Calibri" w:eastAsia="Calibri" w:hAnsi="Calibri" w:cs="Times New Roman"/>
          <w:sz w:val="16"/>
        </w:rPr>
        <w:t xml:space="preserve">, </w:t>
      </w:r>
      <w:r w:rsidRPr="00582F71">
        <w:rPr>
          <w:rFonts w:ascii="Calibri" w:eastAsia="Calibri" w:hAnsi="Calibri" w:cs="Times New Roman"/>
          <w:sz w:val="16"/>
        </w:rPr>
        <w:t>Bicycle injuries</w:t>
      </w:r>
    </w:p>
    <w:p w:rsidR="00771BBB" w:rsidRPr="00582F71" w:rsidRDefault="00771BBB" w:rsidP="00C725B5">
      <w:pPr>
        <w:rPr>
          <w:rFonts w:ascii="Calibri" w:eastAsia="Calibri" w:hAnsi="Calibri" w:cs="Times New Roman"/>
          <w:sz w:val="16"/>
        </w:rPr>
      </w:pPr>
      <w:r w:rsidRPr="00582F71">
        <w:rPr>
          <w:rFonts w:ascii="Calibri" w:eastAsia="Calibri" w:hAnsi="Calibri" w:cs="Times New Roman"/>
          <w:sz w:val="16"/>
        </w:rPr>
        <w:t xml:space="preserve">exposure of the head renders it particularly vulnerable to external violence when exposed to cranial cerebral trauma; and the </w:t>
      </w:r>
      <w:r w:rsidR="00490898" w:rsidRPr="00582F71">
        <w:rPr>
          <w:rFonts w:ascii="Calibri" w:eastAsia="Calibri" w:hAnsi="Calibri" w:cs="Times New Roman"/>
          <w:sz w:val="16"/>
        </w:rPr>
        <w:t xml:space="preserve">impact </w:t>
      </w:r>
      <w:r w:rsidRPr="00582F71">
        <w:rPr>
          <w:rFonts w:ascii="Calibri" w:eastAsia="Calibri" w:hAnsi="Calibri" w:cs="Times New Roman"/>
          <w:sz w:val="16"/>
        </w:rPr>
        <w:t>of brain injury is directly related to the force of impact; intracranial contents or damage because the force is too great to be absorbed by this call and musculoligamentous support of the head</w:t>
      </w:r>
    </w:p>
    <w:p w:rsidR="00771BBB" w:rsidRPr="00582F71" w:rsidRDefault="00771BBB" w:rsidP="00C725B5">
      <w:pPr>
        <w:rPr>
          <w:rFonts w:ascii="Calibri" w:eastAsia="Calibri" w:hAnsi="Calibri" w:cs="Times New Roman"/>
          <w:sz w:val="16"/>
        </w:rPr>
      </w:pPr>
      <w:r w:rsidRPr="00582F71">
        <w:rPr>
          <w:rFonts w:ascii="Calibri" w:eastAsia="Calibri" w:hAnsi="Calibri" w:cs="Times New Roman"/>
          <w:sz w:val="16"/>
        </w:rPr>
        <w:t xml:space="preserve">Deceleration causes the greatest cerebral injury at the point of </w:t>
      </w:r>
      <w:r w:rsidR="00490898" w:rsidRPr="00582F71">
        <w:rPr>
          <w:rFonts w:ascii="Calibri" w:eastAsia="Calibri" w:hAnsi="Calibri" w:cs="Times New Roman"/>
          <w:sz w:val="16"/>
        </w:rPr>
        <w:t>impact;</w:t>
      </w:r>
      <w:r w:rsidR="00B553F5" w:rsidRPr="00582F71">
        <w:rPr>
          <w:rFonts w:ascii="Calibri" w:eastAsia="Calibri" w:hAnsi="Calibri" w:cs="Times New Roman"/>
          <w:sz w:val="16"/>
        </w:rPr>
        <w:t xml:space="preserve"> concussion is the most common head injury</w:t>
      </w:r>
    </w:p>
    <w:p w:rsidR="00B553F5" w:rsidRPr="00582F71" w:rsidRDefault="00B553F5" w:rsidP="00C725B5">
      <w:pPr>
        <w:rPr>
          <w:rFonts w:ascii="Calibri" w:eastAsia="Calibri" w:hAnsi="Calibri" w:cs="Times New Roman"/>
          <w:sz w:val="16"/>
        </w:rPr>
      </w:pPr>
      <w:r w:rsidRPr="00582F71">
        <w:rPr>
          <w:rFonts w:ascii="Calibri" w:eastAsia="Calibri" w:hAnsi="Calibri" w:cs="Times New Roman"/>
          <w:sz w:val="16"/>
        </w:rPr>
        <w:t>Fractures, contusion, laceration, epidural hemorrhage – arterial bleeding which occurs rapidly, subdural hemorrhage – leading between the Dura and cerebral develops slowly, cerebral edema</w:t>
      </w:r>
    </w:p>
    <w:p w:rsidR="00B553F5" w:rsidRPr="00582F71" w:rsidRDefault="00B553F5" w:rsidP="00C725B5">
      <w:pPr>
        <w:rPr>
          <w:rFonts w:ascii="Calibri" w:eastAsia="Calibri" w:hAnsi="Calibri" w:cs="Times New Roman"/>
          <w:sz w:val="16"/>
        </w:rPr>
      </w:pPr>
      <w:r w:rsidRPr="00582F71">
        <w:rPr>
          <w:rFonts w:ascii="Calibri" w:eastAsia="Calibri" w:hAnsi="Calibri" w:cs="Times New Roman"/>
          <w:sz w:val="16"/>
        </w:rPr>
        <w:lastRenderedPageBreak/>
        <w:t>assess child ABC, clean abrasion with mild soap and water, apply dressing, keep NPO until instructed otherwise, assess pain, check pupillary reaction Q4 hours, awake in the BID during the night to check LOC, fluid leaking from ears or nose clear, difficulty speaking, safety, neck pain, bruising below the eyes</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52</w:t>
      </w:r>
    </w:p>
    <w:p w:rsidR="00C725B5" w:rsidRPr="00582F71" w:rsidRDefault="00C725B5" w:rsidP="00C725B5">
      <w:pPr>
        <w:rPr>
          <w:color w:val="FF0000"/>
          <w:sz w:val="16"/>
        </w:rPr>
      </w:pPr>
      <w:r w:rsidRPr="00582F71">
        <w:rPr>
          <w:color w:val="FF0000"/>
          <w:sz w:val="16"/>
        </w:rPr>
        <w:t>Nursing care for SIADH</w:t>
      </w:r>
      <w:r w:rsidR="00CB22C5" w:rsidRPr="00582F71">
        <w:rPr>
          <w:color w:val="FF0000"/>
          <w:sz w:val="16"/>
        </w:rPr>
        <w:t xml:space="preserve"> (syndrome of inappropriate antidiuretic hormone)</w:t>
      </w:r>
    </w:p>
    <w:p w:rsidR="00CB22C5" w:rsidRPr="00582F71" w:rsidRDefault="00CB22C5" w:rsidP="00C725B5">
      <w:pPr>
        <w:rPr>
          <w:sz w:val="16"/>
        </w:rPr>
      </w:pPr>
      <w:r w:rsidRPr="00582F71">
        <w:rPr>
          <w:sz w:val="16"/>
        </w:rPr>
        <w:t>First goal of nursing management is recognizing the presence of the syndrome</w:t>
      </w:r>
    </w:p>
    <w:p w:rsidR="00CB22C5" w:rsidRPr="00582F71" w:rsidRDefault="00CB22C5" w:rsidP="00C725B5">
      <w:pPr>
        <w:rPr>
          <w:sz w:val="16"/>
        </w:rPr>
      </w:pPr>
      <w:r w:rsidRPr="00582F71">
        <w:rPr>
          <w:sz w:val="16"/>
        </w:rPr>
        <w:t>Accurately measure I and O, noting daily weight, and observing for signs of fluid overload are primary nursing functions especially in children receiving IV fluids</w:t>
      </w:r>
    </w:p>
    <w:p w:rsidR="00CB22C5" w:rsidRPr="00582F71" w:rsidRDefault="00CB22C5" w:rsidP="00C725B5">
      <w:pPr>
        <w:rPr>
          <w:sz w:val="16"/>
        </w:rPr>
      </w:pPr>
      <w:r w:rsidRPr="00582F71">
        <w:rPr>
          <w:sz w:val="16"/>
        </w:rPr>
        <w:t>Seizure precautions are implemented and the child and family need education regarding the rationale for fluid restriction</w:t>
      </w:r>
    </w:p>
    <w:p w:rsidR="00CB22C5" w:rsidRPr="00582F71" w:rsidRDefault="00CB22C5" w:rsidP="00C725B5">
      <w:pPr>
        <w:rPr>
          <w:sz w:val="16"/>
        </w:rPr>
      </w:pPr>
      <w:r w:rsidRPr="00582F71">
        <w:rPr>
          <w:sz w:val="16"/>
        </w:rPr>
        <w:t>Child will be placed on long-term antidiuretic – antagonizing medication</w:t>
      </w:r>
    </w:p>
    <w:p w:rsidR="00CB22C5" w:rsidRPr="00582F71" w:rsidRDefault="00CB22C5" w:rsidP="00C725B5">
      <w:pPr>
        <w:rPr>
          <w:sz w:val="16"/>
        </w:rPr>
      </w:pPr>
      <w:r w:rsidRPr="00582F71">
        <w:rPr>
          <w:sz w:val="16"/>
        </w:rPr>
        <w:t>Nausea, vomiting, and malaise may precede the onset of war severe stages such as disorientation, confusion, coma, seizures</w:t>
      </w:r>
    </w:p>
    <w:p w:rsidR="00C725B5" w:rsidRPr="00582F71" w:rsidRDefault="00C725B5" w:rsidP="00C725B5">
      <w:pPr>
        <w:rPr>
          <w:color w:val="FF0000"/>
          <w:sz w:val="16"/>
        </w:rPr>
      </w:pPr>
      <w:r w:rsidRPr="00582F71">
        <w:rPr>
          <w:color w:val="FF0000"/>
          <w:sz w:val="16"/>
        </w:rPr>
        <w:t xml:space="preserve">Diabetes </w:t>
      </w:r>
      <w:r w:rsidR="00490898" w:rsidRPr="00582F71">
        <w:rPr>
          <w:color w:val="FF0000"/>
          <w:sz w:val="16"/>
        </w:rPr>
        <w:t>Insidious</w:t>
      </w:r>
      <w:r w:rsidRPr="00582F71">
        <w:rPr>
          <w:color w:val="FF0000"/>
          <w:sz w:val="16"/>
        </w:rPr>
        <w:t xml:space="preserve"> Pathophysiology</w:t>
      </w:r>
    </w:p>
    <w:p w:rsidR="00CB22C5" w:rsidRPr="00582F71" w:rsidRDefault="00CB22C5" w:rsidP="00C725B5">
      <w:pPr>
        <w:rPr>
          <w:sz w:val="16"/>
        </w:rPr>
      </w:pPr>
      <w:r w:rsidRPr="00582F71">
        <w:rPr>
          <w:sz w:val="16"/>
        </w:rPr>
        <w:t>Under secretion of antidiuretic hormone or vasopressin and producing a state of uncontrolled diuresis</w:t>
      </w:r>
    </w:p>
    <w:p w:rsidR="00CB22C5" w:rsidRPr="00582F71" w:rsidRDefault="00CB22C5" w:rsidP="00C725B5">
      <w:pPr>
        <w:rPr>
          <w:b/>
          <w:sz w:val="16"/>
        </w:rPr>
      </w:pPr>
      <w:r w:rsidRPr="00582F71">
        <w:rPr>
          <w:b/>
          <w:sz w:val="16"/>
          <w:highlight w:val="yellow"/>
        </w:rPr>
        <w:t>Cardinal signs of DI are polyuria and polydipsia</w:t>
      </w:r>
      <w:r w:rsidRPr="00582F71">
        <w:rPr>
          <w:b/>
          <w:sz w:val="16"/>
        </w:rPr>
        <w:t>, frequent first line is enuresis</w:t>
      </w:r>
    </w:p>
    <w:p w:rsidR="00CB22C5" w:rsidRPr="00582F71" w:rsidRDefault="00CB22C5" w:rsidP="00C725B5">
      <w:pPr>
        <w:rPr>
          <w:sz w:val="16"/>
        </w:rPr>
      </w:pPr>
      <w:r w:rsidRPr="00582F71">
        <w:rPr>
          <w:sz w:val="16"/>
        </w:rPr>
        <w:t>Prone to dehydration, electrolyte imbalance, hyperthermia, azotemia, and potential circulatory collapse</w:t>
      </w:r>
    </w:p>
    <w:p w:rsidR="00C725B5" w:rsidRPr="00582F71" w:rsidRDefault="00C725B5" w:rsidP="00C725B5">
      <w:pPr>
        <w:rPr>
          <w:color w:val="FF0000"/>
          <w:sz w:val="16"/>
        </w:rPr>
      </w:pPr>
      <w:r w:rsidRPr="00582F71">
        <w:rPr>
          <w:color w:val="FF0000"/>
          <w:sz w:val="16"/>
        </w:rPr>
        <w:t>Type 1 Diabetes Mellitus Signs and Symptoms</w:t>
      </w:r>
    </w:p>
    <w:p w:rsidR="00C725B5" w:rsidRPr="00582F71" w:rsidRDefault="00D932F2" w:rsidP="00C725B5">
      <w:pPr>
        <w:rPr>
          <w:sz w:val="16"/>
        </w:rPr>
      </w:pPr>
      <w:r w:rsidRPr="00582F71">
        <w:rPr>
          <w:sz w:val="16"/>
        </w:rPr>
        <w:t>DM is a chronic disorder of metabolism characterized by a partial or complete deficiency of the or moan insulin</w:t>
      </w:r>
    </w:p>
    <w:p w:rsidR="00D932F2" w:rsidRPr="00582F71" w:rsidRDefault="00D932F2" w:rsidP="00C725B5">
      <w:pPr>
        <w:rPr>
          <w:sz w:val="16"/>
        </w:rPr>
      </w:pPr>
      <w:r w:rsidRPr="00582F71">
        <w:rPr>
          <w:sz w:val="16"/>
        </w:rPr>
        <w:t>Manifestations</w:t>
      </w:r>
    </w:p>
    <w:p w:rsidR="00D932F2" w:rsidRPr="00582F71" w:rsidRDefault="00D932F2" w:rsidP="005E5270">
      <w:pPr>
        <w:pStyle w:val="ListParagraph"/>
        <w:numPr>
          <w:ilvl w:val="0"/>
          <w:numId w:val="38"/>
        </w:numPr>
        <w:rPr>
          <w:b/>
          <w:sz w:val="16"/>
          <w:highlight w:val="yellow"/>
        </w:rPr>
      </w:pPr>
      <w:r w:rsidRPr="00582F71">
        <w:rPr>
          <w:b/>
          <w:sz w:val="16"/>
          <w:highlight w:val="yellow"/>
        </w:rPr>
        <w:t>Polyphagia, Polyuria, Polydipsia</w:t>
      </w:r>
    </w:p>
    <w:p w:rsidR="00D932F2" w:rsidRPr="00582F71" w:rsidRDefault="00D932F2" w:rsidP="005E5270">
      <w:pPr>
        <w:pStyle w:val="ListParagraph"/>
        <w:numPr>
          <w:ilvl w:val="0"/>
          <w:numId w:val="38"/>
        </w:numPr>
        <w:rPr>
          <w:sz w:val="16"/>
        </w:rPr>
      </w:pPr>
      <w:r w:rsidRPr="00582F71">
        <w:rPr>
          <w:sz w:val="16"/>
        </w:rPr>
        <w:t xml:space="preserve">weight loss, enuresis or nocturia </w:t>
      </w:r>
    </w:p>
    <w:p w:rsidR="00D932F2" w:rsidRPr="00582F71" w:rsidRDefault="00D932F2" w:rsidP="005E5270">
      <w:pPr>
        <w:pStyle w:val="ListParagraph"/>
        <w:numPr>
          <w:ilvl w:val="0"/>
          <w:numId w:val="38"/>
        </w:numPr>
        <w:rPr>
          <w:sz w:val="16"/>
        </w:rPr>
      </w:pPr>
      <w:r w:rsidRPr="00582F71">
        <w:rPr>
          <w:sz w:val="16"/>
        </w:rPr>
        <w:t>irritability, short attention span, lowered frustration tolerance</w:t>
      </w:r>
    </w:p>
    <w:p w:rsidR="00D932F2" w:rsidRPr="00582F71" w:rsidRDefault="00D932F2" w:rsidP="005E5270">
      <w:pPr>
        <w:pStyle w:val="ListParagraph"/>
        <w:numPr>
          <w:ilvl w:val="0"/>
          <w:numId w:val="38"/>
        </w:numPr>
        <w:rPr>
          <w:sz w:val="16"/>
        </w:rPr>
      </w:pPr>
      <w:r w:rsidRPr="00582F71">
        <w:rPr>
          <w:sz w:val="16"/>
        </w:rPr>
        <w:t>dry skin, blurred vision, poor wound healing</w:t>
      </w:r>
    </w:p>
    <w:p w:rsidR="00D932F2" w:rsidRPr="00582F71" w:rsidRDefault="00D932F2" w:rsidP="005E5270">
      <w:pPr>
        <w:pStyle w:val="ListParagraph"/>
        <w:numPr>
          <w:ilvl w:val="0"/>
          <w:numId w:val="38"/>
        </w:numPr>
        <w:rPr>
          <w:sz w:val="16"/>
        </w:rPr>
      </w:pPr>
      <w:r w:rsidRPr="00582F71">
        <w:rPr>
          <w:sz w:val="16"/>
        </w:rPr>
        <w:t>fatigue, flesh scan, headache, frequent infections</w:t>
      </w:r>
    </w:p>
    <w:p w:rsidR="00D932F2" w:rsidRPr="00582F71" w:rsidRDefault="00D932F2" w:rsidP="005E5270">
      <w:pPr>
        <w:pStyle w:val="ListParagraph"/>
        <w:numPr>
          <w:ilvl w:val="0"/>
          <w:numId w:val="38"/>
        </w:numPr>
        <w:rPr>
          <w:sz w:val="16"/>
        </w:rPr>
      </w:pPr>
      <w:r w:rsidRPr="00582F71">
        <w:rPr>
          <w:sz w:val="16"/>
        </w:rPr>
        <w:t>hyperglycemia</w:t>
      </w:r>
    </w:p>
    <w:p w:rsidR="00D932F2" w:rsidRPr="00582F71" w:rsidRDefault="00D932F2" w:rsidP="005E5270">
      <w:pPr>
        <w:pStyle w:val="ListParagraph"/>
        <w:numPr>
          <w:ilvl w:val="1"/>
          <w:numId w:val="38"/>
        </w:numPr>
        <w:rPr>
          <w:sz w:val="16"/>
        </w:rPr>
      </w:pPr>
      <w:r w:rsidRPr="00582F71">
        <w:rPr>
          <w:sz w:val="16"/>
        </w:rPr>
        <w:t>elevate glucose levels</w:t>
      </w:r>
    </w:p>
    <w:p w:rsidR="00D932F2" w:rsidRPr="00582F71" w:rsidRDefault="00D932F2" w:rsidP="005E5270">
      <w:pPr>
        <w:pStyle w:val="ListParagraph"/>
        <w:numPr>
          <w:ilvl w:val="1"/>
          <w:numId w:val="38"/>
        </w:numPr>
        <w:rPr>
          <w:sz w:val="16"/>
        </w:rPr>
      </w:pPr>
      <w:r w:rsidRPr="00582F71">
        <w:rPr>
          <w:sz w:val="16"/>
        </w:rPr>
        <w:t>glucose area</w:t>
      </w:r>
    </w:p>
    <w:p w:rsidR="00D932F2" w:rsidRPr="00582F71" w:rsidRDefault="00753539" w:rsidP="005E5270">
      <w:pPr>
        <w:pStyle w:val="ListParagraph"/>
        <w:numPr>
          <w:ilvl w:val="0"/>
          <w:numId w:val="38"/>
        </w:numPr>
        <w:rPr>
          <w:sz w:val="16"/>
        </w:rPr>
      </w:pPr>
      <w:r w:rsidRPr="00582F71">
        <w:rPr>
          <w:sz w:val="16"/>
        </w:rPr>
        <w:t>diabetic ketosis</w:t>
      </w:r>
    </w:p>
    <w:p w:rsidR="00753539" w:rsidRPr="00582F71" w:rsidRDefault="00753539" w:rsidP="005E5270">
      <w:pPr>
        <w:pStyle w:val="ListParagraph"/>
        <w:numPr>
          <w:ilvl w:val="1"/>
          <w:numId w:val="38"/>
        </w:numPr>
        <w:rPr>
          <w:sz w:val="16"/>
        </w:rPr>
      </w:pPr>
      <w:r w:rsidRPr="00582F71">
        <w:rPr>
          <w:sz w:val="16"/>
        </w:rPr>
        <w:t>ketones and glucose in the urine</w:t>
      </w:r>
    </w:p>
    <w:p w:rsidR="00753539" w:rsidRPr="00582F71" w:rsidRDefault="00753539" w:rsidP="005E5270">
      <w:pPr>
        <w:pStyle w:val="ListParagraph"/>
        <w:numPr>
          <w:ilvl w:val="1"/>
          <w:numId w:val="38"/>
        </w:numPr>
        <w:rPr>
          <w:sz w:val="16"/>
        </w:rPr>
      </w:pPr>
      <w:r w:rsidRPr="00582F71">
        <w:rPr>
          <w:sz w:val="16"/>
        </w:rPr>
        <w:t>dehydration</w:t>
      </w:r>
    </w:p>
    <w:p w:rsidR="00753539" w:rsidRPr="00582F71" w:rsidRDefault="00753539" w:rsidP="005E5270">
      <w:pPr>
        <w:pStyle w:val="ListParagraph"/>
        <w:numPr>
          <w:ilvl w:val="0"/>
          <w:numId w:val="38"/>
        </w:numPr>
        <w:rPr>
          <w:sz w:val="16"/>
        </w:rPr>
      </w:pPr>
      <w:r w:rsidRPr="00582F71">
        <w:rPr>
          <w:sz w:val="16"/>
        </w:rPr>
        <w:t>diabetic Ketoacidosis</w:t>
      </w:r>
    </w:p>
    <w:p w:rsidR="00753539" w:rsidRPr="00582F71" w:rsidRDefault="00753539" w:rsidP="005E5270">
      <w:pPr>
        <w:pStyle w:val="ListParagraph"/>
        <w:numPr>
          <w:ilvl w:val="1"/>
          <w:numId w:val="38"/>
        </w:numPr>
        <w:rPr>
          <w:sz w:val="16"/>
        </w:rPr>
      </w:pPr>
      <w:r w:rsidRPr="00582F71">
        <w:rPr>
          <w:sz w:val="16"/>
        </w:rPr>
        <w:t>dehydration</w:t>
      </w:r>
    </w:p>
    <w:p w:rsidR="00753539" w:rsidRPr="00582F71" w:rsidRDefault="00753539" w:rsidP="005E5270">
      <w:pPr>
        <w:pStyle w:val="ListParagraph"/>
        <w:numPr>
          <w:ilvl w:val="1"/>
          <w:numId w:val="38"/>
        </w:numPr>
        <w:rPr>
          <w:sz w:val="16"/>
        </w:rPr>
      </w:pPr>
      <w:r w:rsidRPr="00582F71">
        <w:rPr>
          <w:sz w:val="16"/>
        </w:rPr>
        <w:t>electrolyte balance</w:t>
      </w:r>
    </w:p>
    <w:p w:rsidR="00753539" w:rsidRPr="00582F71" w:rsidRDefault="00753539" w:rsidP="005E5270">
      <w:pPr>
        <w:pStyle w:val="ListParagraph"/>
        <w:numPr>
          <w:ilvl w:val="1"/>
          <w:numId w:val="38"/>
        </w:numPr>
        <w:rPr>
          <w:sz w:val="16"/>
        </w:rPr>
      </w:pPr>
      <w:r w:rsidRPr="00582F71">
        <w:rPr>
          <w:sz w:val="16"/>
        </w:rPr>
        <w:t>acidosis</w:t>
      </w:r>
    </w:p>
    <w:p w:rsidR="00753539" w:rsidRPr="00582F71" w:rsidRDefault="00753539" w:rsidP="005E5270">
      <w:pPr>
        <w:pStyle w:val="ListParagraph"/>
        <w:numPr>
          <w:ilvl w:val="1"/>
          <w:numId w:val="38"/>
        </w:numPr>
        <w:rPr>
          <w:sz w:val="16"/>
        </w:rPr>
      </w:pPr>
      <w:r w:rsidRPr="00582F71">
        <w:rPr>
          <w:sz w:val="16"/>
        </w:rPr>
        <w:t>Kussmaul’s respirations-rapid deep breathing</w:t>
      </w:r>
    </w:p>
    <w:p w:rsidR="00C725B5" w:rsidRPr="00582F71" w:rsidRDefault="00C725B5" w:rsidP="00C725B5">
      <w:pPr>
        <w:rPr>
          <w:b/>
          <w:sz w:val="16"/>
        </w:rPr>
      </w:pPr>
      <w:r w:rsidRPr="00582F71">
        <w:rPr>
          <w:b/>
          <w:sz w:val="16"/>
        </w:rPr>
        <w:t>Chapter 53</w:t>
      </w:r>
    </w:p>
    <w:p w:rsidR="002C17DF" w:rsidRDefault="004B1329" w:rsidP="00C725B5">
      <w:pPr>
        <w:rPr>
          <w:color w:val="FF0000"/>
          <w:sz w:val="16"/>
        </w:rPr>
      </w:pPr>
      <w:r w:rsidRPr="00582F71">
        <w:rPr>
          <w:color w:val="FF0000"/>
          <w:sz w:val="16"/>
        </w:rPr>
        <w:t>I</w:t>
      </w:r>
      <w:r w:rsidR="00C725B5" w:rsidRPr="00582F71">
        <w:rPr>
          <w:color w:val="FF0000"/>
          <w:sz w:val="16"/>
        </w:rPr>
        <w:t>mpetigo Nursing Management</w:t>
      </w:r>
    </w:p>
    <w:p w:rsidR="00753539" w:rsidRPr="00582F71" w:rsidRDefault="00753539" w:rsidP="00C725B5">
      <w:pPr>
        <w:rPr>
          <w:sz w:val="16"/>
        </w:rPr>
      </w:pPr>
      <w:r w:rsidRPr="00582F71">
        <w:rPr>
          <w:sz w:val="16"/>
        </w:rPr>
        <w:t>After donning gloves, carefully remove the undermined skin, crest, and debris by softening with 1:20 Burow’s solution compress</w:t>
      </w:r>
    </w:p>
    <w:p w:rsidR="00753539" w:rsidRPr="00582F71" w:rsidRDefault="00753539" w:rsidP="00C725B5">
      <w:pPr>
        <w:rPr>
          <w:sz w:val="16"/>
        </w:rPr>
      </w:pPr>
      <w:r w:rsidRPr="00582F71">
        <w:rPr>
          <w:sz w:val="16"/>
        </w:rPr>
        <w:lastRenderedPageBreak/>
        <w:t>Topical application of bacteriocidal ointment</w:t>
      </w:r>
    </w:p>
    <w:p w:rsidR="00753539" w:rsidRPr="00582F71" w:rsidRDefault="00753539" w:rsidP="00C725B5">
      <w:pPr>
        <w:rPr>
          <w:sz w:val="16"/>
        </w:rPr>
      </w:pPr>
      <w:r w:rsidRPr="00582F71">
        <w:rPr>
          <w:sz w:val="16"/>
        </w:rPr>
        <w:t>Systemic administration of oral parenteral antibiotics (penicillin) in severe extensive cases</w:t>
      </w:r>
    </w:p>
    <w:p w:rsidR="00753539" w:rsidRPr="00582F71" w:rsidRDefault="00753539" w:rsidP="00C725B5">
      <w:pPr>
        <w:rPr>
          <w:sz w:val="16"/>
        </w:rPr>
      </w:pPr>
      <w:r w:rsidRPr="00582F71">
        <w:rPr>
          <w:sz w:val="16"/>
        </w:rPr>
        <w:t>Removal of crust are highly contagious and should be avoided by family members because of the chance of reinfection</w:t>
      </w:r>
    </w:p>
    <w:p w:rsidR="00C725B5" w:rsidRPr="00582F71" w:rsidRDefault="00C725B5" w:rsidP="00C725B5">
      <w:pPr>
        <w:rPr>
          <w:color w:val="FF0000"/>
          <w:sz w:val="16"/>
        </w:rPr>
      </w:pPr>
      <w:r w:rsidRPr="00582F71">
        <w:rPr>
          <w:color w:val="FF0000"/>
          <w:sz w:val="16"/>
        </w:rPr>
        <w:t>Atopic Dermatitis Causes</w:t>
      </w:r>
    </w:p>
    <w:p w:rsidR="004B1329" w:rsidRPr="00582F71" w:rsidRDefault="004B1329" w:rsidP="00C725B5">
      <w:pPr>
        <w:rPr>
          <w:sz w:val="16"/>
        </w:rPr>
      </w:pPr>
      <w:r w:rsidRPr="00582F71">
        <w:rPr>
          <w:sz w:val="16"/>
        </w:rPr>
        <w:t>Is a type of pruritic eczema that usually begins during infancy and is associated with allergy with a hereditary tendency and manifest in three forms based on the child's age and distribution of the lesion infantile childhood preadolescent</w:t>
      </w:r>
    </w:p>
    <w:p w:rsidR="004B1329" w:rsidRPr="00582F71" w:rsidRDefault="004B1329" w:rsidP="00C725B5">
      <w:pPr>
        <w:rPr>
          <w:sz w:val="16"/>
        </w:rPr>
      </w:pPr>
      <w:r w:rsidRPr="00582F71">
        <w:rPr>
          <w:sz w:val="16"/>
        </w:rPr>
        <w:t>Causes unknown but Pierce be related to abnormal function of the skin, including alterations in perspiration, peripheral vascular function, and heat tolerance</w:t>
      </w:r>
    </w:p>
    <w:p w:rsidR="004B1329" w:rsidRPr="00582F71" w:rsidRDefault="004B1329" w:rsidP="00C725B5">
      <w:pPr>
        <w:rPr>
          <w:sz w:val="16"/>
        </w:rPr>
      </w:pPr>
      <w:r w:rsidRPr="00582F71">
        <w:rPr>
          <w:sz w:val="16"/>
        </w:rPr>
        <w:t>Manifestations of the chronic disease improve with humid climates and get worse in the fall and winter when homes are heated and environmental humidity is low this disorder can be controlled but not cured</w:t>
      </w:r>
    </w:p>
    <w:p w:rsidR="004B1329" w:rsidRPr="00582F71" w:rsidRDefault="00744CD9" w:rsidP="00C725B5">
      <w:pPr>
        <w:rPr>
          <w:sz w:val="16"/>
        </w:rPr>
      </w:pPr>
      <w:r w:rsidRPr="00582F71">
        <w:rPr>
          <w:sz w:val="16"/>
        </w:rPr>
        <w:t>Management</w:t>
      </w:r>
      <w:r w:rsidR="004B1329" w:rsidRPr="00582F71">
        <w:rPr>
          <w:sz w:val="16"/>
        </w:rPr>
        <w:t xml:space="preserve"> –</w:t>
      </w:r>
      <w:r w:rsidRPr="00582F71">
        <w:rPr>
          <w:sz w:val="16"/>
        </w:rPr>
        <w:t xml:space="preserve"> hydrated scan, relieve itching, reduce wear ups, prevent and control secondary infection</w:t>
      </w:r>
    </w:p>
    <w:p w:rsidR="00C725B5" w:rsidRPr="00582F71" w:rsidRDefault="00C725B5" w:rsidP="00C725B5">
      <w:pPr>
        <w:rPr>
          <w:color w:val="FF0000"/>
          <w:sz w:val="16"/>
        </w:rPr>
      </w:pPr>
      <w:r w:rsidRPr="00582F71">
        <w:rPr>
          <w:color w:val="FF0000"/>
          <w:sz w:val="16"/>
        </w:rPr>
        <w:t>Frostbite Management</w:t>
      </w:r>
    </w:p>
    <w:p w:rsidR="00266C5C" w:rsidRDefault="00266C5C" w:rsidP="00C725B5">
      <w:pPr>
        <w:rPr>
          <w:sz w:val="16"/>
        </w:rPr>
      </w:pPr>
      <w:r w:rsidRPr="00266C5C">
        <w:rPr>
          <w:sz w:val="16"/>
        </w:rPr>
        <w:t>When the body attempts to conserve heat the outer tissues are subjected to low temperatures and local trauma may result</w:t>
      </w:r>
    </w:p>
    <w:p w:rsidR="00266C5C" w:rsidRDefault="00266C5C" w:rsidP="00C725B5">
      <w:pPr>
        <w:rPr>
          <w:sz w:val="16"/>
        </w:rPr>
      </w:pPr>
      <w:r>
        <w:rPr>
          <w:sz w:val="16"/>
        </w:rPr>
        <w:t>Rapid rewarming is associated with less tissue necrosis than slow thawing because it restores blood flow and shortens the period of cellular damage</w:t>
      </w:r>
    </w:p>
    <w:p w:rsidR="00C725B5" w:rsidRPr="00582F71" w:rsidRDefault="00C725B5" w:rsidP="00C725B5">
      <w:pPr>
        <w:rPr>
          <w:color w:val="FF0000"/>
          <w:sz w:val="16"/>
        </w:rPr>
      </w:pPr>
      <w:r w:rsidRPr="00582F71">
        <w:rPr>
          <w:color w:val="FF0000"/>
          <w:sz w:val="16"/>
        </w:rPr>
        <w:t>Burns Complications and Management</w:t>
      </w:r>
    </w:p>
    <w:p w:rsidR="00C725B5" w:rsidRPr="00582F71" w:rsidRDefault="00744CD9" w:rsidP="00C725B5">
      <w:pPr>
        <w:rPr>
          <w:sz w:val="16"/>
        </w:rPr>
      </w:pPr>
      <w:r w:rsidRPr="00582F71">
        <w:rPr>
          <w:sz w:val="16"/>
        </w:rPr>
        <w:t>Complications</w:t>
      </w:r>
    </w:p>
    <w:p w:rsidR="00744CD9" w:rsidRPr="00582F71" w:rsidRDefault="00744CD9" w:rsidP="005E5270">
      <w:pPr>
        <w:pStyle w:val="ListParagraph"/>
        <w:numPr>
          <w:ilvl w:val="0"/>
          <w:numId w:val="40"/>
        </w:numPr>
        <w:rPr>
          <w:b/>
          <w:sz w:val="16"/>
          <w:highlight w:val="yellow"/>
        </w:rPr>
      </w:pPr>
      <w:r w:rsidRPr="00582F71">
        <w:rPr>
          <w:b/>
          <w:sz w:val="16"/>
          <w:highlight w:val="yellow"/>
        </w:rPr>
        <w:t>during healing infection – both local and systemic sepsis is the primary complication</w:t>
      </w:r>
    </w:p>
    <w:p w:rsidR="00744CD9" w:rsidRPr="00582F71" w:rsidRDefault="00744CD9" w:rsidP="005E5270">
      <w:pPr>
        <w:pStyle w:val="ListParagraph"/>
        <w:numPr>
          <w:ilvl w:val="0"/>
          <w:numId w:val="39"/>
        </w:numPr>
        <w:rPr>
          <w:sz w:val="16"/>
        </w:rPr>
      </w:pPr>
      <w:r w:rsidRPr="00582F71">
        <w:rPr>
          <w:sz w:val="16"/>
        </w:rPr>
        <w:t>thermal injury are subject to complications from the wound and  from systemic alterations</w:t>
      </w:r>
    </w:p>
    <w:p w:rsidR="00744CD9" w:rsidRPr="00582F71" w:rsidRDefault="00744CD9" w:rsidP="005E5270">
      <w:pPr>
        <w:pStyle w:val="ListParagraph"/>
        <w:numPr>
          <w:ilvl w:val="0"/>
          <w:numId w:val="39"/>
        </w:numPr>
        <w:rPr>
          <w:sz w:val="16"/>
        </w:rPr>
      </w:pPr>
      <w:r w:rsidRPr="00582F71">
        <w:rPr>
          <w:sz w:val="16"/>
        </w:rPr>
        <w:t>immediate threat to life is related to airway, and then profound shock</w:t>
      </w:r>
    </w:p>
    <w:p w:rsidR="00744CD9" w:rsidRPr="00582F71" w:rsidRDefault="00744CD9" w:rsidP="005E5270">
      <w:pPr>
        <w:pStyle w:val="ListParagraph"/>
        <w:numPr>
          <w:ilvl w:val="0"/>
          <w:numId w:val="39"/>
        </w:numPr>
        <w:rPr>
          <w:sz w:val="16"/>
        </w:rPr>
      </w:pPr>
      <w:r w:rsidRPr="00582F71">
        <w:rPr>
          <w:sz w:val="16"/>
        </w:rPr>
        <w:t>respiratory tract injury due to inhalation of carbon monoxide due to its affinity for hemoglobin thus depriving peripheral tissues and oxygen dependent organs; Tx is 100% oxygen</w:t>
      </w:r>
    </w:p>
    <w:p w:rsidR="00744CD9" w:rsidRPr="00582F71" w:rsidRDefault="00744CD9" w:rsidP="005E5270">
      <w:pPr>
        <w:pStyle w:val="ListParagraph"/>
        <w:numPr>
          <w:ilvl w:val="0"/>
          <w:numId w:val="39"/>
        </w:numPr>
        <w:rPr>
          <w:sz w:val="16"/>
        </w:rPr>
      </w:pPr>
      <w:r w:rsidRPr="00582F71">
        <w:rPr>
          <w:sz w:val="16"/>
        </w:rPr>
        <w:t>bacterial pneumonia is a most common cause of respiratory failure and pediatric age group</w:t>
      </w:r>
    </w:p>
    <w:p w:rsidR="00744CD9" w:rsidRPr="00582F71" w:rsidRDefault="00744CD9" w:rsidP="005E5270">
      <w:pPr>
        <w:pStyle w:val="ListParagraph"/>
        <w:numPr>
          <w:ilvl w:val="0"/>
          <w:numId w:val="39"/>
        </w:numPr>
        <w:rPr>
          <w:sz w:val="16"/>
        </w:rPr>
      </w:pPr>
      <w:r w:rsidRPr="00582F71">
        <w:rPr>
          <w:sz w:val="16"/>
        </w:rPr>
        <w:t>pulmonary edema – resulting from fluid overload or acute respiratory distress syndrome association with gram-negative sepsis</w:t>
      </w:r>
    </w:p>
    <w:p w:rsidR="00744CD9" w:rsidRPr="00582F71" w:rsidRDefault="00744CD9" w:rsidP="005E5270">
      <w:pPr>
        <w:pStyle w:val="ListParagraph"/>
        <w:numPr>
          <w:ilvl w:val="0"/>
          <w:numId w:val="39"/>
        </w:numPr>
        <w:rPr>
          <w:sz w:val="16"/>
        </w:rPr>
      </w:pPr>
      <w:r w:rsidRPr="00582F71">
        <w:rPr>
          <w:sz w:val="16"/>
        </w:rPr>
        <w:t>wound sepsis dead tissue neck today provide a fertile field for bacterial growth, early surgical excision of a  eschar together with placement of autograft reduces the incidence of sepsis</w:t>
      </w:r>
    </w:p>
    <w:p w:rsidR="00744CD9" w:rsidRPr="00582F71" w:rsidRDefault="00744CD9" w:rsidP="00744CD9">
      <w:pPr>
        <w:rPr>
          <w:sz w:val="16"/>
        </w:rPr>
      </w:pPr>
      <w:r w:rsidRPr="00582F71">
        <w:rPr>
          <w:sz w:val="16"/>
        </w:rPr>
        <w:t>Management</w:t>
      </w:r>
    </w:p>
    <w:p w:rsidR="00744CD9" w:rsidRPr="00582F71" w:rsidRDefault="00744CD9" w:rsidP="005E5270">
      <w:pPr>
        <w:pStyle w:val="ListParagraph"/>
        <w:numPr>
          <w:ilvl w:val="0"/>
          <w:numId w:val="41"/>
        </w:numPr>
        <w:rPr>
          <w:sz w:val="16"/>
        </w:rPr>
      </w:pPr>
      <w:r w:rsidRPr="00582F71">
        <w:rPr>
          <w:sz w:val="16"/>
        </w:rPr>
        <w:t>first priority is to stop the burning process</w:t>
      </w:r>
    </w:p>
    <w:p w:rsidR="00744CD9" w:rsidRPr="00582F71" w:rsidRDefault="00744CD9" w:rsidP="005E5270">
      <w:pPr>
        <w:pStyle w:val="ListParagraph"/>
        <w:numPr>
          <w:ilvl w:val="1"/>
          <w:numId w:val="41"/>
        </w:numPr>
        <w:rPr>
          <w:sz w:val="16"/>
        </w:rPr>
      </w:pPr>
      <w:r w:rsidRPr="00582F71">
        <w:rPr>
          <w:sz w:val="16"/>
        </w:rPr>
        <w:t>place child in a horizontal position and role in a blanket rug orders the mother article with care not to cover the head and face</w:t>
      </w:r>
    </w:p>
    <w:p w:rsidR="003E6E5A" w:rsidRPr="00582F71" w:rsidRDefault="003E6E5A" w:rsidP="005E5270">
      <w:pPr>
        <w:pStyle w:val="ListParagraph"/>
        <w:numPr>
          <w:ilvl w:val="1"/>
          <w:numId w:val="41"/>
        </w:numPr>
        <w:rPr>
          <w:sz w:val="16"/>
        </w:rPr>
      </w:pPr>
      <w:r w:rsidRPr="00582F71">
        <w:rPr>
          <w:sz w:val="16"/>
        </w:rPr>
        <w:t xml:space="preserve">do not cool large amount of burn scan because he is rapidly loss from the burned area already and this will </w:t>
      </w:r>
      <w:r w:rsidRPr="00582F71">
        <w:rPr>
          <w:sz w:val="16"/>
        </w:rPr>
        <w:lastRenderedPageBreak/>
        <w:t>lead to a drop in the core body temperature and potential circulatory collapse</w:t>
      </w:r>
    </w:p>
    <w:p w:rsidR="003E6E5A" w:rsidRPr="00582F71" w:rsidRDefault="003E6E5A" w:rsidP="005E5270">
      <w:pPr>
        <w:pStyle w:val="ListParagraph"/>
        <w:numPr>
          <w:ilvl w:val="1"/>
          <w:numId w:val="41"/>
        </w:numPr>
        <w:rPr>
          <w:sz w:val="16"/>
        </w:rPr>
      </w:pPr>
      <w:r w:rsidRPr="00582F71">
        <w:rPr>
          <w:sz w:val="16"/>
        </w:rPr>
        <w:t>only chemical burns require large amounts of water for flushing</w:t>
      </w:r>
    </w:p>
    <w:p w:rsidR="003E6E5A" w:rsidRPr="00582F71" w:rsidRDefault="003E6E5A" w:rsidP="005E5270">
      <w:pPr>
        <w:pStyle w:val="ListParagraph"/>
        <w:numPr>
          <w:ilvl w:val="0"/>
          <w:numId w:val="41"/>
        </w:numPr>
        <w:rPr>
          <w:sz w:val="16"/>
        </w:rPr>
      </w:pPr>
      <w:r w:rsidRPr="00582F71">
        <w:rPr>
          <w:sz w:val="16"/>
        </w:rPr>
        <w:t>assess the victims condition</w:t>
      </w:r>
    </w:p>
    <w:p w:rsidR="003E6E5A" w:rsidRPr="00582F71" w:rsidRDefault="003E6E5A" w:rsidP="005E5270">
      <w:pPr>
        <w:pStyle w:val="ListParagraph"/>
        <w:numPr>
          <w:ilvl w:val="1"/>
          <w:numId w:val="41"/>
        </w:numPr>
        <w:rPr>
          <w:sz w:val="16"/>
        </w:rPr>
      </w:pPr>
      <w:r w:rsidRPr="00582F71">
        <w:rPr>
          <w:sz w:val="16"/>
        </w:rPr>
        <w:t>airway breathing and circulation are the primary concerns</w:t>
      </w:r>
    </w:p>
    <w:p w:rsidR="003E6E5A" w:rsidRPr="00582F71" w:rsidRDefault="003E6E5A" w:rsidP="005E5270">
      <w:pPr>
        <w:pStyle w:val="ListParagraph"/>
        <w:numPr>
          <w:ilvl w:val="0"/>
          <w:numId w:val="41"/>
        </w:numPr>
        <w:rPr>
          <w:sz w:val="16"/>
        </w:rPr>
      </w:pPr>
      <w:r w:rsidRPr="00582F71">
        <w:rPr>
          <w:sz w:val="16"/>
        </w:rPr>
        <w:t>cover the burn</w:t>
      </w:r>
    </w:p>
    <w:p w:rsidR="003E6E5A" w:rsidRPr="00582F71" w:rsidRDefault="003E6E5A" w:rsidP="005E5270">
      <w:pPr>
        <w:pStyle w:val="ListParagraph"/>
        <w:numPr>
          <w:ilvl w:val="1"/>
          <w:numId w:val="41"/>
        </w:numPr>
        <w:rPr>
          <w:sz w:val="16"/>
        </w:rPr>
      </w:pPr>
      <w:r w:rsidRPr="00582F71">
        <w:rPr>
          <w:sz w:val="16"/>
        </w:rPr>
        <w:t>the burn should be covered with a clean loft prevent contamination, decreased pain by elevating air contact and prevent hypothermia</w:t>
      </w:r>
    </w:p>
    <w:p w:rsidR="003E6E5A" w:rsidRPr="00582F71" w:rsidRDefault="003E6E5A" w:rsidP="005E5270">
      <w:pPr>
        <w:pStyle w:val="ListParagraph"/>
        <w:numPr>
          <w:ilvl w:val="0"/>
          <w:numId w:val="41"/>
        </w:numPr>
        <w:rPr>
          <w:sz w:val="16"/>
        </w:rPr>
      </w:pPr>
      <w:r w:rsidRPr="00582F71">
        <w:rPr>
          <w:sz w:val="16"/>
        </w:rPr>
        <w:t>transport the child's medical aide</w:t>
      </w:r>
    </w:p>
    <w:p w:rsidR="003E6E5A" w:rsidRPr="00582F71" w:rsidRDefault="003E6E5A" w:rsidP="005E5270">
      <w:pPr>
        <w:pStyle w:val="ListParagraph"/>
        <w:numPr>
          <w:ilvl w:val="1"/>
          <w:numId w:val="41"/>
        </w:numPr>
        <w:rPr>
          <w:sz w:val="16"/>
        </w:rPr>
      </w:pPr>
      <w:r w:rsidRPr="00582F71">
        <w:rPr>
          <w:sz w:val="16"/>
        </w:rPr>
        <w:t>oxygen is administered at 100% is available</w:t>
      </w:r>
    </w:p>
    <w:p w:rsidR="003E6E5A" w:rsidRPr="00582F71" w:rsidRDefault="003E6E5A" w:rsidP="005E5270">
      <w:pPr>
        <w:pStyle w:val="ListParagraph"/>
        <w:numPr>
          <w:ilvl w:val="1"/>
          <w:numId w:val="41"/>
        </w:numPr>
        <w:rPr>
          <w:sz w:val="16"/>
        </w:rPr>
      </w:pPr>
      <w:r w:rsidRPr="00582F71">
        <w:rPr>
          <w:sz w:val="16"/>
        </w:rPr>
        <w:t>IV access should be established with a large bore catheter</w:t>
      </w:r>
    </w:p>
    <w:p w:rsidR="003E6E5A" w:rsidRPr="00582F71" w:rsidRDefault="003E6E5A" w:rsidP="005E5270">
      <w:pPr>
        <w:pStyle w:val="ListParagraph"/>
        <w:numPr>
          <w:ilvl w:val="0"/>
          <w:numId w:val="41"/>
        </w:numPr>
        <w:rPr>
          <w:sz w:val="16"/>
        </w:rPr>
      </w:pPr>
      <w:r w:rsidRPr="00582F71">
        <w:rPr>
          <w:sz w:val="16"/>
        </w:rPr>
        <w:t>provide reassurance</w:t>
      </w:r>
    </w:p>
    <w:p w:rsidR="003E6E5A" w:rsidRPr="00582F71" w:rsidRDefault="003E6E5A" w:rsidP="005E5270">
      <w:pPr>
        <w:pStyle w:val="ListParagraph"/>
        <w:numPr>
          <w:ilvl w:val="1"/>
          <w:numId w:val="41"/>
        </w:numPr>
        <w:rPr>
          <w:sz w:val="16"/>
        </w:rPr>
      </w:pPr>
      <w:r w:rsidRPr="00582F71">
        <w:rPr>
          <w:sz w:val="16"/>
        </w:rPr>
        <w:t>reduces anxiety therefore conserving energy</w:t>
      </w:r>
    </w:p>
    <w:p w:rsidR="00C725B5" w:rsidRPr="00582F71" w:rsidRDefault="00C725B5" w:rsidP="00C725B5">
      <w:pPr>
        <w:rPr>
          <w:b/>
          <w:sz w:val="16"/>
        </w:rPr>
      </w:pPr>
      <w:r w:rsidRPr="00582F71">
        <w:rPr>
          <w:b/>
          <w:sz w:val="16"/>
        </w:rPr>
        <w:t>Chapter 54</w:t>
      </w:r>
    </w:p>
    <w:p w:rsidR="00C725B5" w:rsidRPr="00582F71" w:rsidRDefault="00C725B5" w:rsidP="00C725B5">
      <w:pPr>
        <w:rPr>
          <w:color w:val="FF0000"/>
          <w:sz w:val="16"/>
        </w:rPr>
      </w:pPr>
      <w:r w:rsidRPr="00582F71">
        <w:rPr>
          <w:color w:val="FF0000"/>
          <w:sz w:val="16"/>
        </w:rPr>
        <w:t>Types of fractures</w:t>
      </w:r>
    </w:p>
    <w:p w:rsidR="003E6E5A" w:rsidRPr="00582F71" w:rsidRDefault="003E6E5A" w:rsidP="00C725B5">
      <w:pPr>
        <w:rPr>
          <w:sz w:val="16"/>
        </w:rPr>
      </w:pPr>
      <w:r w:rsidRPr="00582F71">
        <w:rPr>
          <w:sz w:val="16"/>
        </w:rPr>
        <w:t>Fracture line</w:t>
      </w:r>
    </w:p>
    <w:p w:rsidR="000D1B63" w:rsidRPr="00582F71" w:rsidRDefault="000D1B63" w:rsidP="00C725B5">
      <w:pPr>
        <w:rPr>
          <w:sz w:val="16"/>
        </w:rPr>
      </w:pPr>
      <w:r w:rsidRPr="00582F71">
        <w:rPr>
          <w:sz w:val="16"/>
        </w:rPr>
        <w:drawing>
          <wp:inline distT="0" distB="0" distL="0" distR="0">
            <wp:extent cx="419715" cy="1257300"/>
            <wp:effectExtent l="19050" t="0" r="0" b="0"/>
            <wp:docPr id="5" name="Picture 4" descr="Fracture typ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cture types (1)"/>
                    <pic:cNvPicPr>
                      <a:picLocks noChangeAspect="1" noChangeArrowheads="1"/>
                    </pic:cNvPicPr>
                  </pic:nvPicPr>
                  <pic:blipFill>
                    <a:blip r:embed="rId12" cstate="print"/>
                    <a:srcRect l="52800" t="9000" r="26400" b="12000"/>
                    <a:stretch>
                      <a:fillRect/>
                    </a:stretch>
                  </pic:blipFill>
                  <pic:spPr bwMode="auto">
                    <a:xfrm>
                      <a:off x="0" y="0"/>
                      <a:ext cx="420232" cy="1258849"/>
                    </a:xfrm>
                    <a:prstGeom prst="rect">
                      <a:avLst/>
                    </a:prstGeom>
                    <a:noFill/>
                    <a:ln w="9525">
                      <a:noFill/>
                      <a:miter lim="800000"/>
                      <a:headEnd/>
                      <a:tailEnd/>
                    </a:ln>
                  </pic:spPr>
                </pic:pic>
              </a:graphicData>
            </a:graphic>
          </wp:inline>
        </w:drawing>
      </w:r>
      <w:r w:rsidRPr="00582F71">
        <w:rPr>
          <w:sz w:val="16"/>
        </w:rPr>
        <w:drawing>
          <wp:inline distT="0" distB="0" distL="0" distR="0">
            <wp:extent cx="418156" cy="1247775"/>
            <wp:effectExtent l="19050" t="0" r="944" b="0"/>
            <wp:docPr id="9" name="Picture 4" descr="Fracture typ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cture types (1)"/>
                    <pic:cNvPicPr>
                      <a:picLocks noChangeAspect="1" noChangeArrowheads="1"/>
                    </pic:cNvPicPr>
                  </pic:nvPicPr>
                  <pic:blipFill>
                    <a:blip r:embed="rId12" cstate="print"/>
                    <a:srcRect l="4800" t="9000" r="74400" b="12000"/>
                    <a:stretch>
                      <a:fillRect/>
                    </a:stretch>
                  </pic:blipFill>
                  <pic:spPr bwMode="auto">
                    <a:xfrm>
                      <a:off x="0" y="0"/>
                      <a:ext cx="418156" cy="1247775"/>
                    </a:xfrm>
                    <a:prstGeom prst="rect">
                      <a:avLst/>
                    </a:prstGeom>
                    <a:noFill/>
                    <a:ln w="9525">
                      <a:noFill/>
                      <a:miter lim="800000"/>
                      <a:headEnd/>
                      <a:tailEnd/>
                    </a:ln>
                  </pic:spPr>
                </pic:pic>
              </a:graphicData>
            </a:graphic>
          </wp:inline>
        </w:drawing>
      </w:r>
      <w:r w:rsidRPr="00582F71">
        <w:rPr>
          <w:noProof/>
          <w:sz w:val="16"/>
        </w:rPr>
        <w:drawing>
          <wp:inline distT="0" distB="0" distL="0" distR="0">
            <wp:extent cx="590550" cy="1215434"/>
            <wp:effectExtent l="19050" t="0" r="0" b="0"/>
            <wp:docPr id="11" name="Picture 7" descr="Illustration of transverse fra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on of transverse fracture"/>
                    <pic:cNvPicPr>
                      <a:picLocks noChangeAspect="1" noChangeArrowheads="1"/>
                    </pic:cNvPicPr>
                  </pic:nvPicPr>
                  <pic:blipFill>
                    <a:blip r:embed="rId13" cstate="print"/>
                    <a:srcRect/>
                    <a:stretch>
                      <a:fillRect/>
                    </a:stretch>
                  </pic:blipFill>
                  <pic:spPr bwMode="auto">
                    <a:xfrm>
                      <a:off x="0" y="0"/>
                      <a:ext cx="590550" cy="1215434"/>
                    </a:xfrm>
                    <a:prstGeom prst="rect">
                      <a:avLst/>
                    </a:prstGeom>
                    <a:noFill/>
                    <a:ln w="9525">
                      <a:noFill/>
                      <a:miter lim="800000"/>
                      <a:headEnd/>
                      <a:tailEnd/>
                    </a:ln>
                  </pic:spPr>
                </pic:pic>
              </a:graphicData>
            </a:graphic>
          </wp:inline>
        </w:drawing>
      </w:r>
    </w:p>
    <w:p w:rsidR="003E6E5A" w:rsidRPr="00582F71" w:rsidRDefault="003E6E5A" w:rsidP="005E5270">
      <w:pPr>
        <w:pStyle w:val="ListParagraph"/>
        <w:numPr>
          <w:ilvl w:val="0"/>
          <w:numId w:val="42"/>
        </w:numPr>
        <w:rPr>
          <w:sz w:val="16"/>
        </w:rPr>
      </w:pPr>
      <w:r w:rsidRPr="00582F71">
        <w:rPr>
          <w:sz w:val="16"/>
        </w:rPr>
        <w:t>transverse – crosswise at right angles to the long axis of the bone</w:t>
      </w:r>
    </w:p>
    <w:p w:rsidR="000D1B63" w:rsidRPr="00582F71" w:rsidRDefault="003E6E5A" w:rsidP="005E5270">
      <w:pPr>
        <w:pStyle w:val="ListParagraph"/>
        <w:numPr>
          <w:ilvl w:val="0"/>
          <w:numId w:val="42"/>
        </w:numPr>
        <w:rPr>
          <w:sz w:val="16"/>
        </w:rPr>
      </w:pPr>
      <w:r w:rsidRPr="00582F71">
        <w:rPr>
          <w:sz w:val="16"/>
        </w:rPr>
        <w:t>oblique– slanting but straight between a horizontal and a perpendicular direction</w:t>
      </w:r>
    </w:p>
    <w:p w:rsidR="00E23FA8" w:rsidRPr="00582F71" w:rsidRDefault="003E6E5A" w:rsidP="005E5270">
      <w:pPr>
        <w:pStyle w:val="ListParagraph"/>
        <w:numPr>
          <w:ilvl w:val="0"/>
          <w:numId w:val="42"/>
        </w:numPr>
        <w:rPr>
          <w:sz w:val="16"/>
        </w:rPr>
      </w:pPr>
      <w:r w:rsidRPr="00582F71">
        <w:rPr>
          <w:sz w:val="16"/>
        </w:rPr>
        <w:t xml:space="preserve">spiral – landing and circular, twisting around the bone shaft </w:t>
      </w:r>
    </w:p>
    <w:p w:rsidR="00E23FA8" w:rsidRPr="00582F71" w:rsidRDefault="00E23FA8" w:rsidP="00E23FA8">
      <w:pPr>
        <w:rPr>
          <w:sz w:val="16"/>
        </w:rPr>
      </w:pPr>
      <w:r w:rsidRPr="00582F71">
        <w:rPr>
          <w:sz w:val="16"/>
        </w:rPr>
        <w:t>Closed/simple- Does not break the skin.</w:t>
      </w:r>
    </w:p>
    <w:p w:rsidR="00E23FA8" w:rsidRPr="00582F71" w:rsidRDefault="00E23FA8" w:rsidP="00E23FA8">
      <w:pPr>
        <w:rPr>
          <w:sz w:val="16"/>
        </w:rPr>
      </w:pPr>
      <w:r w:rsidRPr="00582F71">
        <w:rPr>
          <w:noProof/>
          <w:sz w:val="16"/>
        </w:rPr>
        <w:drawing>
          <wp:inline distT="0" distB="0" distL="0" distR="0">
            <wp:extent cx="781050" cy="1058613"/>
            <wp:effectExtent l="19050" t="0" r="0" b="0"/>
            <wp:docPr id="1" name="Picture 1" descr="basic information on female sexual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information on female sexual problems"/>
                    <pic:cNvPicPr>
                      <a:picLocks noChangeAspect="1" noChangeArrowheads="1"/>
                    </pic:cNvPicPr>
                  </pic:nvPicPr>
                  <pic:blipFill>
                    <a:blip r:embed="rId14" cstate="print"/>
                    <a:srcRect r="48000" b="52683"/>
                    <a:stretch>
                      <a:fillRect/>
                    </a:stretch>
                  </pic:blipFill>
                  <pic:spPr bwMode="auto">
                    <a:xfrm>
                      <a:off x="0" y="0"/>
                      <a:ext cx="781050" cy="1058613"/>
                    </a:xfrm>
                    <a:prstGeom prst="rect">
                      <a:avLst/>
                    </a:prstGeom>
                    <a:noFill/>
                    <a:ln w="9525">
                      <a:noFill/>
                      <a:miter lim="800000"/>
                      <a:headEnd/>
                      <a:tailEnd/>
                    </a:ln>
                  </pic:spPr>
                </pic:pic>
              </a:graphicData>
            </a:graphic>
          </wp:inline>
        </w:drawing>
      </w:r>
    </w:p>
    <w:p w:rsidR="00E23FA8" w:rsidRPr="00582F71" w:rsidRDefault="00E23FA8" w:rsidP="00E23FA8">
      <w:pPr>
        <w:rPr>
          <w:sz w:val="16"/>
        </w:rPr>
      </w:pPr>
      <w:r w:rsidRPr="00582F71">
        <w:rPr>
          <w:sz w:val="16"/>
        </w:rPr>
        <w:t>Open/compound- Bone puncturing through the skin. The open skin is compounding the problem.</w:t>
      </w:r>
    </w:p>
    <w:p w:rsidR="00E23FA8" w:rsidRPr="00582F71" w:rsidRDefault="000D1B63" w:rsidP="000D1B63">
      <w:pPr>
        <w:rPr>
          <w:sz w:val="16"/>
        </w:rPr>
      </w:pPr>
      <w:r w:rsidRPr="00582F71">
        <w:rPr>
          <w:sz w:val="16"/>
        </w:rPr>
        <w:drawing>
          <wp:inline distT="0" distB="0" distL="0" distR="0">
            <wp:extent cx="781050" cy="1194773"/>
            <wp:effectExtent l="19050" t="0" r="0" b="0"/>
            <wp:docPr id="2" name="Picture 1" descr="basic information on female sexual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information on female sexual problems"/>
                    <pic:cNvPicPr>
                      <a:picLocks noChangeAspect="1" noChangeArrowheads="1"/>
                    </pic:cNvPicPr>
                  </pic:nvPicPr>
                  <pic:blipFill>
                    <a:blip r:embed="rId14" cstate="print"/>
                    <a:srcRect l="48000" t="32195"/>
                    <a:stretch>
                      <a:fillRect/>
                    </a:stretch>
                  </pic:blipFill>
                  <pic:spPr bwMode="auto">
                    <a:xfrm>
                      <a:off x="0" y="0"/>
                      <a:ext cx="781050" cy="1194773"/>
                    </a:xfrm>
                    <a:prstGeom prst="rect">
                      <a:avLst/>
                    </a:prstGeom>
                    <a:noFill/>
                    <a:ln w="9525">
                      <a:noFill/>
                      <a:miter lim="800000"/>
                      <a:headEnd/>
                      <a:tailEnd/>
                    </a:ln>
                  </pic:spPr>
                </pic:pic>
              </a:graphicData>
            </a:graphic>
          </wp:inline>
        </w:drawing>
      </w:r>
    </w:p>
    <w:p w:rsidR="00E23FA8" w:rsidRPr="00582F71" w:rsidRDefault="00E23FA8" w:rsidP="00E23FA8">
      <w:pPr>
        <w:rPr>
          <w:sz w:val="16"/>
        </w:rPr>
      </w:pPr>
      <w:r w:rsidRPr="00582F71">
        <w:rPr>
          <w:sz w:val="16"/>
        </w:rPr>
        <w:t>Complicated- if damage is caused to surrounding organs or tissues</w:t>
      </w:r>
    </w:p>
    <w:p w:rsidR="00E23FA8" w:rsidRPr="00582F71" w:rsidRDefault="00E23FA8" w:rsidP="00E23FA8">
      <w:pPr>
        <w:rPr>
          <w:sz w:val="16"/>
        </w:rPr>
      </w:pPr>
      <w:r w:rsidRPr="00582F71">
        <w:rPr>
          <w:sz w:val="16"/>
        </w:rPr>
        <w:t>Comminuted- a fracture in which the bone fragments into several pieces</w:t>
      </w:r>
    </w:p>
    <w:p w:rsidR="000D1B63" w:rsidRPr="00582F71" w:rsidRDefault="000D1B63" w:rsidP="00E23FA8">
      <w:pPr>
        <w:rPr>
          <w:sz w:val="16"/>
        </w:rPr>
      </w:pPr>
      <w:r w:rsidRPr="00582F71">
        <w:rPr>
          <w:sz w:val="16"/>
        </w:rPr>
        <w:lastRenderedPageBreak/>
        <w:drawing>
          <wp:inline distT="0" distB="0" distL="0" distR="0">
            <wp:extent cx="619125" cy="1506907"/>
            <wp:effectExtent l="19050" t="0" r="9525" b="0"/>
            <wp:docPr id="8" name="Picture 4" descr="Fracture typ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cture types (1)"/>
                    <pic:cNvPicPr>
                      <a:picLocks noChangeAspect="1" noChangeArrowheads="1"/>
                    </pic:cNvPicPr>
                  </pic:nvPicPr>
                  <pic:blipFill>
                    <a:blip r:embed="rId12" cstate="print"/>
                    <a:srcRect l="26400" t="9000" r="48000" b="12000"/>
                    <a:stretch>
                      <a:fillRect/>
                    </a:stretch>
                  </pic:blipFill>
                  <pic:spPr bwMode="auto">
                    <a:xfrm>
                      <a:off x="0" y="0"/>
                      <a:ext cx="621298" cy="1512196"/>
                    </a:xfrm>
                    <a:prstGeom prst="rect">
                      <a:avLst/>
                    </a:prstGeom>
                    <a:noFill/>
                    <a:ln w="9525">
                      <a:noFill/>
                      <a:miter lim="800000"/>
                      <a:headEnd/>
                      <a:tailEnd/>
                    </a:ln>
                  </pic:spPr>
                </pic:pic>
              </a:graphicData>
            </a:graphic>
          </wp:inline>
        </w:drawing>
      </w:r>
    </w:p>
    <w:p w:rsidR="00E23FA8" w:rsidRPr="00582F71" w:rsidRDefault="00E23FA8" w:rsidP="00E23FA8">
      <w:pPr>
        <w:rPr>
          <w:sz w:val="16"/>
        </w:rPr>
      </w:pPr>
      <w:r w:rsidRPr="00582F71">
        <w:rPr>
          <w:sz w:val="16"/>
        </w:rPr>
        <w:t>Greenstick- Incomplete f</w:t>
      </w:r>
      <w:r w:rsidR="000D1B63" w:rsidRPr="00582F71">
        <w:rPr>
          <w:sz w:val="16"/>
        </w:rPr>
        <w:t>racture that occurs in children</w:t>
      </w:r>
    </w:p>
    <w:p w:rsidR="000D1B63" w:rsidRPr="00582F71" w:rsidRDefault="000D1B63" w:rsidP="00E23FA8">
      <w:pPr>
        <w:rPr>
          <w:sz w:val="16"/>
        </w:rPr>
      </w:pPr>
      <w:r w:rsidRPr="00582F71">
        <w:rPr>
          <w:noProof/>
          <w:sz w:val="16"/>
        </w:rPr>
        <w:drawing>
          <wp:inline distT="0" distB="0" distL="0" distR="0">
            <wp:extent cx="561117" cy="1304925"/>
            <wp:effectExtent l="19050" t="0" r="0" b="0"/>
            <wp:docPr id="12" name="Picture 10" descr="Illustration of greenstick fra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lustration of greenstick fracture"/>
                    <pic:cNvPicPr>
                      <a:picLocks noChangeAspect="1" noChangeArrowheads="1"/>
                    </pic:cNvPicPr>
                  </pic:nvPicPr>
                  <pic:blipFill>
                    <a:blip r:embed="rId15" cstate="print"/>
                    <a:srcRect/>
                    <a:stretch>
                      <a:fillRect/>
                    </a:stretch>
                  </pic:blipFill>
                  <pic:spPr bwMode="auto">
                    <a:xfrm>
                      <a:off x="0" y="0"/>
                      <a:ext cx="561941" cy="1306842"/>
                    </a:xfrm>
                    <a:prstGeom prst="rect">
                      <a:avLst/>
                    </a:prstGeom>
                    <a:noFill/>
                    <a:ln w="9525">
                      <a:noFill/>
                      <a:miter lim="800000"/>
                      <a:headEnd/>
                      <a:tailEnd/>
                    </a:ln>
                  </pic:spPr>
                </pic:pic>
              </a:graphicData>
            </a:graphic>
          </wp:inline>
        </w:drawing>
      </w:r>
    </w:p>
    <w:p w:rsidR="00C725B5" w:rsidRPr="00582F71" w:rsidRDefault="00C725B5" w:rsidP="00E23FA8">
      <w:pPr>
        <w:rPr>
          <w:color w:val="FF0000"/>
          <w:sz w:val="16"/>
        </w:rPr>
      </w:pPr>
      <w:r w:rsidRPr="00582F71">
        <w:rPr>
          <w:color w:val="FF0000"/>
          <w:sz w:val="16"/>
        </w:rPr>
        <w:t>Compartment syndrome (Manifestations)</w:t>
      </w:r>
    </w:p>
    <w:p w:rsidR="003E6E5A" w:rsidRPr="00582F71" w:rsidRDefault="00C80575" w:rsidP="00C725B5">
      <w:pPr>
        <w:rPr>
          <w:sz w:val="16"/>
        </w:rPr>
      </w:pPr>
      <w:r w:rsidRPr="00582F71">
        <w:rPr>
          <w:sz w:val="16"/>
        </w:rPr>
        <w:t>Compartment syndrome is a painful condition that occurs when pressure within the muscles builds to dangerous levels. This pressure can decrease blood flow, which prevents nourishment and oxygen from reaching nerve and muscle cells.</w:t>
      </w:r>
    </w:p>
    <w:p w:rsidR="00C80575" w:rsidRPr="00582F71" w:rsidRDefault="00C80575" w:rsidP="00C80575">
      <w:pPr>
        <w:rPr>
          <w:b/>
          <w:bCs/>
          <w:i/>
          <w:iCs/>
          <w:sz w:val="16"/>
        </w:rPr>
      </w:pPr>
      <w:r w:rsidRPr="00582F71">
        <w:rPr>
          <w:b/>
          <w:bCs/>
          <w:i/>
          <w:iCs/>
          <w:sz w:val="16"/>
        </w:rPr>
        <w:t>Acute Compartment Syndrome</w:t>
      </w:r>
    </w:p>
    <w:p w:rsidR="00C80575" w:rsidRPr="00582F71" w:rsidRDefault="00C80575" w:rsidP="00C80575">
      <w:pPr>
        <w:rPr>
          <w:sz w:val="16"/>
        </w:rPr>
      </w:pPr>
      <w:r w:rsidRPr="00582F71">
        <w:rPr>
          <w:sz w:val="16"/>
        </w:rPr>
        <w:t>The classic sign of acute compartment syndrome is pain, especially when the muscle within the compartment is stretched.</w:t>
      </w:r>
    </w:p>
    <w:p w:rsidR="00C80575" w:rsidRPr="00582F71" w:rsidRDefault="00C80575" w:rsidP="005E5270">
      <w:pPr>
        <w:numPr>
          <w:ilvl w:val="0"/>
          <w:numId w:val="43"/>
        </w:numPr>
        <w:spacing w:line="240" w:lineRule="auto"/>
        <w:rPr>
          <w:sz w:val="16"/>
        </w:rPr>
      </w:pPr>
      <w:r w:rsidRPr="00582F71">
        <w:rPr>
          <w:sz w:val="16"/>
        </w:rPr>
        <w:t>The pain is more intense than what would be expected from the injury itself. Using or stretching the involved muscles increases the pain.</w:t>
      </w:r>
    </w:p>
    <w:p w:rsidR="00C80575" w:rsidRPr="00582F71" w:rsidRDefault="00C80575" w:rsidP="005E5270">
      <w:pPr>
        <w:numPr>
          <w:ilvl w:val="0"/>
          <w:numId w:val="43"/>
        </w:numPr>
        <w:spacing w:line="240" w:lineRule="auto"/>
        <w:rPr>
          <w:sz w:val="16"/>
        </w:rPr>
      </w:pPr>
      <w:r w:rsidRPr="00582F71">
        <w:rPr>
          <w:sz w:val="16"/>
        </w:rPr>
        <w:t>There may also be tingling or burning sensations (parasthesia) in the skin.</w:t>
      </w:r>
    </w:p>
    <w:p w:rsidR="00C80575" w:rsidRPr="00582F71" w:rsidRDefault="00C80575" w:rsidP="005E5270">
      <w:pPr>
        <w:numPr>
          <w:ilvl w:val="0"/>
          <w:numId w:val="43"/>
        </w:numPr>
        <w:spacing w:line="240" w:lineRule="auto"/>
        <w:rPr>
          <w:sz w:val="16"/>
        </w:rPr>
      </w:pPr>
      <w:r w:rsidRPr="00582F71">
        <w:rPr>
          <w:sz w:val="16"/>
        </w:rPr>
        <w:t>The muscle may feel tight or full.</w:t>
      </w:r>
    </w:p>
    <w:p w:rsidR="00C80575" w:rsidRPr="00582F71" w:rsidRDefault="00C80575" w:rsidP="005E5270">
      <w:pPr>
        <w:numPr>
          <w:ilvl w:val="0"/>
          <w:numId w:val="43"/>
        </w:numPr>
        <w:spacing w:line="240" w:lineRule="auto"/>
        <w:rPr>
          <w:sz w:val="16"/>
        </w:rPr>
      </w:pPr>
      <w:r w:rsidRPr="00582F71">
        <w:rPr>
          <w:sz w:val="16"/>
        </w:rPr>
        <w:t>Numbness or paralyses are late signs of compartment syndrome. They usually indicate permanent tissue injury.</w:t>
      </w:r>
    </w:p>
    <w:p w:rsidR="00266C5C" w:rsidRDefault="00266C5C" w:rsidP="00C80575">
      <w:pPr>
        <w:rPr>
          <w:sz w:val="16"/>
        </w:rPr>
      </w:pPr>
    </w:p>
    <w:p w:rsidR="00266C5C" w:rsidRDefault="00266C5C" w:rsidP="00C80575">
      <w:pPr>
        <w:rPr>
          <w:sz w:val="16"/>
        </w:rPr>
      </w:pPr>
    </w:p>
    <w:p w:rsidR="00C80575" w:rsidRPr="00582F71" w:rsidRDefault="00C80575" w:rsidP="00C80575">
      <w:pPr>
        <w:rPr>
          <w:sz w:val="16"/>
        </w:rPr>
      </w:pPr>
      <w:r w:rsidRPr="00582F71">
        <w:rPr>
          <w:sz w:val="16"/>
        </w:rPr>
        <w:t>Symptoms may also include:</w:t>
      </w:r>
    </w:p>
    <w:p w:rsidR="00C80575" w:rsidRPr="00582F71" w:rsidRDefault="00C80575" w:rsidP="005E5270">
      <w:pPr>
        <w:pStyle w:val="ListParagraph"/>
        <w:numPr>
          <w:ilvl w:val="0"/>
          <w:numId w:val="45"/>
        </w:numPr>
        <w:rPr>
          <w:sz w:val="16"/>
        </w:rPr>
      </w:pPr>
      <w:r w:rsidRPr="00582F71">
        <w:rPr>
          <w:sz w:val="16"/>
        </w:rPr>
        <w:t>Numbness</w:t>
      </w:r>
    </w:p>
    <w:p w:rsidR="00C80575" w:rsidRPr="00582F71" w:rsidRDefault="00C80575" w:rsidP="005E5270">
      <w:pPr>
        <w:pStyle w:val="ListParagraph"/>
        <w:numPr>
          <w:ilvl w:val="0"/>
          <w:numId w:val="45"/>
        </w:numPr>
        <w:rPr>
          <w:sz w:val="16"/>
        </w:rPr>
      </w:pPr>
      <w:r w:rsidRPr="00582F71">
        <w:rPr>
          <w:sz w:val="16"/>
        </w:rPr>
        <w:t>Difficulty moving extremity</w:t>
      </w:r>
    </w:p>
    <w:p w:rsidR="00C80575" w:rsidRPr="00582F71" w:rsidRDefault="00C80575" w:rsidP="005E5270">
      <w:pPr>
        <w:pStyle w:val="ListParagraph"/>
        <w:numPr>
          <w:ilvl w:val="0"/>
          <w:numId w:val="44"/>
        </w:numPr>
        <w:rPr>
          <w:sz w:val="16"/>
        </w:rPr>
      </w:pPr>
      <w:r w:rsidRPr="00582F71">
        <w:rPr>
          <w:sz w:val="16"/>
        </w:rPr>
        <w:t>Visible muscle bulging</w:t>
      </w:r>
    </w:p>
    <w:p w:rsidR="00C725B5" w:rsidRPr="00582F71" w:rsidRDefault="00C725B5" w:rsidP="00C725B5">
      <w:pPr>
        <w:rPr>
          <w:color w:val="FF0000"/>
          <w:sz w:val="16"/>
        </w:rPr>
      </w:pPr>
      <w:r w:rsidRPr="00582F71">
        <w:rPr>
          <w:color w:val="FF0000"/>
          <w:sz w:val="16"/>
        </w:rPr>
        <w:t>Scoliosis</w:t>
      </w:r>
    </w:p>
    <w:p w:rsidR="00C725B5" w:rsidRPr="00582F71" w:rsidRDefault="00C725B5" w:rsidP="00C725B5">
      <w:pPr>
        <w:rPr>
          <w:color w:val="FF0000"/>
          <w:sz w:val="16"/>
        </w:rPr>
      </w:pPr>
      <w:r w:rsidRPr="00582F71">
        <w:rPr>
          <w:color w:val="FF0000"/>
          <w:sz w:val="16"/>
        </w:rPr>
        <w:t>(Cause)</w:t>
      </w:r>
    </w:p>
    <w:p w:rsidR="00C80575" w:rsidRPr="00582F71" w:rsidRDefault="00C80575" w:rsidP="00C725B5">
      <w:pPr>
        <w:rPr>
          <w:sz w:val="16"/>
        </w:rPr>
      </w:pPr>
      <w:r w:rsidRPr="00582F71">
        <w:rPr>
          <w:sz w:val="16"/>
        </w:rPr>
        <w:t>A complex final before many in three plane, usually involving lateral curvature, spinal rotation causing rib asymmetry, and thoracic hypokyphosis</w:t>
      </w:r>
    </w:p>
    <w:p w:rsidR="00C725B5" w:rsidRPr="00582F71" w:rsidRDefault="00C725B5" w:rsidP="00C725B5">
      <w:pPr>
        <w:rPr>
          <w:color w:val="FF0000"/>
          <w:sz w:val="16"/>
        </w:rPr>
      </w:pPr>
      <w:r w:rsidRPr="00582F71">
        <w:rPr>
          <w:color w:val="FF0000"/>
          <w:sz w:val="16"/>
        </w:rPr>
        <w:t>(Diagnosis)</w:t>
      </w:r>
    </w:p>
    <w:p w:rsidR="00B249AB" w:rsidRPr="00582F71" w:rsidRDefault="00B249AB" w:rsidP="00C725B5">
      <w:pPr>
        <w:rPr>
          <w:sz w:val="16"/>
        </w:rPr>
      </w:pPr>
      <w:r w:rsidRPr="00582F71">
        <w:rPr>
          <w:sz w:val="16"/>
        </w:rPr>
        <w:lastRenderedPageBreak/>
        <w:t>Observation is performed behind an undress standing child, noting asymmetry of shoulder height, scapular blade shape, or hip height and alignment; when the child bends at the waist with hanging arms asymmetry of the ribs and flanks may be noted</w:t>
      </w:r>
    </w:p>
    <w:p w:rsidR="00B249AB" w:rsidRPr="00582F71" w:rsidRDefault="00B249AB" w:rsidP="00C725B5">
      <w:pPr>
        <w:rPr>
          <w:sz w:val="16"/>
        </w:rPr>
      </w:pPr>
      <w:r w:rsidRPr="00582F71">
        <w:rPr>
          <w:sz w:val="16"/>
        </w:rPr>
        <w:t>A scoliometer is used at the initial screening to measure truncal rotatation</w:t>
      </w:r>
    </w:p>
    <w:p w:rsidR="00B249AB" w:rsidRPr="00582F71" w:rsidRDefault="00B249AB" w:rsidP="00C725B5">
      <w:pPr>
        <w:rPr>
          <w:sz w:val="16"/>
        </w:rPr>
      </w:pPr>
      <w:r w:rsidRPr="00582F71">
        <w:rPr>
          <w:sz w:val="16"/>
        </w:rPr>
        <w:t>Definitive diagnosis is made by radiographs of the child in the standing position and use of the cop technique which establishes the degree of curvature; a curve of less than 10° is considered a postural variation; curve of less than 20° are mild and if not progressive do not require treatment</w:t>
      </w:r>
    </w:p>
    <w:p w:rsidR="00C725B5" w:rsidRPr="00582F71" w:rsidRDefault="00C725B5" w:rsidP="00C725B5">
      <w:pPr>
        <w:rPr>
          <w:color w:val="FF0000"/>
          <w:sz w:val="16"/>
        </w:rPr>
      </w:pPr>
      <w:r w:rsidRPr="00582F71">
        <w:rPr>
          <w:color w:val="FF0000"/>
          <w:sz w:val="16"/>
        </w:rPr>
        <w:t>(Management)</w:t>
      </w:r>
    </w:p>
    <w:p w:rsidR="00C725B5" w:rsidRPr="00582F71" w:rsidRDefault="00B249AB" w:rsidP="00C725B5">
      <w:pPr>
        <w:rPr>
          <w:sz w:val="16"/>
        </w:rPr>
      </w:pPr>
      <w:r w:rsidRPr="00582F71">
        <w:rPr>
          <w:sz w:val="16"/>
        </w:rPr>
        <w:t>Management options include observation with regular clinical and radiographic evaluation, orthotic interventions such as bracing, and surgical spinal fusion</w:t>
      </w:r>
    </w:p>
    <w:p w:rsidR="00B249AB" w:rsidRPr="00582F71" w:rsidRDefault="00B249AB" w:rsidP="00C725B5">
      <w:pPr>
        <w:rPr>
          <w:sz w:val="16"/>
        </w:rPr>
      </w:pPr>
      <w:r w:rsidRPr="00582F71">
        <w:rPr>
          <w:sz w:val="16"/>
        </w:rPr>
        <w:t>Bracing is not curative, but it may slow the progression of the curvature to allow skeletal growth and maturity</w:t>
      </w:r>
    </w:p>
    <w:p w:rsidR="00C725B5" w:rsidRPr="00582F71" w:rsidRDefault="00B249AB" w:rsidP="00C725B5">
      <w:pPr>
        <w:rPr>
          <w:sz w:val="16"/>
        </w:rPr>
      </w:pPr>
      <w:r w:rsidRPr="00582F71">
        <w:rPr>
          <w:sz w:val="16"/>
        </w:rPr>
        <w:t>Surgical intervention may be required for correction of some beer curbs usually 45° or greater; difficulties with balance receding, respiratory excursion, and/or pain are also considered; surgery consist of realignment and straightening with internal fixation and instrumentation combined with bony fusion of the realigned spine</w:t>
      </w:r>
    </w:p>
    <w:p w:rsidR="00C725B5" w:rsidRPr="00582F71" w:rsidRDefault="00C725B5" w:rsidP="00C725B5">
      <w:pPr>
        <w:rPr>
          <w:b/>
          <w:sz w:val="16"/>
        </w:rPr>
      </w:pPr>
      <w:r w:rsidRPr="00582F71">
        <w:rPr>
          <w:b/>
          <w:sz w:val="16"/>
        </w:rPr>
        <w:t>Chapter 55</w:t>
      </w:r>
    </w:p>
    <w:p w:rsidR="00C725B5" w:rsidRPr="00582F71" w:rsidRDefault="00C725B5" w:rsidP="00C725B5">
      <w:pPr>
        <w:rPr>
          <w:color w:val="FF0000"/>
          <w:sz w:val="16"/>
        </w:rPr>
      </w:pPr>
      <w:r w:rsidRPr="00582F71">
        <w:rPr>
          <w:color w:val="FF0000"/>
          <w:sz w:val="16"/>
        </w:rPr>
        <w:t>Duchenne’s muscular dystrophy</w:t>
      </w:r>
    </w:p>
    <w:p w:rsidR="00011462" w:rsidRPr="00582F71" w:rsidRDefault="00011462" w:rsidP="00C725B5">
      <w:pPr>
        <w:rPr>
          <w:sz w:val="16"/>
        </w:rPr>
      </w:pPr>
      <w:proofErr w:type="gramStart"/>
      <w:r w:rsidRPr="00582F71">
        <w:rPr>
          <w:sz w:val="16"/>
        </w:rPr>
        <w:t>is</w:t>
      </w:r>
      <w:proofErr w:type="gramEnd"/>
      <w:r w:rsidRPr="00582F71">
        <w:rPr>
          <w:sz w:val="16"/>
        </w:rPr>
        <w:t xml:space="preserve"> the most severe in the most common muscular dystrophy of childhood, as it is inherited as an x link recessive trait and the single gene defect is located on the short arm of the X chromosome</w:t>
      </w:r>
    </w:p>
    <w:p w:rsidR="00C725B5" w:rsidRPr="00582F71" w:rsidRDefault="00C725B5" w:rsidP="00C725B5">
      <w:pPr>
        <w:rPr>
          <w:rFonts w:ascii="Calibri" w:eastAsia="Calibri" w:hAnsi="Calibri" w:cs="Times New Roman"/>
          <w:color w:val="FF0000"/>
          <w:sz w:val="16"/>
        </w:rPr>
      </w:pPr>
      <w:r w:rsidRPr="00582F71">
        <w:rPr>
          <w:color w:val="FF0000"/>
          <w:sz w:val="16"/>
        </w:rPr>
        <w:t>(Etiology)</w:t>
      </w:r>
      <w:r w:rsidRPr="00582F71">
        <w:rPr>
          <w:rFonts w:ascii="Calibri" w:eastAsia="Calibri" w:hAnsi="Calibri" w:cs="Times New Roman"/>
          <w:color w:val="FF0000"/>
          <w:sz w:val="16"/>
        </w:rPr>
        <w:t xml:space="preserve"> </w:t>
      </w:r>
    </w:p>
    <w:p w:rsidR="00011462" w:rsidRPr="00582F71" w:rsidRDefault="00011462" w:rsidP="005E5270">
      <w:pPr>
        <w:pStyle w:val="ListParagraph"/>
        <w:numPr>
          <w:ilvl w:val="0"/>
          <w:numId w:val="46"/>
        </w:numPr>
        <w:rPr>
          <w:rFonts w:ascii="Calibri" w:eastAsia="Calibri" w:hAnsi="Calibri" w:cs="Times New Roman"/>
          <w:sz w:val="16"/>
        </w:rPr>
      </w:pPr>
      <w:r w:rsidRPr="00582F71">
        <w:rPr>
          <w:rFonts w:ascii="Calibri" w:eastAsia="Calibri" w:hAnsi="Calibri" w:cs="Times New Roman"/>
          <w:sz w:val="16"/>
        </w:rPr>
        <w:t xml:space="preserve">Dystrophin is absent from the muscle of children with DMD </w:t>
      </w:r>
    </w:p>
    <w:p w:rsidR="00011462" w:rsidRPr="00582F71" w:rsidRDefault="00011462" w:rsidP="005E5270">
      <w:pPr>
        <w:pStyle w:val="ListParagraph"/>
        <w:numPr>
          <w:ilvl w:val="0"/>
          <w:numId w:val="46"/>
        </w:numPr>
        <w:rPr>
          <w:rFonts w:ascii="Calibri" w:eastAsia="Calibri" w:hAnsi="Calibri" w:cs="Times New Roman"/>
          <w:sz w:val="16"/>
        </w:rPr>
      </w:pPr>
      <w:r w:rsidRPr="00582F71">
        <w:rPr>
          <w:rFonts w:ascii="Calibri" w:eastAsia="Calibri" w:hAnsi="Calibri" w:cs="Times New Roman"/>
          <w:sz w:val="16"/>
        </w:rPr>
        <w:t>early-onset between 3 and 5 years of age, progressive muscular weakness, wasting, and contractures</w:t>
      </w:r>
    </w:p>
    <w:p w:rsidR="00011462" w:rsidRPr="00582F71" w:rsidRDefault="00011462" w:rsidP="005E5270">
      <w:pPr>
        <w:pStyle w:val="ListParagraph"/>
        <w:numPr>
          <w:ilvl w:val="0"/>
          <w:numId w:val="46"/>
        </w:numPr>
        <w:rPr>
          <w:rFonts w:ascii="Calibri" w:eastAsia="Calibri" w:hAnsi="Calibri" w:cs="Times New Roman"/>
          <w:sz w:val="16"/>
        </w:rPr>
      </w:pPr>
      <w:r w:rsidRPr="00582F71">
        <w:rPr>
          <w:rFonts w:ascii="Calibri" w:eastAsia="Calibri" w:hAnsi="Calibri" w:cs="Times New Roman"/>
          <w:sz w:val="16"/>
        </w:rPr>
        <w:t>Muscle hypertrophy and most patient</w:t>
      </w:r>
    </w:p>
    <w:p w:rsidR="00011462" w:rsidRPr="00582F71" w:rsidRDefault="00011462" w:rsidP="005E5270">
      <w:pPr>
        <w:pStyle w:val="ListParagraph"/>
        <w:numPr>
          <w:ilvl w:val="0"/>
          <w:numId w:val="46"/>
        </w:numPr>
        <w:rPr>
          <w:rFonts w:ascii="Calibri" w:eastAsia="Calibri" w:hAnsi="Calibri" w:cs="Times New Roman"/>
          <w:sz w:val="16"/>
        </w:rPr>
      </w:pPr>
      <w:r w:rsidRPr="00582F71">
        <w:rPr>
          <w:rFonts w:ascii="Calibri" w:eastAsia="Calibri" w:hAnsi="Calibri" w:cs="Times New Roman"/>
          <w:sz w:val="16"/>
        </w:rPr>
        <w:t>loss of independent amine ambulation by age 9 to 11 years</w:t>
      </w:r>
    </w:p>
    <w:p w:rsidR="00011462" w:rsidRPr="00582F71" w:rsidRDefault="00011462" w:rsidP="005E5270">
      <w:pPr>
        <w:pStyle w:val="ListParagraph"/>
        <w:numPr>
          <w:ilvl w:val="0"/>
          <w:numId w:val="46"/>
        </w:numPr>
        <w:rPr>
          <w:rFonts w:ascii="Calibri" w:eastAsia="Calibri" w:hAnsi="Calibri" w:cs="Times New Roman"/>
          <w:sz w:val="16"/>
        </w:rPr>
      </w:pPr>
      <w:r w:rsidRPr="00582F71">
        <w:rPr>
          <w:rFonts w:ascii="Calibri" w:eastAsia="Calibri" w:hAnsi="Calibri" w:cs="Times New Roman"/>
          <w:sz w:val="16"/>
        </w:rPr>
        <w:t>slowly progressive, generalized weakness during teen years</w:t>
      </w:r>
    </w:p>
    <w:p w:rsidR="00011462" w:rsidRPr="00582F71" w:rsidRDefault="00011462" w:rsidP="005E5270">
      <w:pPr>
        <w:pStyle w:val="ListParagraph"/>
        <w:numPr>
          <w:ilvl w:val="0"/>
          <w:numId w:val="46"/>
        </w:numPr>
        <w:rPr>
          <w:rFonts w:ascii="Calibri" w:eastAsia="Calibri" w:hAnsi="Calibri" w:cs="Times New Roman"/>
          <w:sz w:val="16"/>
        </w:rPr>
      </w:pPr>
      <w:r w:rsidRPr="00582F71">
        <w:rPr>
          <w:rFonts w:ascii="Calibri" w:eastAsia="Calibri" w:hAnsi="Calibri" w:cs="Times New Roman"/>
          <w:sz w:val="16"/>
        </w:rPr>
        <w:t>relentless progression until death from respiratory or cardiac failure</w:t>
      </w:r>
    </w:p>
    <w:p w:rsidR="00C725B5" w:rsidRPr="00582F71" w:rsidRDefault="00C725B5" w:rsidP="00C725B5">
      <w:pPr>
        <w:rPr>
          <w:color w:val="FF0000"/>
          <w:sz w:val="16"/>
        </w:rPr>
      </w:pPr>
      <w:r w:rsidRPr="00582F71">
        <w:rPr>
          <w:color w:val="FF0000"/>
          <w:sz w:val="16"/>
        </w:rPr>
        <w:t>(Manifestations)</w:t>
      </w:r>
    </w:p>
    <w:p w:rsidR="00011462" w:rsidRPr="00582F71" w:rsidRDefault="00011462" w:rsidP="005E5270">
      <w:pPr>
        <w:pStyle w:val="ListParagraph"/>
        <w:numPr>
          <w:ilvl w:val="0"/>
          <w:numId w:val="47"/>
        </w:numPr>
        <w:rPr>
          <w:sz w:val="16"/>
        </w:rPr>
      </w:pPr>
      <w:r w:rsidRPr="00582F71">
        <w:rPr>
          <w:sz w:val="16"/>
        </w:rPr>
        <w:t>waddling gait</w:t>
      </w:r>
    </w:p>
    <w:p w:rsidR="00011462" w:rsidRPr="00582F71" w:rsidRDefault="00011462" w:rsidP="005E5270">
      <w:pPr>
        <w:pStyle w:val="ListParagraph"/>
        <w:numPr>
          <w:ilvl w:val="0"/>
          <w:numId w:val="47"/>
        </w:numPr>
        <w:rPr>
          <w:sz w:val="16"/>
        </w:rPr>
      </w:pPr>
      <w:r w:rsidRPr="00582F71">
        <w:rPr>
          <w:sz w:val="16"/>
        </w:rPr>
        <w:t>lordosis</w:t>
      </w:r>
    </w:p>
    <w:p w:rsidR="00011462" w:rsidRPr="00582F71" w:rsidRDefault="00011462" w:rsidP="005E5270">
      <w:pPr>
        <w:pStyle w:val="ListParagraph"/>
        <w:numPr>
          <w:ilvl w:val="0"/>
          <w:numId w:val="47"/>
        </w:numPr>
        <w:rPr>
          <w:sz w:val="16"/>
        </w:rPr>
      </w:pPr>
      <w:r w:rsidRPr="00582F71">
        <w:rPr>
          <w:sz w:val="16"/>
        </w:rPr>
        <w:t>frequent falls</w:t>
      </w:r>
    </w:p>
    <w:p w:rsidR="00011462" w:rsidRPr="00582F71" w:rsidRDefault="00011462" w:rsidP="005E5270">
      <w:pPr>
        <w:pStyle w:val="ListParagraph"/>
        <w:numPr>
          <w:ilvl w:val="0"/>
          <w:numId w:val="47"/>
        </w:numPr>
        <w:rPr>
          <w:sz w:val="16"/>
        </w:rPr>
      </w:pPr>
      <w:r w:rsidRPr="00582F71">
        <w:rPr>
          <w:sz w:val="16"/>
        </w:rPr>
        <w:t>Gower sign-child turning onto cider abdomen, flexing needs to assume a kneeling position, then with knees extended gradually pushing torso to an upright position by walking the hands of the legs</w:t>
      </w:r>
    </w:p>
    <w:p w:rsidR="00011462" w:rsidRPr="00582F71" w:rsidRDefault="00011462" w:rsidP="005E5270">
      <w:pPr>
        <w:pStyle w:val="ListParagraph"/>
        <w:numPr>
          <w:ilvl w:val="0"/>
          <w:numId w:val="47"/>
        </w:numPr>
        <w:rPr>
          <w:sz w:val="16"/>
        </w:rPr>
      </w:pPr>
      <w:r w:rsidRPr="00582F71">
        <w:rPr>
          <w:sz w:val="16"/>
        </w:rPr>
        <w:t>enlarged muscles, especially in thighs and upper arms; feel unusually firm or Woody on palpation</w:t>
      </w:r>
    </w:p>
    <w:p w:rsidR="00011462" w:rsidRPr="00582F71" w:rsidRDefault="00011462" w:rsidP="005E5270">
      <w:pPr>
        <w:pStyle w:val="ListParagraph"/>
        <w:numPr>
          <w:ilvl w:val="0"/>
          <w:numId w:val="47"/>
        </w:numPr>
        <w:rPr>
          <w:sz w:val="16"/>
        </w:rPr>
      </w:pPr>
      <w:r w:rsidRPr="00582F71">
        <w:rPr>
          <w:sz w:val="16"/>
        </w:rPr>
        <w:t>profound muscular atrophy</w:t>
      </w:r>
    </w:p>
    <w:p w:rsidR="00011462" w:rsidRPr="00582F71" w:rsidRDefault="00011462" w:rsidP="005E5270">
      <w:pPr>
        <w:pStyle w:val="ListParagraph"/>
        <w:numPr>
          <w:ilvl w:val="0"/>
          <w:numId w:val="47"/>
        </w:numPr>
        <w:rPr>
          <w:sz w:val="16"/>
        </w:rPr>
      </w:pPr>
      <w:r w:rsidRPr="00582F71">
        <w:rPr>
          <w:sz w:val="16"/>
        </w:rPr>
        <w:t>cognitive impairment common</w:t>
      </w:r>
    </w:p>
    <w:p w:rsidR="00011462" w:rsidRPr="00582F71" w:rsidRDefault="00011462" w:rsidP="005E5270">
      <w:pPr>
        <w:pStyle w:val="ListParagraph"/>
        <w:numPr>
          <w:ilvl w:val="0"/>
          <w:numId w:val="47"/>
        </w:numPr>
        <w:rPr>
          <w:sz w:val="16"/>
        </w:rPr>
      </w:pPr>
      <w:r w:rsidRPr="00582F71">
        <w:rPr>
          <w:sz w:val="16"/>
        </w:rPr>
        <w:t>contracture deformities of hips, knees, and ankles</w:t>
      </w:r>
    </w:p>
    <w:p w:rsidR="00011462" w:rsidRPr="00582F71" w:rsidRDefault="00011462" w:rsidP="005E5270">
      <w:pPr>
        <w:pStyle w:val="ListParagraph"/>
        <w:numPr>
          <w:ilvl w:val="0"/>
          <w:numId w:val="47"/>
        </w:numPr>
        <w:rPr>
          <w:sz w:val="16"/>
        </w:rPr>
      </w:pPr>
      <w:r w:rsidRPr="00582F71">
        <w:rPr>
          <w:sz w:val="16"/>
        </w:rPr>
        <w:t>disuse atrophy</w:t>
      </w:r>
    </w:p>
    <w:p w:rsidR="00011462" w:rsidRPr="00582F71" w:rsidRDefault="00011462" w:rsidP="005E5270">
      <w:pPr>
        <w:pStyle w:val="ListParagraph"/>
        <w:numPr>
          <w:ilvl w:val="0"/>
          <w:numId w:val="47"/>
        </w:numPr>
        <w:rPr>
          <w:sz w:val="16"/>
        </w:rPr>
      </w:pPr>
      <w:r w:rsidRPr="00582F71">
        <w:rPr>
          <w:sz w:val="16"/>
        </w:rPr>
        <w:t>obesity</w:t>
      </w:r>
    </w:p>
    <w:p w:rsidR="00C725B5" w:rsidRPr="00582F71" w:rsidRDefault="00011462" w:rsidP="00C725B5">
      <w:pPr>
        <w:rPr>
          <w:color w:val="FF0000"/>
          <w:sz w:val="16"/>
        </w:rPr>
      </w:pPr>
      <w:r w:rsidRPr="00582F71">
        <w:rPr>
          <w:color w:val="FF0000"/>
          <w:sz w:val="16"/>
        </w:rPr>
        <w:t xml:space="preserve"> </w:t>
      </w:r>
      <w:r w:rsidR="00C725B5" w:rsidRPr="00582F71">
        <w:rPr>
          <w:color w:val="FF0000"/>
          <w:sz w:val="16"/>
        </w:rPr>
        <w:t>(Management)</w:t>
      </w:r>
    </w:p>
    <w:p w:rsidR="00011462" w:rsidRPr="00582F71" w:rsidRDefault="00011462" w:rsidP="005E5270">
      <w:pPr>
        <w:pStyle w:val="ListParagraph"/>
        <w:numPr>
          <w:ilvl w:val="0"/>
          <w:numId w:val="49"/>
        </w:numPr>
        <w:rPr>
          <w:sz w:val="16"/>
        </w:rPr>
      </w:pPr>
      <w:r w:rsidRPr="00582F71">
        <w:rPr>
          <w:sz w:val="16"/>
        </w:rPr>
        <w:lastRenderedPageBreak/>
        <w:t xml:space="preserve">No effective TX exist for childhood </w:t>
      </w:r>
      <w:r w:rsidR="00F37AEA" w:rsidRPr="00582F71">
        <w:rPr>
          <w:sz w:val="16"/>
        </w:rPr>
        <w:t>MD</w:t>
      </w:r>
    </w:p>
    <w:p w:rsidR="00F37AEA" w:rsidRPr="00582F71" w:rsidRDefault="00F37AEA" w:rsidP="005E5270">
      <w:pPr>
        <w:pStyle w:val="ListParagraph"/>
        <w:numPr>
          <w:ilvl w:val="0"/>
          <w:numId w:val="49"/>
        </w:numPr>
        <w:rPr>
          <w:sz w:val="16"/>
        </w:rPr>
      </w:pPr>
      <w:r w:rsidRPr="00582F71">
        <w:rPr>
          <w:sz w:val="16"/>
        </w:rPr>
        <w:t xml:space="preserve">Use of corticosteroids prednisone deflazacourt have been evaluated for treatment </w:t>
      </w:r>
    </w:p>
    <w:p w:rsidR="00F37AEA" w:rsidRPr="00582F71" w:rsidRDefault="00F37AEA" w:rsidP="005E5270">
      <w:pPr>
        <w:pStyle w:val="ListParagraph"/>
        <w:numPr>
          <w:ilvl w:val="0"/>
          <w:numId w:val="49"/>
        </w:numPr>
        <w:rPr>
          <w:sz w:val="16"/>
        </w:rPr>
      </w:pPr>
      <w:r w:rsidRPr="00582F71">
        <w:rPr>
          <w:sz w:val="16"/>
        </w:rPr>
        <w:t>Maintaining optimal and function in all muscles for as long as possible as the primary goal; secondary goal is the prevention of contractures</w:t>
      </w:r>
    </w:p>
    <w:p w:rsidR="00F37AEA" w:rsidRPr="00582F71" w:rsidRDefault="00F37AEA" w:rsidP="005E5270">
      <w:pPr>
        <w:pStyle w:val="ListParagraph"/>
        <w:numPr>
          <w:ilvl w:val="0"/>
          <w:numId w:val="49"/>
        </w:numPr>
        <w:rPr>
          <w:sz w:val="16"/>
        </w:rPr>
      </w:pPr>
      <w:r w:rsidRPr="00582F71">
        <w:rPr>
          <w:sz w:val="16"/>
        </w:rPr>
        <w:t>Children who aren't active for as long as possible are able to avoid wheelchair confinement for a longer time</w:t>
      </w:r>
    </w:p>
    <w:p w:rsidR="00F37AEA" w:rsidRPr="00582F71" w:rsidRDefault="00F37AEA" w:rsidP="005E5270">
      <w:pPr>
        <w:pStyle w:val="ListParagraph"/>
        <w:numPr>
          <w:ilvl w:val="0"/>
          <w:numId w:val="49"/>
        </w:numPr>
        <w:rPr>
          <w:sz w:val="16"/>
        </w:rPr>
      </w:pPr>
      <w:r w:rsidRPr="00582F71">
        <w:rPr>
          <w:sz w:val="16"/>
        </w:rPr>
        <w:t>Maintenance includes stretching; strength training, breathing exercises to increase and maintain vital lung capacity, range of motion exercises, surgery to release contracture deformities, bracing, and performance of ADLs</w:t>
      </w:r>
    </w:p>
    <w:p w:rsidR="00C725B5" w:rsidRPr="00582F71" w:rsidRDefault="00C725B5" w:rsidP="00C725B5">
      <w:pPr>
        <w:rPr>
          <w:color w:val="FF0000"/>
          <w:sz w:val="16"/>
        </w:rPr>
      </w:pPr>
      <w:r w:rsidRPr="00582F71">
        <w:rPr>
          <w:color w:val="FF0000"/>
          <w:sz w:val="16"/>
        </w:rPr>
        <w:t>Juvenile Idiopathic Arthritis</w:t>
      </w:r>
    </w:p>
    <w:p w:rsidR="00131D47" w:rsidRPr="00582F71" w:rsidRDefault="00131D47" w:rsidP="00C725B5">
      <w:pPr>
        <w:rPr>
          <w:sz w:val="16"/>
        </w:rPr>
      </w:pPr>
      <w:r w:rsidRPr="00582F71">
        <w:rPr>
          <w:sz w:val="16"/>
        </w:rPr>
        <w:t>A chronic autoimmune inflammatory disease causing inflammation of the joints and other tissue with unknown cause and starts before the age of 16 years peak onset between 1 and 3 years of age</w:t>
      </w:r>
    </w:p>
    <w:p w:rsidR="00C725B5" w:rsidRPr="00582F71" w:rsidRDefault="00C725B5" w:rsidP="00C725B5">
      <w:pPr>
        <w:rPr>
          <w:color w:val="FF0000"/>
          <w:sz w:val="16"/>
        </w:rPr>
      </w:pPr>
      <w:r w:rsidRPr="00582F71">
        <w:rPr>
          <w:color w:val="FF0000"/>
          <w:sz w:val="16"/>
        </w:rPr>
        <w:t>(Etiology)</w:t>
      </w:r>
    </w:p>
    <w:p w:rsidR="00131D47" w:rsidRPr="00582F71" w:rsidRDefault="00131D47" w:rsidP="005E5270">
      <w:pPr>
        <w:pStyle w:val="ListParagraph"/>
        <w:numPr>
          <w:ilvl w:val="0"/>
          <w:numId w:val="48"/>
        </w:numPr>
        <w:rPr>
          <w:sz w:val="16"/>
        </w:rPr>
      </w:pPr>
      <w:r w:rsidRPr="00582F71">
        <w:rPr>
          <w:sz w:val="16"/>
        </w:rPr>
        <w:t>Disease processes characterized by chronic inflammation of this knowing him with joint effusion and eventual erosion, destruction, and fibrosis of the articular cartilage</w:t>
      </w:r>
    </w:p>
    <w:p w:rsidR="00131D47" w:rsidRPr="00582F71" w:rsidRDefault="00131D47" w:rsidP="005E5270">
      <w:pPr>
        <w:pStyle w:val="ListParagraph"/>
        <w:numPr>
          <w:ilvl w:val="0"/>
          <w:numId w:val="48"/>
        </w:numPr>
        <w:rPr>
          <w:sz w:val="16"/>
        </w:rPr>
      </w:pPr>
      <w:r w:rsidRPr="00582F71">
        <w:rPr>
          <w:sz w:val="16"/>
        </w:rPr>
        <w:t>Adhesions between joint services and Anglo system of joints occur if inflammatory process persists</w:t>
      </w:r>
    </w:p>
    <w:p w:rsidR="00266C5C" w:rsidRDefault="00266C5C" w:rsidP="00C725B5">
      <w:pPr>
        <w:rPr>
          <w:color w:val="FF0000"/>
          <w:sz w:val="16"/>
        </w:rPr>
      </w:pPr>
    </w:p>
    <w:p w:rsidR="00C725B5" w:rsidRPr="00582F71" w:rsidRDefault="00C725B5" w:rsidP="00C725B5">
      <w:pPr>
        <w:rPr>
          <w:color w:val="FF0000"/>
          <w:sz w:val="16"/>
        </w:rPr>
      </w:pPr>
      <w:r w:rsidRPr="00582F71">
        <w:rPr>
          <w:color w:val="FF0000"/>
          <w:sz w:val="16"/>
        </w:rPr>
        <w:t>(Management)</w:t>
      </w:r>
    </w:p>
    <w:p w:rsidR="00C725B5" w:rsidRPr="00582F71" w:rsidRDefault="00131D47" w:rsidP="00C725B5">
      <w:pPr>
        <w:rPr>
          <w:sz w:val="16"/>
        </w:rPr>
      </w:pPr>
      <w:r w:rsidRPr="00582F71">
        <w:rPr>
          <w:sz w:val="16"/>
        </w:rPr>
        <w:t>Goals of therapy are aimed at controlling pain, preserving joint range of motion and function, minimize effects of inflammation such as joint deformity, and promote normal growth and development</w:t>
      </w:r>
    </w:p>
    <w:p w:rsidR="00131D47" w:rsidRPr="00582F71" w:rsidRDefault="00131D47" w:rsidP="00C725B5">
      <w:pPr>
        <w:rPr>
          <w:sz w:val="16"/>
        </w:rPr>
      </w:pPr>
      <w:r w:rsidRPr="00582F71">
        <w:rPr>
          <w:sz w:val="16"/>
        </w:rPr>
        <w:t>Medications</w:t>
      </w:r>
    </w:p>
    <w:p w:rsidR="00131D47" w:rsidRPr="00582F71" w:rsidRDefault="00131D47" w:rsidP="005E5270">
      <w:pPr>
        <w:pStyle w:val="ListParagraph"/>
        <w:numPr>
          <w:ilvl w:val="0"/>
          <w:numId w:val="50"/>
        </w:numPr>
        <w:rPr>
          <w:sz w:val="16"/>
        </w:rPr>
      </w:pPr>
      <w:r w:rsidRPr="00582F71">
        <w:rPr>
          <w:sz w:val="16"/>
        </w:rPr>
        <w:t>NSAID are used first, naproxen, ibuprofen, and tolmetin are approved for use in children; must be taken with food</w:t>
      </w:r>
    </w:p>
    <w:p w:rsidR="00131D47" w:rsidRPr="00582F71" w:rsidRDefault="006305C5" w:rsidP="005E5270">
      <w:pPr>
        <w:pStyle w:val="ListParagraph"/>
        <w:numPr>
          <w:ilvl w:val="0"/>
          <w:numId w:val="50"/>
        </w:numPr>
        <w:rPr>
          <w:sz w:val="16"/>
        </w:rPr>
      </w:pPr>
      <w:r w:rsidRPr="00582F71">
        <w:rPr>
          <w:sz w:val="16"/>
        </w:rPr>
        <w:t>Methotrexate is a second line medication used  in combination with children who have failed on NSAIDs alone (requires monitoring of CBC and liver function test) essential to avoid alcohol</w:t>
      </w:r>
    </w:p>
    <w:p w:rsidR="006305C5" w:rsidRPr="00582F71" w:rsidRDefault="006305C5" w:rsidP="005E5270">
      <w:pPr>
        <w:pStyle w:val="ListParagraph"/>
        <w:numPr>
          <w:ilvl w:val="0"/>
          <w:numId w:val="50"/>
        </w:numPr>
        <w:rPr>
          <w:sz w:val="16"/>
        </w:rPr>
      </w:pPr>
      <w:r w:rsidRPr="00582F71">
        <w:rPr>
          <w:sz w:val="16"/>
        </w:rPr>
        <w:t xml:space="preserve">corticosteroids are potent immunosuppressive used for life-threatening complications, incapacitating arthritis, and uveitis(administered at the lowest effective dose) </w:t>
      </w:r>
    </w:p>
    <w:p w:rsidR="006305C5" w:rsidRPr="00582F71" w:rsidRDefault="006305C5" w:rsidP="005E5270">
      <w:pPr>
        <w:pStyle w:val="ListParagraph"/>
        <w:numPr>
          <w:ilvl w:val="0"/>
          <w:numId w:val="50"/>
        </w:numPr>
        <w:rPr>
          <w:sz w:val="16"/>
        </w:rPr>
      </w:pPr>
      <w:r w:rsidRPr="00582F71">
        <w:rPr>
          <w:sz w:val="16"/>
        </w:rPr>
        <w:t>Entanercept added tumor necrosis factor alpha receptor blocker and an effective drug for children with juvenile idiopathic arthritis or non-responsive to Methotrexate; given sub Q BID weekly</w:t>
      </w:r>
    </w:p>
    <w:p w:rsidR="006305C5" w:rsidRPr="00582F71" w:rsidRDefault="006305C5" w:rsidP="005E5270">
      <w:pPr>
        <w:pStyle w:val="ListParagraph"/>
        <w:numPr>
          <w:ilvl w:val="0"/>
          <w:numId w:val="50"/>
        </w:numPr>
        <w:rPr>
          <w:sz w:val="16"/>
        </w:rPr>
      </w:pPr>
      <w:r w:rsidRPr="00582F71">
        <w:rPr>
          <w:sz w:val="16"/>
        </w:rPr>
        <w:t>Slow-acting Antirheumatic drugs(S AAR D) may require months to be effective in typically working, nation with NSAIDs, are used less often because Methotrexate and recognizes the most effective second line therapy drug</w:t>
      </w:r>
    </w:p>
    <w:sectPr w:rsidR="006305C5" w:rsidRPr="00582F71" w:rsidSect="005E5270">
      <w:pgSz w:w="12240" w:h="15840"/>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4B3"/>
    <w:multiLevelType w:val="hybridMultilevel"/>
    <w:tmpl w:val="7646F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34922"/>
    <w:multiLevelType w:val="hybridMultilevel"/>
    <w:tmpl w:val="DD7C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61C"/>
    <w:multiLevelType w:val="hybridMultilevel"/>
    <w:tmpl w:val="D986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80040"/>
    <w:multiLevelType w:val="hybridMultilevel"/>
    <w:tmpl w:val="687C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5682E"/>
    <w:multiLevelType w:val="hybridMultilevel"/>
    <w:tmpl w:val="EF2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242ED"/>
    <w:multiLevelType w:val="hybridMultilevel"/>
    <w:tmpl w:val="ACD8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F544E"/>
    <w:multiLevelType w:val="hybridMultilevel"/>
    <w:tmpl w:val="0D18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04A10"/>
    <w:multiLevelType w:val="hybridMultilevel"/>
    <w:tmpl w:val="0CA0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6085A"/>
    <w:multiLevelType w:val="hybridMultilevel"/>
    <w:tmpl w:val="3C72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F2E9F"/>
    <w:multiLevelType w:val="hybridMultilevel"/>
    <w:tmpl w:val="6952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3D2528"/>
    <w:multiLevelType w:val="hybridMultilevel"/>
    <w:tmpl w:val="5B5C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F244A2"/>
    <w:multiLevelType w:val="hybridMultilevel"/>
    <w:tmpl w:val="C73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711505"/>
    <w:multiLevelType w:val="hybridMultilevel"/>
    <w:tmpl w:val="09C8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9A372B"/>
    <w:multiLevelType w:val="hybridMultilevel"/>
    <w:tmpl w:val="4D34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02A9D"/>
    <w:multiLevelType w:val="hybridMultilevel"/>
    <w:tmpl w:val="FD4C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F738D0"/>
    <w:multiLevelType w:val="hybridMultilevel"/>
    <w:tmpl w:val="35AA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242FE"/>
    <w:multiLevelType w:val="hybridMultilevel"/>
    <w:tmpl w:val="7404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523238"/>
    <w:multiLevelType w:val="hybridMultilevel"/>
    <w:tmpl w:val="89E8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560CF6"/>
    <w:multiLevelType w:val="hybridMultilevel"/>
    <w:tmpl w:val="D3B6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E544BD"/>
    <w:multiLevelType w:val="hybridMultilevel"/>
    <w:tmpl w:val="6F2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FB51D9"/>
    <w:multiLevelType w:val="hybridMultilevel"/>
    <w:tmpl w:val="DC7E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2E7B9E"/>
    <w:multiLevelType w:val="hybridMultilevel"/>
    <w:tmpl w:val="56B8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1525D7"/>
    <w:multiLevelType w:val="hybridMultilevel"/>
    <w:tmpl w:val="BA48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D7896"/>
    <w:multiLevelType w:val="hybridMultilevel"/>
    <w:tmpl w:val="CD0A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E85C27"/>
    <w:multiLevelType w:val="hybridMultilevel"/>
    <w:tmpl w:val="2B5C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6049A"/>
    <w:multiLevelType w:val="hybridMultilevel"/>
    <w:tmpl w:val="CA9AF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BC0A00"/>
    <w:multiLevelType w:val="hybridMultilevel"/>
    <w:tmpl w:val="2AF2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224FC6"/>
    <w:multiLevelType w:val="hybridMultilevel"/>
    <w:tmpl w:val="5184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4F43CC"/>
    <w:multiLevelType w:val="hybridMultilevel"/>
    <w:tmpl w:val="C618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D0243C"/>
    <w:multiLevelType w:val="hybridMultilevel"/>
    <w:tmpl w:val="2BA6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FB59F0"/>
    <w:multiLevelType w:val="hybridMultilevel"/>
    <w:tmpl w:val="26D0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85319"/>
    <w:multiLevelType w:val="hybridMultilevel"/>
    <w:tmpl w:val="7B50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353BEA"/>
    <w:multiLevelType w:val="hybridMultilevel"/>
    <w:tmpl w:val="9D3C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0B7257"/>
    <w:multiLevelType w:val="hybridMultilevel"/>
    <w:tmpl w:val="7B8E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A64E4A"/>
    <w:multiLevelType w:val="hybridMultilevel"/>
    <w:tmpl w:val="70E4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D13843"/>
    <w:multiLevelType w:val="multilevel"/>
    <w:tmpl w:val="6402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90517E"/>
    <w:multiLevelType w:val="hybridMultilevel"/>
    <w:tmpl w:val="510C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26587B"/>
    <w:multiLevelType w:val="hybridMultilevel"/>
    <w:tmpl w:val="453C7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636265"/>
    <w:multiLevelType w:val="hybridMultilevel"/>
    <w:tmpl w:val="109E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B039E9"/>
    <w:multiLevelType w:val="hybridMultilevel"/>
    <w:tmpl w:val="BF7C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424EE2"/>
    <w:multiLevelType w:val="hybridMultilevel"/>
    <w:tmpl w:val="06C0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AF05E7"/>
    <w:multiLevelType w:val="multilevel"/>
    <w:tmpl w:val="379C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F219BF"/>
    <w:multiLevelType w:val="hybridMultilevel"/>
    <w:tmpl w:val="EA5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01314D"/>
    <w:multiLevelType w:val="hybridMultilevel"/>
    <w:tmpl w:val="227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18603F"/>
    <w:multiLevelType w:val="hybridMultilevel"/>
    <w:tmpl w:val="2CE6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453FD4"/>
    <w:multiLevelType w:val="hybridMultilevel"/>
    <w:tmpl w:val="DE86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D1713B"/>
    <w:multiLevelType w:val="hybridMultilevel"/>
    <w:tmpl w:val="7856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910A19"/>
    <w:multiLevelType w:val="hybridMultilevel"/>
    <w:tmpl w:val="5958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544A39"/>
    <w:multiLevelType w:val="hybridMultilevel"/>
    <w:tmpl w:val="6EF2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4F6ED2"/>
    <w:multiLevelType w:val="hybridMultilevel"/>
    <w:tmpl w:val="DBDA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8"/>
  </w:num>
  <w:num w:numId="4">
    <w:abstractNumId w:val="11"/>
  </w:num>
  <w:num w:numId="5">
    <w:abstractNumId w:val="22"/>
  </w:num>
  <w:num w:numId="6">
    <w:abstractNumId w:val="15"/>
  </w:num>
  <w:num w:numId="7">
    <w:abstractNumId w:val="6"/>
  </w:num>
  <w:num w:numId="8">
    <w:abstractNumId w:val="34"/>
  </w:num>
  <w:num w:numId="9">
    <w:abstractNumId w:val="2"/>
  </w:num>
  <w:num w:numId="10">
    <w:abstractNumId w:val="9"/>
  </w:num>
  <w:num w:numId="11">
    <w:abstractNumId w:val="8"/>
  </w:num>
  <w:num w:numId="12">
    <w:abstractNumId w:val="49"/>
  </w:num>
  <w:num w:numId="13">
    <w:abstractNumId w:val="13"/>
  </w:num>
  <w:num w:numId="14">
    <w:abstractNumId w:val="17"/>
  </w:num>
  <w:num w:numId="15">
    <w:abstractNumId w:val="43"/>
  </w:num>
  <w:num w:numId="16">
    <w:abstractNumId w:val="45"/>
  </w:num>
  <w:num w:numId="17">
    <w:abstractNumId w:val="48"/>
  </w:num>
  <w:num w:numId="18">
    <w:abstractNumId w:val="37"/>
  </w:num>
  <w:num w:numId="19">
    <w:abstractNumId w:val="16"/>
  </w:num>
  <w:num w:numId="20">
    <w:abstractNumId w:val="26"/>
  </w:num>
  <w:num w:numId="21">
    <w:abstractNumId w:val="33"/>
  </w:num>
  <w:num w:numId="22">
    <w:abstractNumId w:val="42"/>
  </w:num>
  <w:num w:numId="23">
    <w:abstractNumId w:val="27"/>
  </w:num>
  <w:num w:numId="24">
    <w:abstractNumId w:val="20"/>
  </w:num>
  <w:num w:numId="25">
    <w:abstractNumId w:val="3"/>
  </w:num>
  <w:num w:numId="26">
    <w:abstractNumId w:val="47"/>
  </w:num>
  <w:num w:numId="27">
    <w:abstractNumId w:val="39"/>
  </w:num>
  <w:num w:numId="28">
    <w:abstractNumId w:val="10"/>
  </w:num>
  <w:num w:numId="29">
    <w:abstractNumId w:val="40"/>
  </w:num>
  <w:num w:numId="30">
    <w:abstractNumId w:val="32"/>
  </w:num>
  <w:num w:numId="31">
    <w:abstractNumId w:val="1"/>
  </w:num>
  <w:num w:numId="32">
    <w:abstractNumId w:val="14"/>
  </w:num>
  <w:num w:numId="33">
    <w:abstractNumId w:val="46"/>
  </w:num>
  <w:num w:numId="34">
    <w:abstractNumId w:val="44"/>
  </w:num>
  <w:num w:numId="35">
    <w:abstractNumId w:val="7"/>
  </w:num>
  <w:num w:numId="36">
    <w:abstractNumId w:val="23"/>
  </w:num>
  <w:num w:numId="37">
    <w:abstractNumId w:val="18"/>
  </w:num>
  <w:num w:numId="38">
    <w:abstractNumId w:val="21"/>
  </w:num>
  <w:num w:numId="39">
    <w:abstractNumId w:val="38"/>
  </w:num>
  <w:num w:numId="40">
    <w:abstractNumId w:val="31"/>
  </w:num>
  <w:num w:numId="41">
    <w:abstractNumId w:val="0"/>
  </w:num>
  <w:num w:numId="42">
    <w:abstractNumId w:val="30"/>
  </w:num>
  <w:num w:numId="43">
    <w:abstractNumId w:val="41"/>
  </w:num>
  <w:num w:numId="44">
    <w:abstractNumId w:val="35"/>
  </w:num>
  <w:num w:numId="45">
    <w:abstractNumId w:val="4"/>
  </w:num>
  <w:num w:numId="46">
    <w:abstractNumId w:val="19"/>
  </w:num>
  <w:num w:numId="47">
    <w:abstractNumId w:val="12"/>
  </w:num>
  <w:num w:numId="48">
    <w:abstractNumId w:val="36"/>
  </w:num>
  <w:num w:numId="49">
    <w:abstractNumId w:val="24"/>
  </w:num>
  <w:num w:numId="50">
    <w:abstractNumId w:val="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docVars>
    <w:docVar w:name="dgnword-docGUID" w:val="{5971519E-68D9-44D7-A0BE-9311FE56CD9B}"/>
    <w:docVar w:name="dgnword-eventsink" w:val="35779936"/>
  </w:docVars>
  <w:rsids>
    <w:rsidRoot w:val="00C725B5"/>
    <w:rsid w:val="000069F8"/>
    <w:rsid w:val="00011462"/>
    <w:rsid w:val="00086FDC"/>
    <w:rsid w:val="000D1B63"/>
    <w:rsid w:val="000E1C14"/>
    <w:rsid w:val="000F60BF"/>
    <w:rsid w:val="00131D47"/>
    <w:rsid w:val="00187956"/>
    <w:rsid w:val="00195886"/>
    <w:rsid w:val="001C1E87"/>
    <w:rsid w:val="001E5490"/>
    <w:rsid w:val="001F36DD"/>
    <w:rsid w:val="002022BF"/>
    <w:rsid w:val="002324B8"/>
    <w:rsid w:val="0025238F"/>
    <w:rsid w:val="0025599A"/>
    <w:rsid w:val="00266C5C"/>
    <w:rsid w:val="002C17DF"/>
    <w:rsid w:val="002F3EB1"/>
    <w:rsid w:val="0034382B"/>
    <w:rsid w:val="003A7679"/>
    <w:rsid w:val="003C232A"/>
    <w:rsid w:val="003C60F0"/>
    <w:rsid w:val="003E6E5A"/>
    <w:rsid w:val="00413107"/>
    <w:rsid w:val="004627DA"/>
    <w:rsid w:val="00462D00"/>
    <w:rsid w:val="00490898"/>
    <w:rsid w:val="004B1329"/>
    <w:rsid w:val="004B6E82"/>
    <w:rsid w:val="004C04ED"/>
    <w:rsid w:val="004C3943"/>
    <w:rsid w:val="004D674D"/>
    <w:rsid w:val="00512635"/>
    <w:rsid w:val="00527D49"/>
    <w:rsid w:val="00543787"/>
    <w:rsid w:val="0058139E"/>
    <w:rsid w:val="00582F71"/>
    <w:rsid w:val="005907CF"/>
    <w:rsid w:val="005E5270"/>
    <w:rsid w:val="005E6B95"/>
    <w:rsid w:val="0061134E"/>
    <w:rsid w:val="006305C5"/>
    <w:rsid w:val="006F53F6"/>
    <w:rsid w:val="007071D2"/>
    <w:rsid w:val="00744CD9"/>
    <w:rsid w:val="00753539"/>
    <w:rsid w:val="00771BBB"/>
    <w:rsid w:val="008230E4"/>
    <w:rsid w:val="00886F84"/>
    <w:rsid w:val="00887297"/>
    <w:rsid w:val="00897A4C"/>
    <w:rsid w:val="008B443A"/>
    <w:rsid w:val="00904CA3"/>
    <w:rsid w:val="00907C48"/>
    <w:rsid w:val="0096693E"/>
    <w:rsid w:val="009B00F9"/>
    <w:rsid w:val="009F2118"/>
    <w:rsid w:val="00A105E3"/>
    <w:rsid w:val="00AB166B"/>
    <w:rsid w:val="00AC0AAF"/>
    <w:rsid w:val="00AF399F"/>
    <w:rsid w:val="00AF39F6"/>
    <w:rsid w:val="00AF4CCD"/>
    <w:rsid w:val="00B05AEE"/>
    <w:rsid w:val="00B249AB"/>
    <w:rsid w:val="00B5109D"/>
    <w:rsid w:val="00B553F5"/>
    <w:rsid w:val="00C333AF"/>
    <w:rsid w:val="00C34DCA"/>
    <w:rsid w:val="00C419DB"/>
    <w:rsid w:val="00C5265E"/>
    <w:rsid w:val="00C725B5"/>
    <w:rsid w:val="00C80575"/>
    <w:rsid w:val="00CA26D3"/>
    <w:rsid w:val="00CA76F2"/>
    <w:rsid w:val="00CB22C5"/>
    <w:rsid w:val="00CD6638"/>
    <w:rsid w:val="00D142EC"/>
    <w:rsid w:val="00D362C4"/>
    <w:rsid w:val="00D61CE7"/>
    <w:rsid w:val="00D932F2"/>
    <w:rsid w:val="00DB7B9C"/>
    <w:rsid w:val="00E05DB7"/>
    <w:rsid w:val="00E23FA8"/>
    <w:rsid w:val="00E322E0"/>
    <w:rsid w:val="00E41621"/>
    <w:rsid w:val="00EB4D0E"/>
    <w:rsid w:val="00F35AEC"/>
    <w:rsid w:val="00F37AEA"/>
    <w:rsid w:val="00F41227"/>
    <w:rsid w:val="00F70889"/>
    <w:rsid w:val="00F74B0D"/>
    <w:rsid w:val="00FA03E1"/>
    <w:rsid w:val="00FB3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E8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3F6"/>
    <w:pPr>
      <w:ind w:left="720"/>
      <w:contextualSpacing/>
    </w:pPr>
  </w:style>
  <w:style w:type="paragraph" w:styleId="BalloonText">
    <w:name w:val="Balloon Text"/>
    <w:basedOn w:val="Normal"/>
    <w:link w:val="BalloonTextChar"/>
    <w:uiPriority w:val="99"/>
    <w:semiHidden/>
    <w:unhideWhenUsed/>
    <w:rsid w:val="00252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3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6050400">
      <w:bodyDiv w:val="1"/>
      <w:marLeft w:val="0"/>
      <w:marRight w:val="0"/>
      <w:marTop w:val="0"/>
      <w:marBottom w:val="0"/>
      <w:divBdr>
        <w:top w:val="none" w:sz="0" w:space="0" w:color="auto"/>
        <w:left w:val="none" w:sz="0" w:space="0" w:color="auto"/>
        <w:bottom w:val="none" w:sz="0" w:space="0" w:color="auto"/>
        <w:right w:val="none" w:sz="0" w:space="0" w:color="auto"/>
      </w:divBdr>
      <w:divsChild>
        <w:div w:id="405809005">
          <w:marLeft w:val="300"/>
          <w:marRight w:val="300"/>
          <w:marTop w:val="0"/>
          <w:marBottom w:val="0"/>
          <w:divBdr>
            <w:top w:val="none" w:sz="0" w:space="0" w:color="auto"/>
            <w:left w:val="none" w:sz="0" w:space="0" w:color="auto"/>
            <w:bottom w:val="none" w:sz="0" w:space="0" w:color="auto"/>
            <w:right w:val="none" w:sz="0" w:space="0" w:color="auto"/>
          </w:divBdr>
        </w:div>
        <w:div w:id="1603492778">
          <w:marLeft w:val="300"/>
          <w:marRight w:val="300"/>
          <w:marTop w:val="0"/>
          <w:marBottom w:val="0"/>
          <w:divBdr>
            <w:top w:val="none" w:sz="0" w:space="0" w:color="auto"/>
            <w:left w:val="none" w:sz="0" w:space="0" w:color="auto"/>
            <w:bottom w:val="none" w:sz="0" w:space="0" w:color="auto"/>
            <w:right w:val="none" w:sz="0" w:space="0" w:color="auto"/>
          </w:divBdr>
        </w:div>
      </w:divsChild>
    </w:div>
    <w:div w:id="1096556813">
      <w:bodyDiv w:val="1"/>
      <w:marLeft w:val="0"/>
      <w:marRight w:val="0"/>
      <w:marTop w:val="0"/>
      <w:marBottom w:val="0"/>
      <w:divBdr>
        <w:top w:val="none" w:sz="0" w:space="0" w:color="auto"/>
        <w:left w:val="none" w:sz="0" w:space="0" w:color="auto"/>
        <w:bottom w:val="none" w:sz="0" w:space="0" w:color="auto"/>
        <w:right w:val="none" w:sz="0" w:space="0" w:color="auto"/>
      </w:divBdr>
      <w:divsChild>
        <w:div w:id="745617197">
          <w:marLeft w:val="300"/>
          <w:marRight w:val="300"/>
          <w:marTop w:val="0"/>
          <w:marBottom w:val="0"/>
          <w:divBdr>
            <w:top w:val="none" w:sz="0" w:space="0" w:color="auto"/>
            <w:left w:val="none" w:sz="0" w:space="0" w:color="auto"/>
            <w:bottom w:val="none" w:sz="0" w:space="0" w:color="auto"/>
            <w:right w:val="none" w:sz="0" w:space="0" w:color="auto"/>
          </w:divBdr>
        </w:div>
        <w:div w:id="1888251573">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16A83F7-77CB-4F8A-A772-0F621F2D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11</Pages>
  <Words>7154</Words>
  <Characters>40781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21</cp:revision>
  <cp:lastPrinted>2012-12-10T01:59:00Z</cp:lastPrinted>
  <dcterms:created xsi:type="dcterms:W3CDTF">2012-12-05T18:21:00Z</dcterms:created>
  <dcterms:modified xsi:type="dcterms:W3CDTF">2012-12-10T02:23:00Z</dcterms:modified>
</cp:coreProperties>
</file>