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D8" w:rsidRPr="00C015D8" w:rsidRDefault="00C015D8" w:rsidP="00C01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2649855" cy="609600"/>
            <wp:effectExtent l="19050" t="0" r="0" b="0"/>
            <wp:docPr id="1" name="Picture 1" descr="U.S. Department of Education and Federal Student Aid logo (Start Here. Go Further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.S. Department of Education and Federal Student Aid logo (Start Here. Go Further.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5D8" w:rsidRPr="00C015D8" w:rsidRDefault="00C015D8" w:rsidP="00C01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title"/>
      <w:bookmarkEnd w:id="0"/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3725545" cy="296545"/>
            <wp:effectExtent l="0" t="0" r="0" b="0"/>
            <wp:docPr id="2" name="Picture 2" descr="National Student Loan Data System (NSLDS) for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Student Loan Data System (NSLDS) for Studen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5D8" w:rsidRPr="00C015D8" w:rsidRDefault="00C015D8" w:rsidP="00C015D8">
      <w:pPr>
        <w:shd w:val="clear" w:color="auto" w:fill="E5E8E9"/>
        <w:spacing w:after="0" w:line="240" w:lineRule="auto"/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</w:pPr>
      <w:hyperlink r:id="rId6" w:tooltip="Financial Aid Review" w:history="1">
        <w:r w:rsidRPr="00C015D8">
          <w:rPr>
            <w:rFonts w:ascii="Arial" w:eastAsia="Times New Roman" w:hAnsi="Arial" w:cs="Arial"/>
            <w:b/>
            <w:bCs/>
            <w:vanish/>
            <w:color w:val="2E2E2F"/>
            <w:sz w:val="16"/>
            <w:szCs w:val="16"/>
            <w:bdr w:val="single" w:sz="12" w:space="1" w:color="9DB1B3" w:frame="1"/>
          </w:rPr>
          <w:t>Financial Aid Review</w:t>
        </w:r>
      </w:hyperlink>
      <w:hyperlink r:id="rId7" w:tooltip="Exit Counseling" w:history="1">
        <w:r w:rsidRPr="00C015D8">
          <w:rPr>
            <w:rFonts w:ascii="Arial" w:eastAsia="Times New Roman" w:hAnsi="Arial" w:cs="Arial"/>
            <w:b/>
            <w:bCs/>
            <w:vanish/>
            <w:color w:val="323232"/>
            <w:sz w:val="16"/>
            <w:szCs w:val="16"/>
            <w:bdr w:val="none" w:sz="0" w:space="0" w:color="auto" w:frame="1"/>
            <w:shd w:val="clear" w:color="auto" w:fill="F9F9F9"/>
          </w:rPr>
          <w:t>Exit Counseling</w:t>
        </w:r>
      </w:hyperlink>
      <w:hyperlink r:id="rId8" w:tooltip="Glossary of Terms" w:history="1">
        <w:r w:rsidRPr="00C015D8">
          <w:rPr>
            <w:rFonts w:ascii="Arial" w:eastAsia="Times New Roman" w:hAnsi="Arial" w:cs="Arial"/>
            <w:b/>
            <w:bCs/>
            <w:vanish/>
            <w:color w:val="2E2E2F"/>
            <w:sz w:val="16"/>
            <w:szCs w:val="16"/>
            <w:bdr w:val="single" w:sz="12" w:space="1" w:color="9DB1B3" w:frame="1"/>
          </w:rPr>
          <w:t>Glossary of Terms</w:t>
        </w:r>
      </w:hyperlink>
      <w:r w:rsidRPr="00C015D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  <w:hyperlink r:id="rId9" w:tooltip="Browser Infomation/Setup" w:history="1">
        <w:r w:rsidRPr="00C015D8">
          <w:rPr>
            <w:rFonts w:ascii="Arial" w:eastAsia="Times New Roman" w:hAnsi="Arial" w:cs="Arial"/>
            <w:b/>
            <w:bCs/>
            <w:vanish/>
            <w:color w:val="2E2E2F"/>
            <w:sz w:val="16"/>
            <w:szCs w:val="16"/>
            <w:bdr w:val="single" w:sz="12" w:space="1" w:color="9DB1B3" w:frame="1"/>
          </w:rPr>
          <w:t>Browser Info/Setup</w:t>
        </w:r>
      </w:hyperlink>
      <w:r w:rsidRPr="00C015D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  <w:hyperlink r:id="rId10" w:tooltip="Frequently Asked Questions" w:history="1">
        <w:r w:rsidRPr="00C015D8">
          <w:rPr>
            <w:rFonts w:ascii="Arial" w:eastAsia="Times New Roman" w:hAnsi="Arial" w:cs="Arial"/>
            <w:b/>
            <w:bCs/>
            <w:vanish/>
            <w:color w:val="2E2E2F"/>
            <w:sz w:val="16"/>
            <w:szCs w:val="16"/>
            <w:bdr w:val="single" w:sz="12" w:space="1" w:color="9DB1B3" w:frame="1"/>
          </w:rPr>
          <w:t>FAQs</w:t>
        </w:r>
      </w:hyperlink>
      <w:r w:rsidRPr="00C015D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  <w:hyperlink r:id="rId11" w:tooltip="Contact Us" w:history="1">
        <w:r w:rsidRPr="00C015D8">
          <w:rPr>
            <w:rFonts w:ascii="Arial" w:eastAsia="Times New Roman" w:hAnsi="Arial" w:cs="Arial"/>
            <w:b/>
            <w:bCs/>
            <w:vanish/>
            <w:color w:val="2E2E2F"/>
            <w:sz w:val="16"/>
            <w:szCs w:val="16"/>
            <w:bdr w:val="single" w:sz="12" w:space="1" w:color="9DB1B3" w:frame="1"/>
          </w:rPr>
          <w:t>Contact Us</w:t>
        </w:r>
      </w:hyperlink>
      <w:r w:rsidRPr="00C015D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  <w:hyperlink r:id="rId12" w:tooltip="Logoff" w:history="1">
        <w:r w:rsidRPr="00C015D8">
          <w:rPr>
            <w:rFonts w:ascii="Arial" w:eastAsia="Times New Roman" w:hAnsi="Arial" w:cs="Arial"/>
            <w:b/>
            <w:bCs/>
            <w:vanish/>
            <w:color w:val="2E2E2F"/>
            <w:sz w:val="16"/>
            <w:szCs w:val="16"/>
            <w:bdr w:val="single" w:sz="12" w:space="1" w:color="9DB1B3" w:frame="1"/>
          </w:rPr>
          <w:t>Logoff</w:t>
        </w:r>
      </w:hyperlink>
      <w:r w:rsidRPr="00C015D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</w:p>
    <w:p w:rsidR="00C015D8" w:rsidRPr="00C015D8" w:rsidRDefault="00C015D8" w:rsidP="00C015D8">
      <w:pPr>
        <w:shd w:val="clear" w:color="auto" w:fill="FF0000"/>
        <w:spacing w:after="540" w:line="240" w:lineRule="auto"/>
        <w:rPr>
          <w:rFonts w:ascii="Arial" w:eastAsia="Times New Roman" w:hAnsi="Arial" w:cs="Arial"/>
          <w:color w:val="000000"/>
          <w:sz w:val="54"/>
          <w:szCs w:val="54"/>
        </w:rPr>
      </w:pPr>
      <w:bookmarkStart w:id="1" w:name="null"/>
      <w:bookmarkEnd w:id="1"/>
    </w:p>
    <w:p w:rsidR="00C015D8" w:rsidRPr="00C015D8" w:rsidRDefault="00C015D8" w:rsidP="00C015D8">
      <w:pPr>
        <w:shd w:val="clear" w:color="auto" w:fill="FF0000"/>
        <w:spacing w:after="470" w:line="240" w:lineRule="auto"/>
        <w:jc w:val="center"/>
        <w:rPr>
          <w:rFonts w:ascii="Arial" w:eastAsia="Times New Roman" w:hAnsi="Arial" w:cs="Arial"/>
          <w:color w:val="000000"/>
          <w:sz w:val="47"/>
          <w:szCs w:val="47"/>
        </w:rPr>
      </w:pPr>
      <w:r w:rsidRPr="00C015D8">
        <w:rPr>
          <w:rFonts w:ascii="Arial" w:eastAsia="Times New Roman" w:hAnsi="Arial" w:cs="Arial"/>
          <w:b/>
          <w:bCs/>
          <w:color w:val="000000"/>
          <w:sz w:val="47"/>
          <w:szCs w:val="47"/>
        </w:rPr>
        <w:t>Congratulations!!!</w:t>
      </w:r>
    </w:p>
    <w:p w:rsidR="00C015D8" w:rsidRPr="00C015D8" w:rsidRDefault="00C015D8" w:rsidP="00C015D8">
      <w:pPr>
        <w:shd w:val="clear" w:color="auto" w:fill="FF000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015D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SARAH HASSELBACH </w:t>
      </w:r>
    </w:p>
    <w:p w:rsidR="00C015D8" w:rsidRPr="00C015D8" w:rsidRDefault="00C015D8" w:rsidP="00C015D8">
      <w:pPr>
        <w:shd w:val="clear" w:color="auto" w:fill="FF000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015D8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04/15/2012</w:t>
      </w:r>
    </w:p>
    <w:p w:rsidR="00C015D8" w:rsidRPr="00C015D8" w:rsidRDefault="00C015D8" w:rsidP="00C015D8">
      <w:pPr>
        <w:shd w:val="clear" w:color="auto" w:fill="FF0000"/>
        <w:spacing w:after="540" w:line="240" w:lineRule="auto"/>
        <w:rPr>
          <w:rFonts w:ascii="Arial" w:eastAsia="Times New Roman" w:hAnsi="Arial" w:cs="Arial"/>
          <w:color w:val="000000"/>
          <w:sz w:val="54"/>
          <w:szCs w:val="54"/>
        </w:rPr>
      </w:pPr>
    </w:p>
    <w:p w:rsidR="00C015D8" w:rsidRPr="00C015D8" w:rsidRDefault="00C015D8" w:rsidP="00C015D8">
      <w:pPr>
        <w:shd w:val="clear" w:color="auto" w:fill="FF000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C015D8">
        <w:rPr>
          <w:rFonts w:ascii="Arial" w:eastAsia="Times New Roman" w:hAnsi="Arial" w:cs="Arial"/>
          <w:color w:val="000000"/>
          <w:sz w:val="16"/>
          <w:szCs w:val="16"/>
        </w:rPr>
        <w:t xml:space="preserve">You have successfully completed Exit Counseling for your Federal Student Loans. </w:t>
      </w:r>
    </w:p>
    <w:p w:rsidR="00C015D8" w:rsidRPr="00C015D8" w:rsidRDefault="00C015D8" w:rsidP="00C015D8">
      <w:pPr>
        <w:shd w:val="clear" w:color="auto" w:fill="FF000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C015D8" w:rsidRPr="00C015D8" w:rsidRDefault="00C015D8" w:rsidP="00C015D8">
      <w:pPr>
        <w:shd w:val="clear" w:color="auto" w:fill="FF000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C015D8">
        <w:rPr>
          <w:rFonts w:ascii="Arial" w:eastAsia="Times New Roman" w:hAnsi="Arial" w:cs="Arial"/>
          <w:color w:val="000000"/>
          <w:sz w:val="16"/>
          <w:szCs w:val="16"/>
        </w:rPr>
        <w:t>Exit Counseling was for the following school(s):</w:t>
      </w:r>
    </w:p>
    <w:p w:rsidR="00C015D8" w:rsidRPr="00C015D8" w:rsidRDefault="00C015D8" w:rsidP="00C015D8">
      <w:pPr>
        <w:shd w:val="clear" w:color="auto" w:fill="FF000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C015D8">
        <w:rPr>
          <w:rFonts w:ascii="Arial" w:eastAsia="Times New Roman" w:hAnsi="Arial" w:cs="Arial"/>
          <w:color w:val="000000"/>
          <w:sz w:val="16"/>
          <w:szCs w:val="16"/>
        </w:rPr>
        <w:t xml:space="preserve">BOWLING GREEN STATE UNIVERSITY </w:t>
      </w:r>
      <w:r w:rsidRPr="00C015D8">
        <w:rPr>
          <w:rFonts w:ascii="Arial" w:eastAsia="Times New Roman" w:hAnsi="Arial" w:cs="Arial"/>
          <w:color w:val="000000"/>
          <w:sz w:val="16"/>
          <w:szCs w:val="16"/>
        </w:rPr>
        <w:br/>
        <w:t xml:space="preserve">FIRELANDS REGIONAL MEDICAL CENTER - SOUTH CAMPUS </w:t>
      </w:r>
    </w:p>
    <w:p w:rsidR="00C015D8" w:rsidRPr="00C015D8" w:rsidRDefault="00C015D8" w:rsidP="00C01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18"/>
          <w:szCs w:val="18"/>
        </w:rPr>
      </w:pPr>
      <w:hyperlink r:id="rId13" w:history="1">
        <w:r w:rsidRPr="00C015D8">
          <w:rPr>
            <w:rFonts w:ascii="Arial" w:eastAsia="Times New Roman" w:hAnsi="Arial" w:cs="Arial"/>
            <w:color w:val="3D3D3D"/>
            <w:sz w:val="18"/>
            <w:szCs w:val="18"/>
          </w:rPr>
          <w:t>FOIA</w:t>
        </w:r>
      </w:hyperlink>
      <w:r w:rsidRPr="00C015D8">
        <w:rPr>
          <w:rFonts w:ascii="Arial" w:eastAsia="Times New Roman" w:hAnsi="Arial" w:cs="Arial"/>
          <w:color w:val="3D3D3D"/>
          <w:sz w:val="18"/>
          <w:szCs w:val="18"/>
        </w:rPr>
        <w:t xml:space="preserve"> | </w:t>
      </w:r>
      <w:hyperlink r:id="rId14" w:history="1">
        <w:r w:rsidRPr="00C015D8">
          <w:rPr>
            <w:rFonts w:ascii="Arial" w:eastAsia="Times New Roman" w:hAnsi="Arial" w:cs="Arial"/>
            <w:color w:val="3D3D3D"/>
            <w:sz w:val="18"/>
            <w:szCs w:val="18"/>
          </w:rPr>
          <w:t>Privacy</w:t>
        </w:r>
      </w:hyperlink>
      <w:r w:rsidRPr="00C015D8">
        <w:rPr>
          <w:rFonts w:ascii="Arial" w:eastAsia="Times New Roman" w:hAnsi="Arial" w:cs="Arial"/>
          <w:color w:val="3D3D3D"/>
          <w:sz w:val="18"/>
          <w:szCs w:val="18"/>
        </w:rPr>
        <w:t xml:space="preserve"> | </w:t>
      </w:r>
      <w:hyperlink r:id="rId15" w:history="1">
        <w:r w:rsidRPr="00C015D8">
          <w:rPr>
            <w:rFonts w:ascii="Arial" w:eastAsia="Times New Roman" w:hAnsi="Arial" w:cs="Arial"/>
            <w:color w:val="3D3D3D"/>
            <w:sz w:val="18"/>
            <w:szCs w:val="18"/>
          </w:rPr>
          <w:t>Security</w:t>
        </w:r>
      </w:hyperlink>
      <w:r w:rsidRPr="00C015D8">
        <w:rPr>
          <w:rFonts w:ascii="Arial" w:eastAsia="Times New Roman" w:hAnsi="Arial" w:cs="Arial"/>
          <w:color w:val="3D3D3D"/>
          <w:sz w:val="18"/>
          <w:szCs w:val="18"/>
        </w:rPr>
        <w:t xml:space="preserve"> | </w:t>
      </w:r>
      <w:hyperlink r:id="rId16" w:history="1">
        <w:r w:rsidRPr="00C015D8">
          <w:rPr>
            <w:rFonts w:ascii="Arial" w:eastAsia="Times New Roman" w:hAnsi="Arial" w:cs="Arial"/>
            <w:color w:val="3D3D3D"/>
            <w:sz w:val="18"/>
            <w:szCs w:val="18"/>
          </w:rPr>
          <w:t>Notices</w:t>
        </w:r>
      </w:hyperlink>
    </w:p>
    <w:p w:rsidR="00C015D8" w:rsidRPr="00C015D8" w:rsidRDefault="00C015D8" w:rsidP="00C015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D3D3D"/>
          <w:sz w:val="18"/>
          <w:szCs w:val="18"/>
        </w:rPr>
      </w:pPr>
      <w:hyperlink r:id="rId17" w:history="1">
        <w:r w:rsidRPr="00C015D8">
          <w:rPr>
            <w:rFonts w:ascii="Arial" w:eastAsia="Times New Roman" w:hAnsi="Arial" w:cs="Arial"/>
            <w:color w:val="3D3D3D"/>
            <w:sz w:val="18"/>
            <w:szCs w:val="18"/>
          </w:rPr>
          <w:t>WhiteHouse.gov</w:t>
        </w:r>
      </w:hyperlink>
      <w:r w:rsidRPr="00C015D8">
        <w:rPr>
          <w:rFonts w:ascii="Arial" w:eastAsia="Times New Roman" w:hAnsi="Arial" w:cs="Arial"/>
          <w:color w:val="3D3D3D"/>
          <w:sz w:val="18"/>
          <w:szCs w:val="18"/>
        </w:rPr>
        <w:t xml:space="preserve"> | </w:t>
      </w:r>
      <w:hyperlink r:id="rId18" w:history="1">
        <w:r w:rsidRPr="00C015D8">
          <w:rPr>
            <w:rFonts w:ascii="Arial" w:eastAsia="Times New Roman" w:hAnsi="Arial" w:cs="Arial"/>
            <w:color w:val="3D3D3D"/>
            <w:sz w:val="18"/>
            <w:szCs w:val="18"/>
          </w:rPr>
          <w:t>USA.gov</w:t>
        </w:r>
      </w:hyperlink>
      <w:r w:rsidRPr="00C015D8">
        <w:rPr>
          <w:rFonts w:ascii="Arial" w:eastAsia="Times New Roman" w:hAnsi="Arial" w:cs="Arial"/>
          <w:color w:val="3D3D3D"/>
          <w:sz w:val="18"/>
          <w:szCs w:val="18"/>
        </w:rPr>
        <w:t xml:space="preserve"> | </w:t>
      </w:r>
      <w:hyperlink r:id="rId19" w:history="1">
        <w:r w:rsidRPr="00C015D8">
          <w:rPr>
            <w:rFonts w:ascii="Arial" w:eastAsia="Times New Roman" w:hAnsi="Arial" w:cs="Arial"/>
            <w:color w:val="3D3D3D"/>
            <w:sz w:val="18"/>
            <w:szCs w:val="18"/>
          </w:rPr>
          <w:t>ED.gov</w:t>
        </w:r>
      </w:hyperlink>
    </w:p>
    <w:p w:rsidR="008363A9" w:rsidRDefault="008363A9"/>
    <w:sectPr w:rsidR="008363A9" w:rsidSect="00836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015D8"/>
    <w:rsid w:val="008363A9"/>
    <w:rsid w:val="00C0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236">
              <w:marLeft w:val="0"/>
              <w:marRight w:val="0"/>
              <w:marTop w:val="0"/>
              <w:marBottom w:val="0"/>
              <w:divBdr>
                <w:top w:val="single" w:sz="12" w:space="1" w:color="9DB1B3"/>
                <w:left w:val="none" w:sz="0" w:space="0" w:color="auto"/>
                <w:bottom w:val="single" w:sz="12" w:space="1" w:color="9DB1B3"/>
                <w:right w:val="none" w:sz="0" w:space="0" w:color="auto"/>
              </w:divBdr>
            </w:div>
            <w:div w:id="156121336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3005">
                  <w:marLeft w:val="0"/>
                  <w:marRight w:val="0"/>
                  <w:marTop w:val="0"/>
                  <w:marBottom w:val="0"/>
                  <w:divBdr>
                    <w:top w:val="single" w:sz="24" w:space="0" w:color="9DB1B3"/>
                    <w:left w:val="single" w:sz="24" w:space="0" w:color="9DB1B3"/>
                    <w:bottom w:val="single" w:sz="24" w:space="0" w:color="9DB1B3"/>
                    <w:right w:val="single" w:sz="24" w:space="0" w:color="9DB1B3"/>
                  </w:divBdr>
                  <w:divsChild>
                    <w:div w:id="13975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0619">
                          <w:marLeft w:val="2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6936">
                              <w:marLeft w:val="13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52791">
              <w:marLeft w:val="0"/>
              <w:marRight w:val="0"/>
              <w:marTop w:val="133"/>
              <w:marBottom w:val="0"/>
              <w:divBdr>
                <w:top w:val="single" w:sz="12" w:space="3" w:color="C2C2C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lds.ed.gov/nslds_SA/SaGlossary.do" TargetMode="External"/><Relationship Id="rId13" Type="http://schemas.openxmlformats.org/officeDocument/2006/relationships/hyperlink" Target="http://www.ed.gov/policy/gen/leg/foia/foiatoc.html" TargetMode="External"/><Relationship Id="rId18" Type="http://schemas.openxmlformats.org/officeDocument/2006/relationships/hyperlink" Target="http://www.USA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nslds.ed.gov/nslds_SA/SaEcWelcome.do" TargetMode="External"/><Relationship Id="rId12" Type="http://schemas.openxmlformats.org/officeDocument/2006/relationships/hyperlink" Target="https://www.nslds.ed.gov/nslds_SA/SaLogoff.do" TargetMode="External"/><Relationship Id="rId17" Type="http://schemas.openxmlformats.org/officeDocument/2006/relationships/hyperlink" Target="http://www.whitehouse.g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d.gov/notices/index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slds.ed.gov/nslds_SA/SaFinShowSummary.do" TargetMode="External"/><Relationship Id="rId11" Type="http://schemas.openxmlformats.org/officeDocument/2006/relationships/hyperlink" Target="https://www.nslds.ed.gov/nslds_SA/SaContact.do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www.ed.gov/notices/security/index.html" TargetMode="External"/><Relationship Id="rId10" Type="http://schemas.openxmlformats.org/officeDocument/2006/relationships/hyperlink" Target="https://www.nslds.ed.gov/nslds_SA/SaFaq.do" TargetMode="External"/><Relationship Id="rId19" Type="http://schemas.openxmlformats.org/officeDocument/2006/relationships/hyperlink" Target="http://www.ed.gov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nslds.ed.gov/nslds_SA/SaBrowserInfoAndSetup.do" TargetMode="External"/><Relationship Id="rId14" Type="http://schemas.openxmlformats.org/officeDocument/2006/relationships/hyperlink" Target="http://www.ed.gov/notices/privac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>Hewlett-Packard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2012-04-16T00:20:00Z</dcterms:created>
  <dcterms:modified xsi:type="dcterms:W3CDTF">2012-04-16T00:20:00Z</dcterms:modified>
</cp:coreProperties>
</file>